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8BF3D" w14:textId="77777777" w:rsidR="000636C3" w:rsidRDefault="000636C3" w:rsidP="00333DD3">
      <w:pPr>
        <w:rPr>
          <w:rFonts w:ascii="Arial" w:hAnsi="Arial" w:cs="Arial"/>
        </w:rPr>
      </w:pPr>
    </w:p>
    <w:p w14:paraId="7FA3FDEA" w14:textId="77777777" w:rsidR="00A67A97" w:rsidRDefault="00A67A97" w:rsidP="00333DD3">
      <w:pPr>
        <w:rPr>
          <w:rFonts w:ascii="Arial" w:hAnsi="Arial" w:cs="Arial"/>
        </w:rPr>
      </w:pPr>
    </w:p>
    <w:p w14:paraId="3D9E868F" w14:textId="2E0504A8" w:rsidR="00A67A97" w:rsidRDefault="074BAB80" w:rsidP="00A67A97">
      <w:pPr>
        <w:jc w:val="center"/>
        <w:rPr>
          <w:rFonts w:ascii="Arial" w:hAnsi="Arial" w:cs="Arial"/>
          <w:sz w:val="36"/>
          <w:szCs w:val="36"/>
        </w:rPr>
      </w:pPr>
      <w:r w:rsidRPr="7EC4D41F">
        <w:rPr>
          <w:rFonts w:ascii="Arial" w:hAnsi="Arial" w:cs="Arial"/>
          <w:sz w:val="36"/>
          <w:szCs w:val="36"/>
        </w:rPr>
        <w:t xml:space="preserve">Project Brief </w:t>
      </w:r>
      <w:r w:rsidR="59B28B94" w:rsidRPr="7EC4D41F">
        <w:rPr>
          <w:rFonts w:ascii="Arial" w:hAnsi="Arial" w:cs="Arial"/>
          <w:sz w:val="36"/>
          <w:szCs w:val="36"/>
        </w:rPr>
        <w:t xml:space="preserve">Commercial </w:t>
      </w:r>
      <w:r w:rsidR="151D5677" w:rsidRPr="7EC4D41F">
        <w:rPr>
          <w:rFonts w:ascii="Arial" w:hAnsi="Arial" w:cs="Arial"/>
          <w:sz w:val="36"/>
          <w:szCs w:val="36"/>
        </w:rPr>
        <w:t>Programme</w:t>
      </w:r>
      <w:r w:rsidR="59B28B94" w:rsidRPr="7EC4D41F">
        <w:rPr>
          <w:rFonts w:ascii="Arial" w:hAnsi="Arial" w:cs="Arial"/>
          <w:sz w:val="36"/>
          <w:szCs w:val="36"/>
        </w:rPr>
        <w:t>: Income Generation</w:t>
      </w:r>
    </w:p>
    <w:p w14:paraId="7C74248D" w14:textId="77777777" w:rsidR="00B43202" w:rsidRDefault="00B43202" w:rsidP="00A67A97">
      <w:pPr>
        <w:jc w:val="center"/>
        <w:rPr>
          <w:rFonts w:ascii="Arial" w:hAnsi="Arial" w:cs="Arial"/>
          <w:sz w:val="36"/>
          <w:szCs w:val="36"/>
        </w:rPr>
      </w:pPr>
    </w:p>
    <w:tbl>
      <w:tblPr>
        <w:tblStyle w:val="TableGrid"/>
        <w:tblW w:w="0" w:type="auto"/>
        <w:tblLook w:val="04A0" w:firstRow="1" w:lastRow="0" w:firstColumn="1" w:lastColumn="0" w:noHBand="0" w:noVBand="1"/>
      </w:tblPr>
      <w:tblGrid>
        <w:gridCol w:w="2405"/>
        <w:gridCol w:w="8045"/>
      </w:tblGrid>
      <w:tr w:rsidR="00B43202" w14:paraId="798E06ED" w14:textId="77777777" w:rsidTr="480D0745">
        <w:tc>
          <w:tcPr>
            <w:tcW w:w="2405" w:type="dxa"/>
            <w:shd w:val="clear" w:color="auto" w:fill="70AD47" w:themeFill="accent6"/>
          </w:tcPr>
          <w:p w14:paraId="3B1AC47A" w14:textId="188E065A" w:rsidR="00B43202" w:rsidRPr="00B43202" w:rsidRDefault="00B43202" w:rsidP="00B43202">
            <w:pPr>
              <w:rPr>
                <w:rFonts w:ascii="Arial" w:hAnsi="Arial" w:cs="Arial"/>
                <w:b/>
                <w:bCs/>
                <w:color w:val="FFFFFF" w:themeColor="background1"/>
              </w:rPr>
            </w:pPr>
            <w:bookmarkStart w:id="0" w:name="_Hlk157413022"/>
            <w:r w:rsidRPr="00B43202">
              <w:rPr>
                <w:rFonts w:ascii="Arial" w:hAnsi="Arial" w:cs="Arial"/>
                <w:b/>
                <w:bCs/>
                <w:color w:val="FFFFFF" w:themeColor="background1"/>
              </w:rPr>
              <w:t>Project Name</w:t>
            </w:r>
          </w:p>
        </w:tc>
        <w:tc>
          <w:tcPr>
            <w:tcW w:w="8045" w:type="dxa"/>
          </w:tcPr>
          <w:p w14:paraId="0CF04B86" w14:textId="0E4464B5" w:rsidR="00B43202" w:rsidRPr="00674E40" w:rsidRDefault="00674E40" w:rsidP="00674E40">
            <w:pPr>
              <w:jc w:val="center"/>
              <w:rPr>
                <w:rFonts w:ascii="Arial" w:hAnsi="Arial" w:cs="Arial"/>
                <w:sz w:val="28"/>
                <w:szCs w:val="28"/>
              </w:rPr>
            </w:pPr>
            <w:r w:rsidRPr="00674E40">
              <w:rPr>
                <w:rFonts w:ascii="Arial" w:hAnsi="Arial" w:cs="Arial"/>
                <w:sz w:val="28"/>
                <w:szCs w:val="28"/>
              </w:rPr>
              <w:t xml:space="preserve">Income Generation </w:t>
            </w:r>
          </w:p>
        </w:tc>
      </w:tr>
      <w:tr w:rsidR="00B43202" w14:paraId="67A08EA4" w14:textId="77777777" w:rsidTr="480D0745">
        <w:tc>
          <w:tcPr>
            <w:tcW w:w="2405" w:type="dxa"/>
            <w:shd w:val="clear" w:color="auto" w:fill="70AD47" w:themeFill="accent6"/>
          </w:tcPr>
          <w:p w14:paraId="58ACBB97" w14:textId="7040C491" w:rsidR="00B43202" w:rsidRPr="00B43202" w:rsidRDefault="00B43202" w:rsidP="00B43202">
            <w:pPr>
              <w:rPr>
                <w:rFonts w:ascii="Arial" w:hAnsi="Arial" w:cs="Arial"/>
                <w:b/>
                <w:bCs/>
                <w:color w:val="FFFFFF" w:themeColor="background1"/>
              </w:rPr>
            </w:pPr>
            <w:r w:rsidRPr="00B43202">
              <w:rPr>
                <w:rFonts w:ascii="Arial" w:hAnsi="Arial" w:cs="Arial"/>
                <w:b/>
                <w:bCs/>
                <w:color w:val="FFFFFF" w:themeColor="background1"/>
              </w:rPr>
              <w:t>Document Date</w:t>
            </w:r>
          </w:p>
        </w:tc>
        <w:tc>
          <w:tcPr>
            <w:tcW w:w="8045" w:type="dxa"/>
          </w:tcPr>
          <w:p w14:paraId="75A575AE" w14:textId="04486E2B" w:rsidR="00B43202" w:rsidRPr="00674E40" w:rsidRDefault="00674E40" w:rsidP="00A67A97">
            <w:pPr>
              <w:jc w:val="center"/>
              <w:rPr>
                <w:rFonts w:ascii="Arial" w:hAnsi="Arial" w:cs="Arial"/>
                <w:sz w:val="28"/>
                <w:szCs w:val="28"/>
              </w:rPr>
            </w:pPr>
            <w:r w:rsidRPr="480D0745">
              <w:rPr>
                <w:rFonts w:ascii="Arial" w:hAnsi="Arial" w:cs="Arial"/>
                <w:sz w:val="28"/>
                <w:szCs w:val="28"/>
              </w:rPr>
              <w:t>0</w:t>
            </w:r>
            <w:r w:rsidR="528EA720" w:rsidRPr="480D0745">
              <w:rPr>
                <w:rFonts w:ascii="Arial" w:hAnsi="Arial" w:cs="Arial"/>
                <w:sz w:val="28"/>
                <w:szCs w:val="28"/>
              </w:rPr>
              <w:t>5</w:t>
            </w:r>
            <w:r w:rsidRPr="480D0745">
              <w:rPr>
                <w:rFonts w:ascii="Arial" w:hAnsi="Arial" w:cs="Arial"/>
                <w:sz w:val="28"/>
                <w:szCs w:val="28"/>
              </w:rPr>
              <w:t>/02/2024</w:t>
            </w:r>
          </w:p>
        </w:tc>
      </w:tr>
      <w:tr w:rsidR="00B43202" w14:paraId="7A39A5D6" w14:textId="77777777" w:rsidTr="480D0745">
        <w:tc>
          <w:tcPr>
            <w:tcW w:w="2405" w:type="dxa"/>
            <w:shd w:val="clear" w:color="auto" w:fill="70AD47" w:themeFill="accent6"/>
          </w:tcPr>
          <w:p w14:paraId="158D224A" w14:textId="2654F43D" w:rsidR="00B43202" w:rsidRPr="00B43202" w:rsidRDefault="00B43202" w:rsidP="00B43202">
            <w:pPr>
              <w:rPr>
                <w:rFonts w:ascii="Arial" w:hAnsi="Arial" w:cs="Arial"/>
                <w:b/>
                <w:bCs/>
                <w:color w:val="FFFFFF" w:themeColor="background1"/>
              </w:rPr>
            </w:pPr>
            <w:r w:rsidRPr="00B43202">
              <w:rPr>
                <w:rFonts w:ascii="Arial" w:hAnsi="Arial" w:cs="Arial"/>
                <w:b/>
                <w:bCs/>
                <w:color w:val="FFFFFF" w:themeColor="background1"/>
              </w:rPr>
              <w:t>Document Ref</w:t>
            </w:r>
          </w:p>
        </w:tc>
        <w:tc>
          <w:tcPr>
            <w:tcW w:w="8045" w:type="dxa"/>
          </w:tcPr>
          <w:p w14:paraId="62693C42" w14:textId="74C7F5C8" w:rsidR="00B43202" w:rsidRPr="00674E40" w:rsidRDefault="00143A54" w:rsidP="00A67A97">
            <w:pPr>
              <w:jc w:val="center"/>
              <w:rPr>
                <w:rFonts w:ascii="Arial" w:hAnsi="Arial" w:cs="Arial"/>
                <w:sz w:val="28"/>
                <w:szCs w:val="28"/>
              </w:rPr>
            </w:pPr>
            <w:r w:rsidRPr="00294A8E">
              <w:rPr>
                <w:rFonts w:ascii="Arial" w:hAnsi="Arial" w:cs="Arial"/>
                <w:sz w:val="28"/>
                <w:szCs w:val="28"/>
              </w:rPr>
              <w:t>Com-002</w:t>
            </w:r>
          </w:p>
        </w:tc>
      </w:tr>
      <w:tr w:rsidR="00B43202" w14:paraId="61B86084" w14:textId="77777777" w:rsidTr="480D0745">
        <w:tc>
          <w:tcPr>
            <w:tcW w:w="2405" w:type="dxa"/>
            <w:shd w:val="clear" w:color="auto" w:fill="70AD47" w:themeFill="accent6"/>
          </w:tcPr>
          <w:p w14:paraId="109BF83C" w14:textId="41A9FFB1" w:rsidR="00B43202" w:rsidRPr="00B43202" w:rsidRDefault="00B43202" w:rsidP="00B43202">
            <w:pPr>
              <w:rPr>
                <w:rFonts w:ascii="Arial" w:hAnsi="Arial" w:cs="Arial"/>
                <w:b/>
                <w:bCs/>
              </w:rPr>
            </w:pPr>
            <w:r w:rsidRPr="00B43202">
              <w:rPr>
                <w:rFonts w:ascii="Arial" w:hAnsi="Arial" w:cs="Arial"/>
                <w:b/>
                <w:bCs/>
                <w:color w:val="FFFFFF" w:themeColor="background1"/>
              </w:rPr>
              <w:t>Raised By</w:t>
            </w:r>
          </w:p>
        </w:tc>
        <w:tc>
          <w:tcPr>
            <w:tcW w:w="8045" w:type="dxa"/>
          </w:tcPr>
          <w:p w14:paraId="4A8EC214" w14:textId="0BBE9548" w:rsidR="00B43202" w:rsidRPr="00143A54" w:rsidRDefault="3E27FC14" w:rsidP="00A67A97">
            <w:pPr>
              <w:jc w:val="center"/>
              <w:rPr>
                <w:rFonts w:ascii="Arial" w:hAnsi="Arial" w:cs="Arial"/>
                <w:sz w:val="28"/>
                <w:szCs w:val="28"/>
              </w:rPr>
            </w:pPr>
            <w:r w:rsidRPr="480D0745">
              <w:rPr>
                <w:rFonts w:ascii="Arial" w:hAnsi="Arial" w:cs="Arial"/>
                <w:sz w:val="28"/>
                <w:szCs w:val="28"/>
              </w:rPr>
              <w:t>Chloe Rickard &amp; Johnny Hunt</w:t>
            </w:r>
          </w:p>
        </w:tc>
      </w:tr>
      <w:tr w:rsidR="00D90A7D" w14:paraId="021CA6FD" w14:textId="77777777" w:rsidTr="480D0745">
        <w:tc>
          <w:tcPr>
            <w:tcW w:w="2405" w:type="dxa"/>
            <w:shd w:val="clear" w:color="auto" w:fill="70AD47" w:themeFill="accent6"/>
          </w:tcPr>
          <w:p w14:paraId="3F534142" w14:textId="0B7A73A6" w:rsidR="00D90A7D" w:rsidRPr="00B43202" w:rsidRDefault="00D90A7D" w:rsidP="00B43202">
            <w:pPr>
              <w:rPr>
                <w:rFonts w:ascii="Arial" w:hAnsi="Arial" w:cs="Arial"/>
                <w:b/>
                <w:bCs/>
                <w:color w:val="FFFFFF" w:themeColor="background1"/>
              </w:rPr>
            </w:pPr>
            <w:r>
              <w:rPr>
                <w:rFonts w:ascii="Arial" w:hAnsi="Arial" w:cs="Arial"/>
                <w:b/>
                <w:bCs/>
                <w:color w:val="FFFFFF" w:themeColor="background1"/>
              </w:rPr>
              <w:t>Project Sponsor</w:t>
            </w:r>
          </w:p>
        </w:tc>
        <w:tc>
          <w:tcPr>
            <w:tcW w:w="8045" w:type="dxa"/>
          </w:tcPr>
          <w:p w14:paraId="77FB6348" w14:textId="3A1A8A56" w:rsidR="00D90A7D" w:rsidRPr="006A2904" w:rsidRDefault="006A2904" w:rsidP="00A67A97">
            <w:pPr>
              <w:jc w:val="center"/>
              <w:rPr>
                <w:rFonts w:ascii="Arial" w:hAnsi="Arial" w:cs="Arial"/>
                <w:sz w:val="28"/>
                <w:szCs w:val="28"/>
              </w:rPr>
            </w:pPr>
            <w:r w:rsidRPr="006A2904">
              <w:rPr>
                <w:rFonts w:ascii="Arial" w:hAnsi="Arial" w:cs="Arial"/>
                <w:sz w:val="28"/>
                <w:szCs w:val="28"/>
              </w:rPr>
              <w:t>Gerard McCleave</w:t>
            </w:r>
          </w:p>
        </w:tc>
      </w:tr>
      <w:bookmarkEnd w:id="0"/>
    </w:tbl>
    <w:p w14:paraId="00C67890" w14:textId="77777777" w:rsidR="00A67A97" w:rsidRDefault="00A67A97" w:rsidP="00333DD3">
      <w:pPr>
        <w:rPr>
          <w:rFonts w:ascii="Arial" w:hAnsi="Arial" w:cs="Arial"/>
        </w:rPr>
      </w:pPr>
    </w:p>
    <w:tbl>
      <w:tblPr>
        <w:tblStyle w:val="TableGrid"/>
        <w:tblW w:w="0" w:type="auto"/>
        <w:tblLook w:val="04A0" w:firstRow="1" w:lastRow="0" w:firstColumn="1" w:lastColumn="0" w:noHBand="0" w:noVBand="1"/>
      </w:tblPr>
      <w:tblGrid>
        <w:gridCol w:w="10450"/>
      </w:tblGrid>
      <w:tr w:rsidR="00A67A97" w14:paraId="7603207B" w14:textId="77777777" w:rsidTr="2F3D8457">
        <w:trPr>
          <w:trHeight w:val="574"/>
        </w:trPr>
        <w:tc>
          <w:tcPr>
            <w:tcW w:w="10450" w:type="dxa"/>
            <w:shd w:val="clear" w:color="auto" w:fill="70AD47" w:themeFill="accent6"/>
          </w:tcPr>
          <w:p w14:paraId="7C7029DE" w14:textId="0DBA2B46" w:rsidR="00A67A97" w:rsidRPr="00A67A97" w:rsidRDefault="00A67A97" w:rsidP="2F3D8457">
            <w:pPr>
              <w:rPr>
                <w:rFonts w:ascii="Arial" w:hAnsi="Arial" w:cs="Arial"/>
                <w:b/>
                <w:bCs/>
                <w:color w:val="FFFFFF" w:themeColor="background1"/>
              </w:rPr>
            </w:pPr>
            <w:bookmarkStart w:id="1" w:name="_Hlk157088159"/>
            <w:r w:rsidRPr="2F3D8457">
              <w:rPr>
                <w:rFonts w:ascii="Arial" w:hAnsi="Arial" w:cs="Arial"/>
                <w:b/>
                <w:bCs/>
                <w:color w:val="FFFFFF" w:themeColor="background1"/>
              </w:rPr>
              <w:t>Purpose of the Project</w:t>
            </w:r>
            <w:r w:rsidR="00456927" w:rsidRPr="2F3D8457">
              <w:rPr>
                <w:rFonts w:ascii="Arial" w:hAnsi="Arial" w:cs="Arial"/>
                <w:b/>
                <w:bCs/>
                <w:color w:val="FFFFFF" w:themeColor="background1"/>
              </w:rPr>
              <w:t xml:space="preserve"> </w:t>
            </w:r>
          </w:p>
        </w:tc>
      </w:tr>
      <w:tr w:rsidR="00A67A97" w14:paraId="77806685" w14:textId="77777777" w:rsidTr="2F3D8457">
        <w:tc>
          <w:tcPr>
            <w:tcW w:w="10450" w:type="dxa"/>
          </w:tcPr>
          <w:p w14:paraId="4B00D73A" w14:textId="77777777" w:rsidR="00A67A97" w:rsidRDefault="00A67A97" w:rsidP="00333DD3">
            <w:pPr>
              <w:rPr>
                <w:rFonts w:ascii="Arial" w:hAnsi="Arial" w:cs="Arial"/>
                <w:color w:val="44546A" w:themeColor="text2"/>
              </w:rPr>
            </w:pPr>
          </w:p>
          <w:p w14:paraId="02964FBE" w14:textId="3671049B" w:rsidR="00A67A97" w:rsidRDefault="718732D0" w:rsidP="480D0745">
            <w:r w:rsidRPr="480D0745">
              <w:rPr>
                <w:rFonts w:ascii="Arial" w:eastAsia="Arial" w:hAnsi="Arial" w:cs="Arial"/>
              </w:rPr>
              <w:t xml:space="preserve">To explore and maximise income generation opportunities across the council, both increasing the gross revenue and maximising the net revenue from income opportunities in order to protect and invest in vital frontline services.  </w:t>
            </w:r>
          </w:p>
          <w:p w14:paraId="202BEA22" w14:textId="43D6778F" w:rsidR="480D0745" w:rsidRDefault="480D0745" w:rsidP="480D0745">
            <w:pPr>
              <w:rPr>
                <w:rFonts w:ascii="Arial" w:hAnsi="Arial" w:cs="Arial"/>
                <w:color w:val="44546A" w:themeColor="text2"/>
              </w:rPr>
            </w:pPr>
          </w:p>
          <w:p w14:paraId="7102122E" w14:textId="2413B0F0" w:rsidR="00A67A97" w:rsidRPr="00A67A97" w:rsidRDefault="29C5819E" w:rsidP="480D0745">
            <w:pPr>
              <w:rPr>
                <w:rFonts w:ascii="Arial" w:hAnsi="Arial" w:cs="Arial"/>
              </w:rPr>
            </w:pPr>
            <w:r w:rsidRPr="480D0745">
              <w:rPr>
                <w:rFonts w:ascii="Arial" w:hAnsi="Arial" w:cs="Arial"/>
              </w:rPr>
              <w:t>This project is in place to identify new and capitalise upon existing revenue streams to optimise income generation for LBC. It will also build-upon previous exercises to review</w:t>
            </w:r>
            <w:r w:rsidR="0917F437" w:rsidRPr="480D0745">
              <w:rPr>
                <w:rFonts w:ascii="Arial" w:hAnsi="Arial" w:cs="Arial"/>
              </w:rPr>
              <w:t xml:space="preserve"> all income generation, including ‘traded services’ and all</w:t>
            </w:r>
            <w:r w:rsidRPr="480D0745">
              <w:rPr>
                <w:rFonts w:ascii="Arial" w:hAnsi="Arial" w:cs="Arial"/>
              </w:rPr>
              <w:t xml:space="preserve"> fees and charges</w:t>
            </w:r>
            <w:r w:rsidR="41564304" w:rsidRPr="480D0745">
              <w:rPr>
                <w:rFonts w:ascii="Arial" w:hAnsi="Arial" w:cs="Arial"/>
              </w:rPr>
              <w:t xml:space="preserve"> levied</w:t>
            </w:r>
            <w:r w:rsidRPr="480D0745">
              <w:rPr>
                <w:rFonts w:ascii="Arial" w:hAnsi="Arial" w:cs="Arial"/>
              </w:rPr>
              <w:t>, but also consider other potential new income from external sources through sharing services, trading services with other councils and partner organisations through a more enterprising commercial approach.</w:t>
            </w:r>
          </w:p>
        </w:tc>
      </w:tr>
      <w:bookmarkEnd w:id="1"/>
    </w:tbl>
    <w:p w14:paraId="33D58E35" w14:textId="77777777" w:rsidR="00A67A97" w:rsidRDefault="00A67A97" w:rsidP="00333DD3">
      <w:pPr>
        <w:rPr>
          <w:rFonts w:ascii="Arial" w:hAnsi="Arial" w:cs="Arial"/>
        </w:rPr>
      </w:pPr>
    </w:p>
    <w:tbl>
      <w:tblPr>
        <w:tblStyle w:val="TableGrid"/>
        <w:tblW w:w="0" w:type="auto"/>
        <w:tblLook w:val="04A0" w:firstRow="1" w:lastRow="0" w:firstColumn="1" w:lastColumn="0" w:noHBand="0" w:noVBand="1"/>
      </w:tblPr>
      <w:tblGrid>
        <w:gridCol w:w="10450"/>
      </w:tblGrid>
      <w:tr w:rsidR="00C5498C" w14:paraId="5E41E2A4" w14:textId="77777777" w:rsidTr="480D0745">
        <w:trPr>
          <w:trHeight w:val="574"/>
        </w:trPr>
        <w:tc>
          <w:tcPr>
            <w:tcW w:w="10450" w:type="dxa"/>
            <w:shd w:val="clear" w:color="auto" w:fill="70AD47" w:themeFill="accent6"/>
          </w:tcPr>
          <w:p w14:paraId="123A364D" w14:textId="205C90E2" w:rsidR="00C5498C" w:rsidRPr="00C26EF3" w:rsidRDefault="00C5498C">
            <w:pPr>
              <w:rPr>
                <w:rFonts w:ascii="Arial" w:hAnsi="Arial" w:cs="Arial"/>
                <w:b/>
                <w:bCs/>
                <w:color w:val="FFFFFF" w:themeColor="background1"/>
              </w:rPr>
            </w:pPr>
            <w:r>
              <w:rPr>
                <w:rFonts w:ascii="Arial" w:hAnsi="Arial" w:cs="Arial"/>
                <w:b/>
                <w:bCs/>
                <w:color w:val="FFFFFF" w:themeColor="background1"/>
              </w:rPr>
              <w:t>Project Scope</w:t>
            </w:r>
            <w:r w:rsidRPr="00D11324">
              <w:rPr>
                <w:rFonts w:ascii="Arial" w:hAnsi="Arial" w:cs="Arial"/>
                <w:b/>
                <w:bCs/>
                <w:i/>
                <w:iCs/>
                <w:color w:val="FFFFFF" w:themeColor="background1"/>
              </w:rPr>
              <w:t xml:space="preserve"> </w:t>
            </w:r>
          </w:p>
        </w:tc>
      </w:tr>
      <w:tr w:rsidR="00C5498C" w14:paraId="47091B68" w14:textId="77777777" w:rsidTr="480D0745">
        <w:tc>
          <w:tcPr>
            <w:tcW w:w="10450" w:type="dxa"/>
          </w:tcPr>
          <w:p w14:paraId="20A09009" w14:textId="77777777" w:rsidR="00C5498C" w:rsidRPr="00D11324" w:rsidRDefault="00C5498C">
            <w:pPr>
              <w:rPr>
                <w:rFonts w:ascii="Arial" w:hAnsi="Arial" w:cs="Arial"/>
                <w:i/>
                <w:iCs/>
                <w:color w:val="44546A" w:themeColor="text2"/>
              </w:rPr>
            </w:pPr>
          </w:p>
          <w:p w14:paraId="189764DE" w14:textId="472968CF" w:rsidR="0048212C" w:rsidRDefault="2B1B590B" w:rsidP="480D0745">
            <w:pPr>
              <w:rPr>
                <w:rFonts w:ascii="Arial" w:hAnsi="Arial" w:cs="Arial"/>
                <w:b/>
                <w:bCs/>
              </w:rPr>
            </w:pPr>
            <w:r w:rsidRPr="480D0745">
              <w:rPr>
                <w:rFonts w:ascii="Arial" w:hAnsi="Arial" w:cs="Arial"/>
                <w:b/>
                <w:bCs/>
              </w:rPr>
              <w:t>In Scope</w:t>
            </w:r>
          </w:p>
          <w:p w14:paraId="75A7362C" w14:textId="75714F0B" w:rsidR="0048212C" w:rsidRPr="0048212C" w:rsidRDefault="0AE5B35B" w:rsidP="480D0745">
            <w:pPr>
              <w:pStyle w:val="ListParagraph"/>
              <w:numPr>
                <w:ilvl w:val="0"/>
                <w:numId w:val="22"/>
              </w:numPr>
              <w:rPr>
                <w:rFonts w:ascii="Arial" w:hAnsi="Arial" w:cs="Arial"/>
              </w:rPr>
            </w:pPr>
            <w:r w:rsidRPr="480D0745">
              <w:rPr>
                <w:rFonts w:ascii="Arial" w:hAnsi="Arial" w:cs="Arial"/>
              </w:rPr>
              <w:t xml:space="preserve">Overarching </w:t>
            </w:r>
            <w:r w:rsidR="71FD2BD8" w:rsidRPr="480D0745">
              <w:rPr>
                <w:rFonts w:ascii="Arial" w:eastAsia="Arial" w:hAnsi="Arial" w:cs="Arial"/>
              </w:rPr>
              <w:t xml:space="preserve">Commercial Strategy that sets out the principles of income generation and the organisational changes, improvements and investments required to maximise opportunities </w:t>
            </w:r>
            <w:r w:rsidR="71FD2BD8" w:rsidRPr="480D0745">
              <w:t xml:space="preserve"> </w:t>
            </w:r>
            <w:r w:rsidRPr="480D0745">
              <w:rPr>
                <w:rFonts w:ascii="Arial" w:hAnsi="Arial" w:cs="Arial"/>
              </w:rPr>
              <w:t xml:space="preserve"> </w:t>
            </w:r>
          </w:p>
          <w:p w14:paraId="420211C5" w14:textId="62654A51" w:rsidR="0048212C" w:rsidRPr="0048212C" w:rsidRDefault="0AE5B35B" w:rsidP="0048212C">
            <w:pPr>
              <w:pStyle w:val="ListParagraph"/>
              <w:numPr>
                <w:ilvl w:val="0"/>
                <w:numId w:val="22"/>
              </w:numPr>
              <w:rPr>
                <w:rFonts w:ascii="Arial" w:hAnsi="Arial" w:cs="Arial"/>
              </w:rPr>
            </w:pPr>
            <w:r w:rsidRPr="480D0745">
              <w:rPr>
                <w:rFonts w:ascii="Arial" w:hAnsi="Arial" w:cs="Arial"/>
              </w:rPr>
              <w:t>Establish governance for future commercial activity and culture</w:t>
            </w:r>
            <w:r w:rsidR="12DCD708" w:rsidRPr="480D0745">
              <w:rPr>
                <w:rFonts w:ascii="Arial" w:hAnsi="Arial" w:cs="Arial"/>
              </w:rPr>
              <w:t>, and recommend appropriate officer structure</w:t>
            </w:r>
          </w:p>
          <w:p w14:paraId="40B0E1A6" w14:textId="045DA0DE" w:rsidR="0048212C" w:rsidRPr="0048212C" w:rsidRDefault="2358935C" w:rsidP="480D0745">
            <w:pPr>
              <w:pStyle w:val="ListParagraph"/>
              <w:numPr>
                <w:ilvl w:val="0"/>
                <w:numId w:val="22"/>
              </w:numPr>
              <w:rPr>
                <w:rFonts w:ascii="Arial" w:eastAsia="Arial" w:hAnsi="Arial" w:cs="Arial"/>
              </w:rPr>
            </w:pPr>
            <w:r w:rsidRPr="480D0745">
              <w:rPr>
                <w:rFonts w:ascii="Arial" w:hAnsi="Arial" w:cs="Arial"/>
              </w:rPr>
              <w:t xml:space="preserve">Prioritised roadmap of commercial opportunities with </w:t>
            </w:r>
            <w:r w:rsidR="04DEDAAB" w:rsidRPr="480D0745">
              <w:rPr>
                <w:rFonts w:ascii="Arial" w:hAnsi="Arial" w:cs="Arial"/>
              </w:rPr>
              <w:t xml:space="preserve">high level estimates of </w:t>
            </w:r>
            <w:r w:rsidRPr="480D0745">
              <w:rPr>
                <w:rFonts w:ascii="Arial" w:hAnsi="Arial" w:cs="Arial"/>
              </w:rPr>
              <w:t>size of potential income and investment required</w:t>
            </w:r>
            <w:r w:rsidR="57E8529D" w:rsidRPr="480D0745">
              <w:rPr>
                <w:rFonts w:ascii="Arial" w:hAnsi="Arial" w:cs="Arial"/>
              </w:rPr>
              <w:t>. N</w:t>
            </w:r>
            <w:r w:rsidR="5437F1D6" w:rsidRPr="480D0745">
              <w:rPr>
                <w:rFonts w:ascii="Arial" w:hAnsi="Arial" w:cs="Arial"/>
              </w:rPr>
              <w:t>oting,</w:t>
            </w:r>
            <w:r w:rsidR="0AC13EED" w:rsidRPr="480D0745">
              <w:rPr>
                <w:rFonts w:ascii="Arial" w:hAnsi="Arial" w:cs="Arial"/>
              </w:rPr>
              <w:t xml:space="preserve"> s</w:t>
            </w:r>
            <w:r w:rsidR="5437F1D6" w:rsidRPr="480D0745">
              <w:rPr>
                <w:rFonts w:ascii="Arial" w:eastAsia="Arial" w:hAnsi="Arial" w:cs="Arial"/>
              </w:rPr>
              <w:t xml:space="preserve">ome of these may proceed straight to delivery, e.g. actions to improve </w:t>
            </w:r>
            <w:r w:rsidR="66E782E0" w:rsidRPr="480D0745">
              <w:rPr>
                <w:rFonts w:ascii="Arial" w:eastAsia="Arial" w:hAnsi="Arial" w:cs="Arial"/>
              </w:rPr>
              <w:t>services</w:t>
            </w:r>
            <w:r w:rsidR="5437F1D6" w:rsidRPr="480D0745">
              <w:rPr>
                <w:rFonts w:ascii="Arial" w:eastAsia="Arial" w:hAnsi="Arial" w:cs="Arial"/>
              </w:rPr>
              <w:t xml:space="preserve"> that do not require additional investment. Others may require their own business cases</w:t>
            </w:r>
            <w:r w:rsidR="76A56CE3" w:rsidRPr="480D0745">
              <w:rPr>
                <w:rFonts w:ascii="Arial" w:eastAsia="Arial" w:hAnsi="Arial" w:cs="Arial"/>
              </w:rPr>
              <w:t xml:space="preserve"> to be developed later</w:t>
            </w:r>
            <w:r w:rsidR="5437F1D6" w:rsidRPr="480D0745">
              <w:rPr>
                <w:rFonts w:ascii="Arial" w:eastAsia="Arial" w:hAnsi="Arial" w:cs="Arial"/>
              </w:rPr>
              <w:t>, e.g. opportunities to maximise income from advertising, setting up of new income generating services or improvements that require investment</w:t>
            </w:r>
          </w:p>
          <w:p w14:paraId="0ADCBD0E" w14:textId="123381F8" w:rsidR="00C5498C" w:rsidRDefault="2358935C" w:rsidP="480D0745">
            <w:pPr>
              <w:pStyle w:val="ListParagraph"/>
              <w:numPr>
                <w:ilvl w:val="0"/>
                <w:numId w:val="22"/>
              </w:numPr>
              <w:rPr>
                <w:rFonts w:ascii="Arial" w:hAnsi="Arial" w:cs="Arial"/>
              </w:rPr>
            </w:pPr>
            <w:r w:rsidRPr="480D0745">
              <w:rPr>
                <w:rFonts w:ascii="Arial" w:hAnsi="Arial" w:cs="Arial"/>
              </w:rPr>
              <w:t>Specific report on schools trading and recommendations for further development</w:t>
            </w:r>
            <w:r w:rsidR="755B7845" w:rsidRPr="480D0745">
              <w:rPr>
                <w:rFonts w:ascii="Arial" w:eastAsia="Arial" w:hAnsi="Arial" w:cs="Arial"/>
              </w:rPr>
              <w:t xml:space="preserve"> to enhance </w:t>
            </w:r>
            <w:r w:rsidR="0ECDC970" w:rsidRPr="480D0745">
              <w:rPr>
                <w:rFonts w:ascii="Arial" w:eastAsia="Arial" w:hAnsi="Arial" w:cs="Arial"/>
              </w:rPr>
              <w:t>LBC’s</w:t>
            </w:r>
            <w:r w:rsidR="755B7845" w:rsidRPr="480D0745">
              <w:rPr>
                <w:rFonts w:ascii="Arial" w:eastAsia="Arial" w:hAnsi="Arial" w:cs="Arial"/>
              </w:rPr>
              <w:t xml:space="preserve"> Traded Services offer to schools </w:t>
            </w:r>
            <w:r w:rsidR="755B7845" w:rsidRPr="480D0745">
              <w:t xml:space="preserve"> </w:t>
            </w:r>
          </w:p>
          <w:p w14:paraId="25F6EC37" w14:textId="77777777" w:rsidR="00C5498C" w:rsidRDefault="00C5498C">
            <w:pPr>
              <w:rPr>
                <w:rFonts w:ascii="Arial" w:hAnsi="Arial" w:cs="Arial"/>
                <w:i/>
                <w:iCs/>
                <w:color w:val="44546A" w:themeColor="text2"/>
              </w:rPr>
            </w:pPr>
          </w:p>
          <w:p w14:paraId="4E0BD59C" w14:textId="21119717" w:rsidR="00C5498C" w:rsidRDefault="2B1B590B" w:rsidP="480D0745">
            <w:pPr>
              <w:rPr>
                <w:rFonts w:ascii="Arial" w:hAnsi="Arial" w:cs="Arial"/>
                <w:b/>
                <w:bCs/>
              </w:rPr>
            </w:pPr>
            <w:r w:rsidRPr="480D0745">
              <w:rPr>
                <w:rFonts w:ascii="Arial" w:hAnsi="Arial" w:cs="Arial"/>
                <w:b/>
                <w:bCs/>
              </w:rPr>
              <w:t>Out of Scope</w:t>
            </w:r>
          </w:p>
          <w:p w14:paraId="0A082A54" w14:textId="23509412" w:rsidR="000D7E3C" w:rsidRPr="000D7E3C" w:rsidRDefault="6B58CEFE" w:rsidP="000D7E3C">
            <w:pPr>
              <w:pStyle w:val="ListParagraph"/>
              <w:numPr>
                <w:ilvl w:val="0"/>
                <w:numId w:val="23"/>
              </w:numPr>
              <w:rPr>
                <w:rFonts w:ascii="Arial" w:hAnsi="Arial" w:cs="Arial"/>
              </w:rPr>
            </w:pPr>
            <w:r w:rsidRPr="480D0745">
              <w:rPr>
                <w:rFonts w:ascii="Arial" w:hAnsi="Arial" w:cs="Arial"/>
              </w:rPr>
              <w:t>Business Cases</w:t>
            </w:r>
            <w:r w:rsidR="2122932A" w:rsidRPr="480D0745">
              <w:rPr>
                <w:rFonts w:ascii="Arial" w:hAnsi="Arial" w:cs="Arial"/>
              </w:rPr>
              <w:t xml:space="preserve"> (‘5 case’ or otherwise)</w:t>
            </w:r>
            <w:r w:rsidRPr="480D0745">
              <w:rPr>
                <w:rFonts w:ascii="Arial" w:hAnsi="Arial" w:cs="Arial"/>
              </w:rPr>
              <w:t xml:space="preserve"> or commercial strategies for individual products and services, e.g. business case for Advertising  </w:t>
            </w:r>
          </w:p>
          <w:p w14:paraId="72B75487" w14:textId="77777777" w:rsidR="000D7E3C" w:rsidRPr="000D7E3C" w:rsidRDefault="000D7E3C" w:rsidP="000D7E3C">
            <w:pPr>
              <w:pStyle w:val="ListParagraph"/>
              <w:numPr>
                <w:ilvl w:val="0"/>
                <w:numId w:val="23"/>
              </w:numPr>
              <w:rPr>
                <w:rFonts w:ascii="Arial" w:hAnsi="Arial" w:cs="Arial"/>
              </w:rPr>
            </w:pPr>
            <w:r w:rsidRPr="000D7E3C">
              <w:rPr>
                <w:rFonts w:ascii="Arial" w:hAnsi="Arial" w:cs="Arial"/>
              </w:rPr>
              <w:t xml:space="preserve">Implementation  </w:t>
            </w:r>
          </w:p>
          <w:p w14:paraId="18D9E7A4" w14:textId="7A083AD7" w:rsidR="000665F1" w:rsidRPr="000D7E3C" w:rsidRDefault="6B58CEFE" w:rsidP="000D7E3C">
            <w:pPr>
              <w:pStyle w:val="ListParagraph"/>
              <w:numPr>
                <w:ilvl w:val="0"/>
                <w:numId w:val="23"/>
              </w:numPr>
              <w:rPr>
                <w:rFonts w:ascii="Arial" w:hAnsi="Arial" w:cs="Arial"/>
              </w:rPr>
            </w:pPr>
            <w:r w:rsidRPr="480D0745">
              <w:rPr>
                <w:rFonts w:ascii="Arial" w:hAnsi="Arial" w:cs="Arial"/>
              </w:rPr>
              <w:t>Legal advice </w:t>
            </w:r>
          </w:p>
          <w:p w14:paraId="0BE9E8BE" w14:textId="6E737399" w:rsidR="74F72F0F" w:rsidRDefault="74F72F0F" w:rsidP="480D0745">
            <w:pPr>
              <w:pStyle w:val="ListParagraph"/>
              <w:numPr>
                <w:ilvl w:val="0"/>
                <w:numId w:val="23"/>
              </w:numPr>
              <w:rPr>
                <w:rFonts w:ascii="Arial" w:hAnsi="Arial" w:cs="Arial"/>
              </w:rPr>
            </w:pPr>
            <w:r w:rsidRPr="480D0745">
              <w:rPr>
                <w:rFonts w:ascii="Arial" w:hAnsi="Arial" w:cs="Arial"/>
              </w:rPr>
              <w:t>Luton Airport</w:t>
            </w:r>
          </w:p>
          <w:p w14:paraId="59E89484" w14:textId="31D9FA9F" w:rsidR="74F72F0F" w:rsidRDefault="74F72F0F" w:rsidP="480D0745">
            <w:pPr>
              <w:pStyle w:val="ListParagraph"/>
              <w:numPr>
                <w:ilvl w:val="0"/>
                <w:numId w:val="23"/>
              </w:numPr>
              <w:rPr>
                <w:rFonts w:ascii="Arial" w:hAnsi="Arial" w:cs="Arial"/>
              </w:rPr>
            </w:pPr>
            <w:r w:rsidRPr="480D0745">
              <w:rPr>
                <w:rFonts w:ascii="Arial" w:hAnsi="Arial" w:cs="Arial"/>
              </w:rPr>
              <w:t>Schedule of Fees and Charges for 2024/25</w:t>
            </w:r>
          </w:p>
          <w:p w14:paraId="370E9F7C" w14:textId="77777777" w:rsidR="00C5498C" w:rsidRPr="00464244" w:rsidRDefault="00C5498C">
            <w:pPr>
              <w:rPr>
                <w:rFonts w:ascii="Arial" w:hAnsi="Arial" w:cs="Arial"/>
                <w:color w:val="44546A" w:themeColor="text2"/>
              </w:rPr>
            </w:pPr>
          </w:p>
        </w:tc>
      </w:tr>
    </w:tbl>
    <w:p w14:paraId="719E43DE" w14:textId="77777777" w:rsidR="00C5498C" w:rsidRDefault="00C5498C" w:rsidP="00333DD3">
      <w:pPr>
        <w:rPr>
          <w:rFonts w:ascii="Arial" w:hAnsi="Arial" w:cs="Arial"/>
        </w:rPr>
      </w:pP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40"/>
      </w:tblGrid>
      <w:tr w:rsidR="000424E8" w:rsidRPr="000424E8" w14:paraId="002670F3" w14:textId="77777777" w:rsidTr="00ED0740">
        <w:trPr>
          <w:trHeight w:val="570"/>
        </w:trPr>
        <w:tc>
          <w:tcPr>
            <w:tcW w:w="10440" w:type="dxa"/>
            <w:tcBorders>
              <w:top w:val="single" w:sz="6" w:space="0" w:color="auto"/>
              <w:left w:val="single" w:sz="6" w:space="0" w:color="auto"/>
              <w:bottom w:val="single" w:sz="6" w:space="0" w:color="auto"/>
              <w:right w:val="single" w:sz="6" w:space="0" w:color="auto"/>
            </w:tcBorders>
            <w:shd w:val="clear" w:color="auto" w:fill="70AD47"/>
            <w:hideMark/>
          </w:tcPr>
          <w:p w14:paraId="01FA7350" w14:textId="77777777" w:rsidR="000424E8" w:rsidRPr="000424E8" w:rsidRDefault="000424E8" w:rsidP="000424E8">
            <w:pPr>
              <w:textAlignment w:val="baseline"/>
              <w:rPr>
                <w:rFonts w:ascii="Segoe UI" w:eastAsia="Times New Roman" w:hAnsi="Segoe UI" w:cs="Segoe UI"/>
                <w:sz w:val="18"/>
                <w:szCs w:val="18"/>
              </w:rPr>
            </w:pPr>
            <w:r w:rsidRPr="000424E8">
              <w:rPr>
                <w:rFonts w:ascii="Arial" w:eastAsia="Times New Roman" w:hAnsi="Arial" w:cs="Arial"/>
                <w:b/>
                <w:bCs/>
                <w:color w:val="FFFFFF"/>
              </w:rPr>
              <w:t>What happens at the end of this phase of work?</w:t>
            </w:r>
            <w:r w:rsidRPr="000424E8">
              <w:rPr>
                <w:rFonts w:ascii="Arial" w:eastAsia="Times New Roman" w:hAnsi="Arial" w:cs="Arial"/>
                <w:color w:val="FFFFFF"/>
              </w:rPr>
              <w:t> </w:t>
            </w:r>
          </w:p>
        </w:tc>
      </w:tr>
      <w:tr w:rsidR="000424E8" w:rsidRPr="000424E8" w14:paraId="0DEFDEE4" w14:textId="77777777" w:rsidTr="00ED0740">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14:paraId="41E02864" w14:textId="77777777" w:rsidR="00EE19AF" w:rsidRPr="000D54B5" w:rsidRDefault="00BA3784" w:rsidP="00EE19AF">
            <w:pPr>
              <w:pStyle w:val="paragraph"/>
              <w:spacing w:before="0" w:beforeAutospacing="0" w:after="0" w:afterAutospacing="0"/>
              <w:textAlignment w:val="baseline"/>
              <w:rPr>
                <w:rFonts w:ascii="Arial" w:hAnsi="Arial" w:cs="Arial"/>
                <w:sz w:val="22"/>
                <w:szCs w:val="22"/>
              </w:rPr>
            </w:pPr>
            <w:r w:rsidRPr="000D54B5">
              <w:rPr>
                <w:rFonts w:ascii="Arial" w:hAnsi="Arial" w:cs="Arial"/>
                <w:sz w:val="22"/>
                <w:szCs w:val="22"/>
              </w:rPr>
              <w:t>By the end of this phase of work</w:t>
            </w:r>
            <w:r w:rsidR="00EF5D68" w:rsidRPr="000D54B5">
              <w:rPr>
                <w:rFonts w:ascii="Arial" w:hAnsi="Arial" w:cs="Arial"/>
                <w:sz w:val="22"/>
                <w:szCs w:val="22"/>
              </w:rPr>
              <w:t>:</w:t>
            </w:r>
            <w:r w:rsidRPr="000D54B5">
              <w:rPr>
                <w:rFonts w:ascii="Arial" w:hAnsi="Arial" w:cs="Arial"/>
                <w:sz w:val="22"/>
                <w:szCs w:val="22"/>
              </w:rPr>
              <w:t xml:space="preserve"> </w:t>
            </w:r>
          </w:p>
          <w:p w14:paraId="6A06CF0A" w14:textId="6D12A647" w:rsidR="002A7E03" w:rsidRDefault="002A7E03" w:rsidP="00EE19AF">
            <w:pPr>
              <w:pStyle w:val="paragraph"/>
              <w:numPr>
                <w:ilvl w:val="0"/>
                <w:numId w:val="26"/>
              </w:numPr>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The council will have an overarching Commercial Strategy that sets out the principles of income generation and the organisational changes, improvements and investments required to maximise opportunities</w:t>
            </w:r>
            <w:r>
              <w:rPr>
                <w:rStyle w:val="eop"/>
                <w:rFonts w:ascii="Arial" w:hAnsi="Arial" w:cs="Arial"/>
                <w:sz w:val="22"/>
                <w:szCs w:val="22"/>
              </w:rPr>
              <w:t> </w:t>
            </w:r>
          </w:p>
          <w:p w14:paraId="52EC1352" w14:textId="77777777" w:rsidR="002A7E03" w:rsidRDefault="002A7E03" w:rsidP="00EE19AF">
            <w:pPr>
              <w:pStyle w:val="paragraph"/>
              <w:numPr>
                <w:ilvl w:val="0"/>
                <w:numId w:val="26"/>
              </w:numPr>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lastRenderedPageBreak/>
              <w:t>The council will have a prioritised roadmap for new and existing income streams</w:t>
            </w:r>
            <w:r>
              <w:rPr>
                <w:rStyle w:val="eop"/>
                <w:rFonts w:ascii="Arial" w:hAnsi="Arial" w:cs="Arial"/>
                <w:sz w:val="22"/>
                <w:szCs w:val="22"/>
              </w:rPr>
              <w:t> </w:t>
            </w:r>
          </w:p>
          <w:p w14:paraId="01B16BA9" w14:textId="77777777" w:rsidR="00A82EF8" w:rsidRDefault="002A7E03" w:rsidP="00E53EBE">
            <w:pPr>
              <w:pStyle w:val="paragraph"/>
              <w:numPr>
                <w:ilvl w:val="0"/>
                <w:numId w:val="26"/>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The council will have an action plan to enhance its Traded Services offer to schools</w:t>
            </w:r>
          </w:p>
          <w:p w14:paraId="41C41279" w14:textId="77777777" w:rsidR="00A82EF8" w:rsidRDefault="00A82EF8" w:rsidP="00A82EF8">
            <w:pPr>
              <w:pStyle w:val="paragraph"/>
              <w:spacing w:before="0" w:beforeAutospacing="0" w:after="0" w:afterAutospacing="0"/>
              <w:textAlignment w:val="baseline"/>
              <w:rPr>
                <w:rStyle w:val="normaltextrun"/>
              </w:rPr>
            </w:pPr>
          </w:p>
          <w:p w14:paraId="4ED14CA0" w14:textId="7094D135" w:rsidR="000424E8" w:rsidRPr="000424E8" w:rsidRDefault="00571BAC" w:rsidP="00F500FB">
            <w:pPr>
              <w:pStyle w:val="paragraph"/>
              <w:spacing w:before="0" w:beforeAutospacing="0" w:after="0" w:afterAutospacing="0"/>
              <w:textAlignment w:val="baseline"/>
              <w:rPr>
                <w:rFonts w:ascii="Segoe UI" w:hAnsi="Segoe UI" w:cs="Segoe UI"/>
                <w:sz w:val="18"/>
                <w:szCs w:val="18"/>
              </w:rPr>
            </w:pPr>
            <w:r w:rsidRPr="00571BAC">
              <w:rPr>
                <w:rFonts w:ascii="Arial" w:hAnsi="Arial" w:cs="Arial"/>
                <w:sz w:val="22"/>
                <w:szCs w:val="22"/>
              </w:rPr>
              <w:t>W</w:t>
            </w:r>
            <w:r>
              <w:rPr>
                <w:rFonts w:ascii="Arial" w:hAnsi="Arial" w:cs="Arial"/>
                <w:sz w:val="22"/>
                <w:szCs w:val="22"/>
              </w:rPr>
              <w:t xml:space="preserve">ith </w:t>
            </w:r>
            <w:r w:rsidR="009813B3">
              <w:rPr>
                <w:rFonts w:ascii="Arial" w:hAnsi="Arial" w:cs="Arial"/>
                <w:sz w:val="22"/>
                <w:szCs w:val="22"/>
              </w:rPr>
              <w:t xml:space="preserve">a newly established commercial governance to drive </w:t>
            </w:r>
            <w:r w:rsidR="003C252A">
              <w:rPr>
                <w:rFonts w:ascii="Arial" w:hAnsi="Arial" w:cs="Arial"/>
                <w:sz w:val="22"/>
                <w:szCs w:val="22"/>
              </w:rPr>
              <w:t>impr</w:t>
            </w:r>
            <w:r w:rsidR="00B306EC">
              <w:rPr>
                <w:rFonts w:ascii="Arial" w:hAnsi="Arial" w:cs="Arial"/>
                <w:sz w:val="22"/>
                <w:szCs w:val="22"/>
              </w:rPr>
              <w:t xml:space="preserve">ovements to maximise </w:t>
            </w:r>
            <w:r w:rsidR="00AA1C5A">
              <w:rPr>
                <w:rFonts w:ascii="Arial" w:hAnsi="Arial" w:cs="Arial"/>
                <w:sz w:val="22"/>
                <w:szCs w:val="22"/>
              </w:rPr>
              <w:t xml:space="preserve">net revenue </w:t>
            </w:r>
            <w:r w:rsidR="00C07AC3">
              <w:rPr>
                <w:rFonts w:ascii="Arial" w:hAnsi="Arial" w:cs="Arial"/>
                <w:sz w:val="22"/>
                <w:szCs w:val="22"/>
              </w:rPr>
              <w:t>income opportunities</w:t>
            </w:r>
            <w:r w:rsidR="002628F9">
              <w:rPr>
                <w:rFonts w:ascii="Arial" w:hAnsi="Arial" w:cs="Arial"/>
                <w:sz w:val="22"/>
                <w:szCs w:val="22"/>
              </w:rPr>
              <w:t xml:space="preserve">, </w:t>
            </w:r>
            <w:r w:rsidR="003A02F4">
              <w:rPr>
                <w:rFonts w:ascii="Arial" w:hAnsi="Arial" w:cs="Arial"/>
                <w:sz w:val="22"/>
                <w:szCs w:val="22"/>
              </w:rPr>
              <w:t xml:space="preserve">the council </w:t>
            </w:r>
            <w:r w:rsidR="002F0840">
              <w:rPr>
                <w:rFonts w:ascii="Arial" w:hAnsi="Arial" w:cs="Arial"/>
                <w:sz w:val="22"/>
                <w:szCs w:val="22"/>
              </w:rPr>
              <w:t xml:space="preserve">will be able to </w:t>
            </w:r>
            <w:r w:rsidR="008A45EB">
              <w:rPr>
                <w:rFonts w:ascii="Arial" w:hAnsi="Arial" w:cs="Arial"/>
                <w:sz w:val="22"/>
                <w:szCs w:val="22"/>
              </w:rPr>
              <w:t>move to the next phase to</w:t>
            </w:r>
            <w:r w:rsidR="002F0840">
              <w:rPr>
                <w:rFonts w:ascii="Arial" w:hAnsi="Arial" w:cs="Arial"/>
                <w:sz w:val="22"/>
                <w:szCs w:val="22"/>
              </w:rPr>
              <w:t xml:space="preserve"> plan</w:t>
            </w:r>
            <w:r w:rsidR="003F06AD">
              <w:rPr>
                <w:rFonts w:ascii="Arial" w:hAnsi="Arial" w:cs="Arial"/>
                <w:sz w:val="22"/>
                <w:szCs w:val="22"/>
              </w:rPr>
              <w:t xml:space="preserve"> how to implement the </w:t>
            </w:r>
            <w:r w:rsidR="00C504B0">
              <w:rPr>
                <w:rFonts w:ascii="Arial" w:hAnsi="Arial" w:cs="Arial"/>
                <w:sz w:val="22"/>
                <w:szCs w:val="22"/>
              </w:rPr>
              <w:t>opportunities identified</w:t>
            </w:r>
            <w:r w:rsidR="00244CC2">
              <w:rPr>
                <w:rFonts w:ascii="Arial" w:hAnsi="Arial" w:cs="Arial"/>
                <w:sz w:val="22"/>
                <w:szCs w:val="22"/>
              </w:rPr>
              <w:t xml:space="preserve"> and</w:t>
            </w:r>
            <w:r w:rsidR="003A3D37">
              <w:rPr>
                <w:rFonts w:ascii="Arial" w:hAnsi="Arial" w:cs="Arial"/>
                <w:sz w:val="22"/>
                <w:szCs w:val="22"/>
              </w:rPr>
              <w:t xml:space="preserve"> deliver </w:t>
            </w:r>
            <w:r w:rsidR="00197529">
              <w:rPr>
                <w:rFonts w:ascii="Arial" w:hAnsi="Arial" w:cs="Arial"/>
                <w:sz w:val="22"/>
                <w:szCs w:val="22"/>
              </w:rPr>
              <w:t xml:space="preserve">schools </w:t>
            </w:r>
            <w:r w:rsidR="008433CE">
              <w:rPr>
                <w:rFonts w:ascii="Arial" w:hAnsi="Arial" w:cs="Arial"/>
                <w:sz w:val="22"/>
                <w:szCs w:val="22"/>
              </w:rPr>
              <w:t>trading recommendations</w:t>
            </w:r>
            <w:r w:rsidR="00244CC2">
              <w:rPr>
                <w:rFonts w:ascii="Arial" w:hAnsi="Arial" w:cs="Arial"/>
                <w:sz w:val="22"/>
                <w:szCs w:val="22"/>
              </w:rPr>
              <w:t>.</w:t>
            </w:r>
          </w:p>
          <w:p w14:paraId="4E758804" w14:textId="77777777" w:rsidR="000424E8" w:rsidRPr="000424E8" w:rsidRDefault="000424E8" w:rsidP="000424E8">
            <w:pPr>
              <w:jc w:val="both"/>
              <w:textAlignment w:val="baseline"/>
              <w:rPr>
                <w:rFonts w:ascii="Segoe UI" w:eastAsia="Times New Roman" w:hAnsi="Segoe UI" w:cs="Segoe UI"/>
                <w:sz w:val="18"/>
                <w:szCs w:val="18"/>
              </w:rPr>
            </w:pPr>
            <w:r w:rsidRPr="000424E8">
              <w:rPr>
                <w:rFonts w:ascii="Arial" w:eastAsia="Times New Roman" w:hAnsi="Arial" w:cs="Arial"/>
                <w:color w:val="44546A"/>
              </w:rPr>
              <w:t> </w:t>
            </w:r>
          </w:p>
        </w:tc>
      </w:tr>
    </w:tbl>
    <w:p w14:paraId="58F1B2E3" w14:textId="77777777" w:rsidR="000424E8" w:rsidRDefault="000424E8" w:rsidP="480D0745">
      <w:pPr>
        <w:rPr>
          <w:rFonts w:ascii="Arial" w:hAnsi="Arial" w:cs="Arial"/>
        </w:rPr>
      </w:pPr>
    </w:p>
    <w:tbl>
      <w:tblPr>
        <w:tblStyle w:val="TableGrid"/>
        <w:tblW w:w="0" w:type="auto"/>
        <w:tblLook w:val="04A0" w:firstRow="1" w:lastRow="0" w:firstColumn="1" w:lastColumn="0" w:noHBand="0" w:noVBand="1"/>
      </w:tblPr>
      <w:tblGrid>
        <w:gridCol w:w="10450"/>
      </w:tblGrid>
      <w:tr w:rsidR="00456927" w14:paraId="39F5D061" w14:textId="77777777" w:rsidTr="2F3D8457">
        <w:trPr>
          <w:trHeight w:val="574"/>
        </w:trPr>
        <w:tc>
          <w:tcPr>
            <w:tcW w:w="10450" w:type="dxa"/>
            <w:shd w:val="clear" w:color="auto" w:fill="70AD47" w:themeFill="accent6"/>
          </w:tcPr>
          <w:p w14:paraId="57357C7E" w14:textId="68B89C71" w:rsidR="00456927" w:rsidRPr="00456927" w:rsidRDefault="7A480A6F">
            <w:pPr>
              <w:rPr>
                <w:rFonts w:ascii="Arial" w:hAnsi="Arial" w:cs="Arial"/>
                <w:b/>
                <w:bCs/>
                <w:color w:val="FFFFFF" w:themeColor="background1"/>
              </w:rPr>
            </w:pPr>
            <w:bookmarkStart w:id="2" w:name="_Hlk157090042"/>
            <w:r w:rsidRPr="2F3D8457">
              <w:rPr>
                <w:rFonts w:ascii="Arial" w:hAnsi="Arial" w:cs="Arial"/>
                <w:b/>
                <w:bCs/>
                <w:color w:val="FFFFFF" w:themeColor="background1"/>
              </w:rPr>
              <w:t xml:space="preserve">Project Type and </w:t>
            </w:r>
            <w:r w:rsidR="00456927" w:rsidRPr="2F3D8457">
              <w:rPr>
                <w:rFonts w:ascii="Arial" w:hAnsi="Arial" w:cs="Arial"/>
                <w:b/>
                <w:bCs/>
                <w:color w:val="FFFFFF" w:themeColor="background1"/>
              </w:rPr>
              <w:t>Estimated Time</w:t>
            </w:r>
            <w:r w:rsidRPr="2F3D8457">
              <w:rPr>
                <w:rFonts w:ascii="Arial" w:hAnsi="Arial" w:cs="Arial"/>
                <w:b/>
                <w:bCs/>
                <w:color w:val="FFFFFF" w:themeColor="background1"/>
              </w:rPr>
              <w:t>/high level plan</w:t>
            </w:r>
            <w:r w:rsidR="37BEE35E" w:rsidRPr="2F3D8457">
              <w:rPr>
                <w:rFonts w:ascii="Arial" w:hAnsi="Arial" w:cs="Arial"/>
                <w:b/>
                <w:bCs/>
                <w:color w:val="FFFFFF" w:themeColor="background1"/>
              </w:rPr>
              <w:t xml:space="preserve"> </w:t>
            </w:r>
          </w:p>
        </w:tc>
      </w:tr>
      <w:tr w:rsidR="00456927" w14:paraId="78C02922" w14:textId="77777777" w:rsidTr="2F3D8457">
        <w:tc>
          <w:tcPr>
            <w:tcW w:w="10450" w:type="dxa"/>
          </w:tcPr>
          <w:p w14:paraId="2647F494" w14:textId="77777777" w:rsidR="00456927" w:rsidRDefault="00456927">
            <w:pPr>
              <w:rPr>
                <w:rFonts w:ascii="Arial" w:hAnsi="Arial" w:cs="Arial"/>
                <w:color w:val="44546A" w:themeColor="text2"/>
              </w:rPr>
            </w:pPr>
          </w:p>
          <w:p w14:paraId="29ECABC6" w14:textId="0140EADF" w:rsidR="6B2B4A55" w:rsidRPr="000B2466" w:rsidRDefault="7280697B" w:rsidP="480D0745">
            <w:pPr>
              <w:rPr>
                <w:rFonts w:ascii="Arial" w:hAnsi="Arial" w:cs="Arial"/>
              </w:rPr>
            </w:pPr>
            <w:r w:rsidRPr="2F3D8457">
              <w:rPr>
                <w:rFonts w:ascii="Arial" w:hAnsi="Arial" w:cs="Arial"/>
              </w:rPr>
              <w:t xml:space="preserve">A </w:t>
            </w:r>
            <w:r w:rsidR="55470345" w:rsidRPr="2F3D8457">
              <w:rPr>
                <w:rFonts w:ascii="Arial" w:hAnsi="Arial" w:cs="Arial"/>
              </w:rPr>
              <w:t xml:space="preserve">Linear </w:t>
            </w:r>
            <w:r w:rsidRPr="2F3D8457">
              <w:rPr>
                <w:rFonts w:ascii="Arial" w:hAnsi="Arial" w:cs="Arial"/>
              </w:rPr>
              <w:t xml:space="preserve">Project Plan with identified resource requirements, progress tracking and estimated timescales will be maintained. </w:t>
            </w:r>
            <w:r w:rsidR="4ED046C6" w:rsidRPr="2F3D8457">
              <w:rPr>
                <w:rFonts w:ascii="Arial" w:hAnsi="Arial" w:cs="Arial"/>
              </w:rPr>
              <w:t>(</w:t>
            </w:r>
            <w:hyperlink r:id="rId11">
              <w:r w:rsidRPr="2F3D8457">
                <w:rPr>
                  <w:rStyle w:val="Hyperlink"/>
                  <w:rFonts w:ascii="Arial" w:hAnsi="Arial" w:cs="Arial"/>
                  <w:color w:val="auto"/>
                </w:rPr>
                <w:t>Draft</w:t>
              </w:r>
            </w:hyperlink>
            <w:r w:rsidRPr="2F3D8457">
              <w:rPr>
                <w:rFonts w:ascii="Arial" w:hAnsi="Arial" w:cs="Arial"/>
              </w:rPr>
              <w:t xml:space="preserve"> attached </w:t>
            </w:r>
            <w:r w:rsidR="2C21A19B" w:rsidRPr="2F3D8457">
              <w:rPr>
                <w:rFonts w:ascii="Arial" w:hAnsi="Arial" w:cs="Arial"/>
              </w:rPr>
              <w:t>in email</w:t>
            </w:r>
            <w:r w:rsidR="0F2B3EE9" w:rsidRPr="2F3D8457">
              <w:rPr>
                <w:rFonts w:ascii="Arial" w:hAnsi="Arial" w:cs="Arial"/>
              </w:rPr>
              <w:t>)</w:t>
            </w:r>
          </w:p>
          <w:tbl>
            <w:tblPr>
              <w:tblStyle w:val="TableGrid"/>
              <w:tblW w:w="10224" w:type="dxa"/>
              <w:tblLook w:val="04A0" w:firstRow="1" w:lastRow="0" w:firstColumn="1" w:lastColumn="0" w:noHBand="0" w:noVBand="1"/>
            </w:tblPr>
            <w:tblGrid>
              <w:gridCol w:w="7785"/>
              <w:gridCol w:w="2439"/>
            </w:tblGrid>
            <w:tr w:rsidR="000B2466" w:rsidRPr="000B2466" w14:paraId="6A2BE0E1" w14:textId="77777777" w:rsidTr="2F3D8457">
              <w:tc>
                <w:tcPr>
                  <w:tcW w:w="7785" w:type="dxa"/>
                </w:tcPr>
                <w:p w14:paraId="47174304" w14:textId="7EA83555" w:rsidR="00E41283" w:rsidRPr="000B2466" w:rsidRDefault="00E41283">
                  <w:pPr>
                    <w:rPr>
                      <w:rFonts w:ascii="Arial" w:hAnsi="Arial" w:cs="Arial"/>
                    </w:rPr>
                  </w:pPr>
                  <w:r w:rsidRPr="000B2466">
                    <w:rPr>
                      <w:rFonts w:ascii="Arial" w:hAnsi="Arial" w:cs="Arial"/>
                    </w:rPr>
                    <w:t>Stage</w:t>
                  </w:r>
                </w:p>
              </w:tc>
              <w:tc>
                <w:tcPr>
                  <w:tcW w:w="2439" w:type="dxa"/>
                </w:tcPr>
                <w:p w14:paraId="6272D395" w14:textId="798EC8B4" w:rsidR="00E41283" w:rsidRPr="000B2466" w:rsidRDefault="00E41283">
                  <w:pPr>
                    <w:rPr>
                      <w:rFonts w:ascii="Arial" w:hAnsi="Arial" w:cs="Arial"/>
                    </w:rPr>
                  </w:pPr>
                  <w:r w:rsidRPr="000B2466">
                    <w:rPr>
                      <w:rFonts w:ascii="Arial" w:hAnsi="Arial" w:cs="Arial"/>
                    </w:rPr>
                    <w:t>Estimated Timeframe</w:t>
                  </w:r>
                </w:p>
              </w:tc>
            </w:tr>
            <w:tr w:rsidR="000B2466" w:rsidRPr="000B2466" w14:paraId="5C37F4AF" w14:textId="77777777" w:rsidTr="2F3D8457">
              <w:tc>
                <w:tcPr>
                  <w:tcW w:w="7785" w:type="dxa"/>
                </w:tcPr>
                <w:p w14:paraId="305F0B34" w14:textId="1F1D2393" w:rsidR="00E41283" w:rsidRPr="000B2466" w:rsidRDefault="3A0E6879" w:rsidP="00D84369">
                  <w:pPr>
                    <w:spacing w:after="160" w:line="278" w:lineRule="auto"/>
                    <w:rPr>
                      <w:rFonts w:ascii="Arial" w:hAnsi="Arial" w:cs="Arial"/>
                    </w:rPr>
                  </w:pPr>
                  <w:r w:rsidRPr="000B2466">
                    <w:rPr>
                      <w:rFonts w:ascii="Arial" w:hAnsi="Arial" w:cs="Arial"/>
                      <w:b/>
                      <w:bCs/>
                    </w:rPr>
                    <w:t xml:space="preserve">Project </w:t>
                  </w:r>
                  <w:r w:rsidR="0FD3C83B" w:rsidRPr="000B2466">
                    <w:rPr>
                      <w:rFonts w:ascii="Arial" w:hAnsi="Arial" w:cs="Arial"/>
                      <w:b/>
                      <w:bCs/>
                    </w:rPr>
                    <w:t>Initiation</w:t>
                  </w:r>
                  <w:r w:rsidR="0FD3C83B" w:rsidRPr="000B2466">
                    <w:rPr>
                      <w:rFonts w:ascii="Arial" w:hAnsi="Arial" w:cs="Arial"/>
                    </w:rPr>
                    <w:t xml:space="preserve">; </w:t>
                  </w:r>
                  <w:r w:rsidR="37AE33A9" w:rsidRPr="000B2466">
                    <w:rPr>
                      <w:rFonts w:ascii="Arial" w:hAnsi="Arial" w:cs="Arial"/>
                    </w:rPr>
                    <w:t>Form</w:t>
                  </w:r>
                  <w:r w:rsidR="0FD3C83B" w:rsidRPr="000B2466">
                    <w:rPr>
                      <w:rFonts w:ascii="Arial" w:hAnsi="Arial" w:cs="Arial"/>
                    </w:rPr>
                    <w:t xml:space="preserve"> </w:t>
                  </w:r>
                  <w:r w:rsidR="053B0467" w:rsidRPr="000B2466">
                    <w:rPr>
                      <w:rFonts w:ascii="Arial" w:hAnsi="Arial" w:cs="Arial"/>
                    </w:rPr>
                    <w:t>governance</w:t>
                  </w:r>
                  <w:r w:rsidR="3D117FEB" w:rsidRPr="000B2466">
                    <w:rPr>
                      <w:rFonts w:ascii="Arial" w:hAnsi="Arial" w:cs="Arial"/>
                    </w:rPr>
                    <w:t xml:space="preserve">; agree scope, lines of enquiry and deliverables for inclusion in this Project Brief; confirm risks, assumptions, issues and dependencies; </w:t>
                  </w:r>
                  <w:r w:rsidR="1960DB12" w:rsidRPr="000B2466">
                    <w:rPr>
                      <w:rFonts w:ascii="Arial" w:hAnsi="Arial" w:cs="Arial"/>
                    </w:rPr>
                    <w:t xml:space="preserve">set up all relevant meetings including draft </w:t>
                  </w:r>
                  <w:proofErr w:type="spellStart"/>
                  <w:r w:rsidR="1960DB12" w:rsidRPr="000B2466">
                    <w:rPr>
                      <w:rFonts w:ascii="Arial" w:hAnsi="Arial" w:cs="Arial"/>
                    </w:rPr>
                    <w:t>ToRs</w:t>
                  </w:r>
                  <w:proofErr w:type="spellEnd"/>
                </w:p>
              </w:tc>
              <w:tc>
                <w:tcPr>
                  <w:tcW w:w="2439" w:type="dxa"/>
                </w:tcPr>
                <w:p w14:paraId="493DA035" w14:textId="0C537289" w:rsidR="00E41283" w:rsidRPr="000B2466" w:rsidRDefault="0FD3C83B">
                  <w:pPr>
                    <w:rPr>
                      <w:rFonts w:ascii="Arial" w:hAnsi="Arial" w:cs="Arial"/>
                    </w:rPr>
                  </w:pPr>
                  <w:r w:rsidRPr="000B2466">
                    <w:rPr>
                      <w:rFonts w:ascii="Arial" w:hAnsi="Arial" w:cs="Arial"/>
                    </w:rPr>
                    <w:t xml:space="preserve">1 </w:t>
                  </w:r>
                  <w:r w:rsidR="7114A9FF" w:rsidRPr="000B2466">
                    <w:rPr>
                      <w:rFonts w:ascii="Arial" w:hAnsi="Arial" w:cs="Arial"/>
                    </w:rPr>
                    <w:t>week</w:t>
                  </w:r>
                </w:p>
              </w:tc>
            </w:tr>
            <w:tr w:rsidR="000B2466" w:rsidRPr="000B2466" w14:paraId="5DDFAD06" w14:textId="77777777" w:rsidTr="2F3D8457">
              <w:tc>
                <w:tcPr>
                  <w:tcW w:w="7785" w:type="dxa"/>
                </w:tcPr>
                <w:p w14:paraId="69B2B8D6" w14:textId="69A59980" w:rsidR="00E41283" w:rsidRPr="000B2466" w:rsidRDefault="0FD3C83B" w:rsidP="480D0745">
                  <w:pPr>
                    <w:rPr>
                      <w:rFonts w:ascii="Arial" w:hAnsi="Arial" w:cs="Arial"/>
                    </w:rPr>
                  </w:pPr>
                  <w:r w:rsidRPr="000B2466">
                    <w:rPr>
                      <w:rFonts w:ascii="Arial" w:hAnsi="Arial" w:cs="Arial"/>
                      <w:b/>
                      <w:bCs/>
                    </w:rPr>
                    <w:t>Deliver</w:t>
                  </w:r>
                  <w:r w:rsidR="00C44FD5">
                    <w:rPr>
                      <w:rFonts w:ascii="Arial" w:hAnsi="Arial" w:cs="Arial"/>
                      <w:b/>
                      <w:bCs/>
                    </w:rPr>
                    <w:t>ables</w:t>
                  </w:r>
                  <w:r w:rsidR="00EF5D86">
                    <w:rPr>
                      <w:rFonts w:ascii="Arial" w:hAnsi="Arial" w:cs="Arial"/>
                      <w:b/>
                      <w:bCs/>
                    </w:rPr>
                    <w:t xml:space="preserve"> and activities</w:t>
                  </w:r>
                  <w:r w:rsidR="00C44FD5">
                    <w:rPr>
                      <w:rFonts w:ascii="Arial" w:hAnsi="Arial" w:cs="Arial"/>
                      <w:b/>
                      <w:bCs/>
                    </w:rPr>
                    <w:t xml:space="preserve"> </w:t>
                  </w:r>
                  <w:r w:rsidR="0051732C">
                    <w:rPr>
                      <w:rFonts w:ascii="Arial" w:hAnsi="Arial" w:cs="Arial"/>
                      <w:b/>
                      <w:bCs/>
                    </w:rPr>
                    <w:t xml:space="preserve">by </w:t>
                  </w:r>
                  <w:r w:rsidR="00292735">
                    <w:rPr>
                      <w:rFonts w:ascii="Arial" w:hAnsi="Arial" w:cs="Arial"/>
                      <w:b/>
                      <w:bCs/>
                    </w:rPr>
                    <w:t>beginning</w:t>
                  </w:r>
                  <w:r w:rsidR="0051732C">
                    <w:rPr>
                      <w:rFonts w:ascii="Arial" w:hAnsi="Arial" w:cs="Arial"/>
                      <w:b/>
                      <w:bCs/>
                    </w:rPr>
                    <w:t xml:space="preserve"> of </w:t>
                  </w:r>
                  <w:r w:rsidR="00292735">
                    <w:rPr>
                      <w:rFonts w:ascii="Arial" w:hAnsi="Arial" w:cs="Arial"/>
                      <w:b/>
                      <w:bCs/>
                    </w:rPr>
                    <w:t>March</w:t>
                  </w:r>
                  <w:r w:rsidR="0051732C">
                    <w:rPr>
                      <w:rFonts w:ascii="Arial" w:hAnsi="Arial" w:cs="Arial"/>
                      <w:b/>
                      <w:bCs/>
                    </w:rPr>
                    <w:br/>
                  </w:r>
                  <w:r w:rsidR="7F19E40E" w:rsidRPr="000B2466">
                    <w:rPr>
                      <w:rFonts w:ascii="Arial" w:hAnsi="Arial" w:cs="Arial"/>
                    </w:rPr>
                    <w:t xml:space="preserve">Review outputs from Discovery Phase; refresh data and identify data/information gaps; undertake relevant desktop research and stakeholder engagement </w:t>
                  </w:r>
                </w:p>
              </w:tc>
              <w:tc>
                <w:tcPr>
                  <w:tcW w:w="2439" w:type="dxa"/>
                </w:tcPr>
                <w:p w14:paraId="0869CCBA" w14:textId="3AF77598" w:rsidR="00E41283" w:rsidRPr="000B2466" w:rsidRDefault="792946B2" w:rsidP="480D0745">
                  <w:pPr>
                    <w:spacing w:line="259" w:lineRule="auto"/>
                  </w:pPr>
                  <w:r w:rsidRPr="000B2466">
                    <w:rPr>
                      <w:rFonts w:ascii="Arial" w:hAnsi="Arial" w:cs="Arial"/>
                    </w:rPr>
                    <w:t>5</w:t>
                  </w:r>
                  <w:r w:rsidR="7F19E40E" w:rsidRPr="000B2466">
                    <w:rPr>
                      <w:rFonts w:ascii="Arial" w:hAnsi="Arial" w:cs="Arial"/>
                    </w:rPr>
                    <w:t xml:space="preserve"> weeks</w:t>
                  </w:r>
                </w:p>
              </w:tc>
            </w:tr>
            <w:tr w:rsidR="000B2466" w:rsidRPr="000B2466" w14:paraId="6A24915C" w14:textId="77777777" w:rsidTr="2F3D8457">
              <w:tc>
                <w:tcPr>
                  <w:tcW w:w="7785" w:type="dxa"/>
                </w:tcPr>
                <w:p w14:paraId="4B2C785F" w14:textId="401BEB50" w:rsidR="00E41283" w:rsidRPr="000B2466" w:rsidRDefault="0FD3C83B" w:rsidP="480D0745">
                  <w:pPr>
                    <w:rPr>
                      <w:rFonts w:ascii="Arial" w:hAnsi="Arial" w:cs="Arial"/>
                    </w:rPr>
                  </w:pPr>
                  <w:r w:rsidRPr="000B2466">
                    <w:rPr>
                      <w:rFonts w:ascii="Arial" w:hAnsi="Arial" w:cs="Arial"/>
                      <w:b/>
                      <w:bCs/>
                    </w:rPr>
                    <w:t>Deliver</w:t>
                  </w:r>
                  <w:r w:rsidR="0051732C">
                    <w:rPr>
                      <w:rFonts w:ascii="Arial" w:hAnsi="Arial" w:cs="Arial"/>
                      <w:b/>
                      <w:bCs/>
                    </w:rPr>
                    <w:t>ables</w:t>
                  </w:r>
                  <w:r w:rsidR="00EF5D86">
                    <w:rPr>
                      <w:rFonts w:ascii="Arial" w:hAnsi="Arial" w:cs="Arial"/>
                      <w:b/>
                      <w:bCs/>
                    </w:rPr>
                    <w:t xml:space="preserve"> and activities</w:t>
                  </w:r>
                  <w:r w:rsidR="0051732C">
                    <w:rPr>
                      <w:rFonts w:ascii="Arial" w:hAnsi="Arial" w:cs="Arial"/>
                      <w:b/>
                      <w:bCs/>
                    </w:rPr>
                    <w:t xml:space="preserve"> by end of March</w:t>
                  </w:r>
                  <w:r w:rsidRPr="000B2466">
                    <w:rPr>
                      <w:rFonts w:ascii="Arial" w:hAnsi="Arial" w:cs="Arial"/>
                    </w:rPr>
                    <w:t xml:space="preserve"> </w:t>
                  </w:r>
                </w:p>
                <w:p w14:paraId="3B681C8B" w14:textId="0E3580FB" w:rsidR="00E41283" w:rsidRPr="000B2466" w:rsidRDefault="5E6C56A7" w:rsidP="480D0745">
                  <w:pPr>
                    <w:rPr>
                      <w:rFonts w:ascii="Arial" w:hAnsi="Arial" w:cs="Arial"/>
                    </w:rPr>
                  </w:pPr>
                  <w:r w:rsidRPr="000B2466">
                    <w:rPr>
                      <w:rFonts w:ascii="Arial" w:hAnsi="Arial" w:cs="Arial"/>
                    </w:rPr>
                    <w:t>Analyse refreshed data and findings and commence collation of strategy, opportunities roadmap and schools traded service outputs</w:t>
                  </w:r>
                  <w:r w:rsidR="75FD180D" w:rsidRPr="000B2466">
                    <w:rPr>
                      <w:rFonts w:ascii="Arial" w:hAnsi="Arial" w:cs="Arial"/>
                    </w:rPr>
                    <w:t>.</w:t>
                  </w:r>
                </w:p>
                <w:p w14:paraId="68FD9485" w14:textId="3148D33C" w:rsidR="00E41283" w:rsidRPr="000B2466" w:rsidRDefault="75FD180D" w:rsidP="480D0745">
                  <w:pPr>
                    <w:rPr>
                      <w:rFonts w:ascii="Arial" w:hAnsi="Arial" w:cs="Arial"/>
                    </w:rPr>
                  </w:pPr>
                  <w:r w:rsidRPr="000B2466">
                    <w:rPr>
                      <w:rFonts w:ascii="Arial" w:hAnsi="Arial" w:cs="Arial"/>
                    </w:rPr>
                    <w:t>Undertake further analysis and stakeholder engagement to gain further insight / prioritisation.</w:t>
                  </w:r>
                </w:p>
              </w:tc>
              <w:tc>
                <w:tcPr>
                  <w:tcW w:w="2439" w:type="dxa"/>
                </w:tcPr>
                <w:p w14:paraId="6337AE3F" w14:textId="18918830" w:rsidR="00E41283" w:rsidRPr="000B2466" w:rsidRDefault="75FD180D">
                  <w:pPr>
                    <w:rPr>
                      <w:rFonts w:ascii="Arial" w:hAnsi="Arial" w:cs="Arial"/>
                    </w:rPr>
                  </w:pPr>
                  <w:r w:rsidRPr="000B2466">
                    <w:rPr>
                      <w:rFonts w:ascii="Arial" w:hAnsi="Arial" w:cs="Arial"/>
                    </w:rPr>
                    <w:t>3 weeks</w:t>
                  </w:r>
                </w:p>
              </w:tc>
            </w:tr>
            <w:tr w:rsidR="000B2466" w:rsidRPr="000B2466" w14:paraId="1AF09C40" w14:textId="77777777" w:rsidTr="2F3D8457">
              <w:tc>
                <w:tcPr>
                  <w:tcW w:w="7785" w:type="dxa"/>
                </w:tcPr>
                <w:p w14:paraId="3378E182" w14:textId="7C1F03D7" w:rsidR="009712DD" w:rsidRDefault="75FD180D" w:rsidP="0051732C">
                  <w:pPr>
                    <w:spacing w:line="259" w:lineRule="auto"/>
                    <w:rPr>
                      <w:rFonts w:ascii="Arial" w:hAnsi="Arial" w:cs="Arial"/>
                      <w:b/>
                      <w:bCs/>
                    </w:rPr>
                  </w:pPr>
                  <w:r w:rsidRPr="000B2466">
                    <w:rPr>
                      <w:rFonts w:ascii="Arial" w:hAnsi="Arial" w:cs="Arial"/>
                      <w:b/>
                      <w:bCs/>
                    </w:rPr>
                    <w:t>Deliver</w:t>
                  </w:r>
                  <w:r w:rsidR="0051732C">
                    <w:rPr>
                      <w:rFonts w:ascii="Arial" w:hAnsi="Arial" w:cs="Arial"/>
                      <w:b/>
                      <w:bCs/>
                    </w:rPr>
                    <w:t>ables</w:t>
                  </w:r>
                  <w:r w:rsidR="00EF5D86">
                    <w:rPr>
                      <w:rFonts w:ascii="Arial" w:hAnsi="Arial" w:cs="Arial"/>
                      <w:b/>
                      <w:bCs/>
                    </w:rPr>
                    <w:t xml:space="preserve"> and activities</w:t>
                  </w:r>
                  <w:r w:rsidR="0051732C">
                    <w:rPr>
                      <w:rFonts w:ascii="Arial" w:hAnsi="Arial" w:cs="Arial"/>
                      <w:b/>
                      <w:bCs/>
                    </w:rPr>
                    <w:t xml:space="preserve"> by </w:t>
                  </w:r>
                  <w:proofErr w:type="spellStart"/>
                  <w:r w:rsidR="009712DD">
                    <w:rPr>
                      <w:rFonts w:ascii="Arial" w:hAnsi="Arial" w:cs="Arial"/>
                      <w:b/>
                      <w:bCs/>
                    </w:rPr>
                    <w:t>mid April</w:t>
                  </w:r>
                  <w:proofErr w:type="spellEnd"/>
                </w:p>
                <w:p w14:paraId="17E95489" w14:textId="1134D916" w:rsidR="00E41283" w:rsidRPr="000B2466" w:rsidRDefault="75FD180D" w:rsidP="480D0745">
                  <w:pPr>
                    <w:spacing w:line="259" w:lineRule="auto"/>
                    <w:rPr>
                      <w:rFonts w:ascii="Arial" w:hAnsi="Arial" w:cs="Arial"/>
                      <w:b/>
                      <w:bCs/>
                    </w:rPr>
                  </w:pPr>
                  <w:r w:rsidRPr="000B2466">
                    <w:rPr>
                      <w:rFonts w:ascii="Arial" w:hAnsi="Arial" w:cs="Arial"/>
                    </w:rPr>
                    <w:t>Finalise recommendations, strategy and pipeline ensuring all relevant stakeholders engaged and supportive; identifying recommendations for routes to implement and achieve suggestions</w:t>
                  </w:r>
                </w:p>
              </w:tc>
              <w:tc>
                <w:tcPr>
                  <w:tcW w:w="2439" w:type="dxa"/>
                </w:tcPr>
                <w:p w14:paraId="6D5CC4A3" w14:textId="0521FB6E" w:rsidR="00E41283" w:rsidRPr="000B2466" w:rsidRDefault="75FD180D" w:rsidP="480D0745">
                  <w:pPr>
                    <w:spacing w:line="259" w:lineRule="auto"/>
                  </w:pPr>
                  <w:r w:rsidRPr="000B2466">
                    <w:rPr>
                      <w:rFonts w:ascii="Arial" w:hAnsi="Arial" w:cs="Arial"/>
                    </w:rPr>
                    <w:t>2 weeks</w:t>
                  </w:r>
                </w:p>
              </w:tc>
            </w:tr>
            <w:tr w:rsidR="000B2466" w:rsidRPr="000B2466" w14:paraId="488240DC" w14:textId="77777777" w:rsidTr="2F3D8457">
              <w:tc>
                <w:tcPr>
                  <w:tcW w:w="7785" w:type="dxa"/>
                </w:tcPr>
                <w:p w14:paraId="0D9040CB" w14:textId="2300EBE4" w:rsidR="00E41283" w:rsidRPr="000B2466" w:rsidRDefault="00AEA0D4">
                  <w:pPr>
                    <w:rPr>
                      <w:rFonts w:ascii="Arial" w:hAnsi="Arial" w:cs="Arial"/>
                      <w:b/>
                      <w:bCs/>
                    </w:rPr>
                  </w:pPr>
                  <w:r w:rsidRPr="2F3D8457">
                    <w:rPr>
                      <w:rFonts w:ascii="Arial" w:hAnsi="Arial" w:cs="Arial"/>
                      <w:b/>
                      <w:bCs/>
                    </w:rPr>
                    <w:t>End Discovery Stage</w:t>
                  </w:r>
                  <w:r w:rsidR="38ECEFA1" w:rsidRPr="2F3D8457">
                    <w:rPr>
                      <w:rFonts w:ascii="Arial" w:hAnsi="Arial" w:cs="Arial"/>
                      <w:b/>
                      <w:bCs/>
                    </w:rPr>
                    <w:t xml:space="preserve"> – end of April</w:t>
                  </w:r>
                </w:p>
              </w:tc>
              <w:tc>
                <w:tcPr>
                  <w:tcW w:w="2439" w:type="dxa"/>
                </w:tcPr>
                <w:p w14:paraId="721270E7" w14:textId="4DF80F9B" w:rsidR="00E41283" w:rsidRPr="000B2466" w:rsidRDefault="3CC4A54D">
                  <w:pPr>
                    <w:rPr>
                      <w:rFonts w:ascii="Arial" w:hAnsi="Arial" w:cs="Arial"/>
                    </w:rPr>
                  </w:pPr>
                  <w:r w:rsidRPr="2F3D8457">
                    <w:rPr>
                      <w:rFonts w:ascii="Arial" w:hAnsi="Arial" w:cs="Arial"/>
                    </w:rPr>
                    <w:t>1 week</w:t>
                  </w:r>
                  <w:r w:rsidR="2A1C5DAF" w:rsidRPr="2F3D8457">
                    <w:rPr>
                      <w:rFonts w:ascii="Arial" w:hAnsi="Arial" w:cs="Arial"/>
                    </w:rPr>
                    <w:t xml:space="preserve"> </w:t>
                  </w:r>
                </w:p>
              </w:tc>
            </w:tr>
          </w:tbl>
          <w:p w14:paraId="7984DA85" w14:textId="360BD640" w:rsidR="00456927" w:rsidRPr="00A67A97" w:rsidRDefault="00456927" w:rsidP="480D0745">
            <w:pPr>
              <w:rPr>
                <w:rFonts w:ascii="Arial" w:hAnsi="Arial" w:cs="Arial"/>
                <w:color w:val="44546A" w:themeColor="text2"/>
              </w:rPr>
            </w:pPr>
          </w:p>
        </w:tc>
      </w:tr>
      <w:bookmarkEnd w:id="2"/>
    </w:tbl>
    <w:p w14:paraId="76B13907" w14:textId="77777777" w:rsidR="00A67A97" w:rsidRDefault="00A67A97" w:rsidP="00333DD3">
      <w:pPr>
        <w:rPr>
          <w:rFonts w:ascii="Arial" w:hAnsi="Arial" w:cs="Arial"/>
        </w:rPr>
      </w:pPr>
    </w:p>
    <w:tbl>
      <w:tblPr>
        <w:tblStyle w:val="TableGrid"/>
        <w:tblW w:w="0" w:type="auto"/>
        <w:tblLook w:val="04A0" w:firstRow="1" w:lastRow="0" w:firstColumn="1" w:lastColumn="0" w:noHBand="0" w:noVBand="1"/>
      </w:tblPr>
      <w:tblGrid>
        <w:gridCol w:w="10450"/>
      </w:tblGrid>
      <w:tr w:rsidR="00E41283" w14:paraId="3AF5B1CA" w14:textId="77777777" w:rsidTr="2F3D8457">
        <w:trPr>
          <w:trHeight w:val="574"/>
        </w:trPr>
        <w:tc>
          <w:tcPr>
            <w:tcW w:w="10450" w:type="dxa"/>
            <w:shd w:val="clear" w:color="auto" w:fill="70AD47" w:themeFill="accent6"/>
          </w:tcPr>
          <w:p w14:paraId="6841AF79" w14:textId="0488C8EA" w:rsidR="00E41283" w:rsidRPr="00C26EF3" w:rsidRDefault="068469AF" w:rsidP="2F3D8457">
            <w:pPr>
              <w:rPr>
                <w:rFonts w:ascii="Arial" w:hAnsi="Arial" w:cs="Arial"/>
                <w:b/>
                <w:bCs/>
                <w:i/>
                <w:iCs/>
                <w:color w:val="FFFFFF" w:themeColor="background1"/>
              </w:rPr>
            </w:pPr>
            <w:r w:rsidRPr="2F3D8457">
              <w:rPr>
                <w:rFonts w:ascii="Arial" w:hAnsi="Arial" w:cs="Arial"/>
                <w:b/>
                <w:bCs/>
                <w:color w:val="FFFFFF" w:themeColor="background1"/>
              </w:rPr>
              <w:t>Critical dependencies, constraints, assumptions</w:t>
            </w:r>
          </w:p>
        </w:tc>
      </w:tr>
      <w:tr w:rsidR="00E41283" w14:paraId="7DD3AA73" w14:textId="77777777" w:rsidTr="2F3D8457">
        <w:tc>
          <w:tcPr>
            <w:tcW w:w="10450" w:type="dxa"/>
          </w:tcPr>
          <w:p w14:paraId="1AE2B447" w14:textId="03F7FCE4" w:rsidR="00E41283" w:rsidRPr="008E41DE" w:rsidRDefault="05A7A6A6" w:rsidP="480D0745">
            <w:pPr>
              <w:rPr>
                <w:rFonts w:ascii="Arial" w:hAnsi="Arial" w:cs="Arial"/>
                <w:color w:val="44546A" w:themeColor="text2"/>
              </w:rPr>
            </w:pPr>
            <w:r w:rsidRPr="480D0745">
              <w:rPr>
                <w:rFonts w:ascii="Arial" w:hAnsi="Arial" w:cs="Arial"/>
                <w:b/>
                <w:bCs/>
              </w:rPr>
              <w:t>Dependencies:</w:t>
            </w:r>
            <w:r w:rsidRPr="480D0745">
              <w:rPr>
                <w:rFonts w:ascii="Arial" w:hAnsi="Arial" w:cs="Arial"/>
              </w:rPr>
              <w:t xml:space="preserve"> </w:t>
            </w:r>
          </w:p>
          <w:p w14:paraId="43F6DB9F" w14:textId="26B5B7A8" w:rsidR="00C26EF3" w:rsidRPr="008E41DE" w:rsidRDefault="000049E6" w:rsidP="480D0745">
            <w:pPr>
              <w:pStyle w:val="ListParagraph"/>
              <w:numPr>
                <w:ilvl w:val="0"/>
                <w:numId w:val="11"/>
              </w:numPr>
              <w:rPr>
                <w:rFonts w:ascii="Arial" w:hAnsi="Arial" w:cs="Arial"/>
              </w:rPr>
            </w:pPr>
            <w:r>
              <w:rPr>
                <w:rFonts w:ascii="Arial" w:hAnsi="Arial" w:cs="Arial"/>
              </w:rPr>
              <w:t>New commercial governance establish</w:t>
            </w:r>
            <w:r w:rsidR="00154257">
              <w:rPr>
                <w:rFonts w:ascii="Arial" w:hAnsi="Arial" w:cs="Arial"/>
              </w:rPr>
              <w:t>ed</w:t>
            </w:r>
            <w:r>
              <w:rPr>
                <w:rFonts w:ascii="Arial" w:hAnsi="Arial" w:cs="Arial"/>
              </w:rPr>
              <w:t xml:space="preserve">, </w:t>
            </w:r>
            <w:r w:rsidR="00C03CE4">
              <w:rPr>
                <w:rFonts w:ascii="Arial" w:hAnsi="Arial" w:cs="Arial"/>
              </w:rPr>
              <w:t>so that c</w:t>
            </w:r>
            <w:r w:rsidR="45AD26A2" w:rsidRPr="480D0745">
              <w:rPr>
                <w:rFonts w:ascii="Arial" w:hAnsi="Arial" w:cs="Arial"/>
              </w:rPr>
              <w:t>ommercial culture and acumen available to drive forward and understand project potential</w:t>
            </w:r>
          </w:p>
          <w:p w14:paraId="24444E90" w14:textId="62B37D86" w:rsidR="00C26EF3" w:rsidRPr="008E41DE" w:rsidRDefault="45AD26A2" w:rsidP="480D0745">
            <w:pPr>
              <w:pStyle w:val="ListParagraph"/>
              <w:numPr>
                <w:ilvl w:val="0"/>
                <w:numId w:val="11"/>
              </w:numPr>
              <w:spacing w:line="257" w:lineRule="auto"/>
              <w:rPr>
                <w:rFonts w:ascii="Arial" w:eastAsia="Arial" w:hAnsi="Arial" w:cs="Arial"/>
              </w:rPr>
            </w:pPr>
            <w:r w:rsidRPr="480D0745">
              <w:rPr>
                <w:rFonts w:ascii="Arial" w:eastAsia="Arial" w:hAnsi="Arial" w:cs="Arial"/>
              </w:rPr>
              <w:t>Currently apportion overhead costs, on a reported full absorption cost basis, to all ‘traded services’ - ceasing or redu</w:t>
            </w:r>
            <w:r w:rsidR="6F7EB068" w:rsidRPr="480D0745">
              <w:rPr>
                <w:rFonts w:ascii="Arial" w:eastAsia="Arial" w:hAnsi="Arial" w:cs="Arial"/>
              </w:rPr>
              <w:t xml:space="preserve">cing </w:t>
            </w:r>
            <w:r w:rsidRPr="480D0745">
              <w:rPr>
                <w:rFonts w:ascii="Arial" w:eastAsia="Arial" w:hAnsi="Arial" w:cs="Arial"/>
              </w:rPr>
              <w:t>any trading activity</w:t>
            </w:r>
            <w:r w:rsidR="516E5A50" w:rsidRPr="480D0745">
              <w:rPr>
                <w:rFonts w:ascii="Arial" w:eastAsia="Arial" w:hAnsi="Arial" w:cs="Arial"/>
              </w:rPr>
              <w:t xml:space="preserve"> will impact on the ability to recover corporate overhead and indirect costs.</w:t>
            </w:r>
          </w:p>
          <w:p w14:paraId="7638A8E9" w14:textId="4DB97253" w:rsidR="00C26EF3" w:rsidRPr="008E41DE" w:rsidRDefault="00C26EF3" w:rsidP="480D0745">
            <w:pPr>
              <w:rPr>
                <w:rFonts w:ascii="Arial" w:hAnsi="Arial" w:cs="Arial"/>
                <w:color w:val="44546A" w:themeColor="text2"/>
              </w:rPr>
            </w:pPr>
          </w:p>
          <w:p w14:paraId="17341C3D" w14:textId="1939BF75" w:rsidR="00C26EF3" w:rsidRPr="008E41DE" w:rsidRDefault="05A7A6A6" w:rsidP="480D0745">
            <w:pPr>
              <w:rPr>
                <w:rFonts w:ascii="Arial" w:hAnsi="Arial" w:cs="Arial"/>
                <w:color w:val="44546A" w:themeColor="text2"/>
              </w:rPr>
            </w:pPr>
            <w:r w:rsidRPr="34F728AF">
              <w:rPr>
                <w:rFonts w:ascii="Arial" w:hAnsi="Arial" w:cs="Arial"/>
                <w:b/>
                <w:bCs/>
              </w:rPr>
              <w:t>Constraints</w:t>
            </w:r>
            <w:r w:rsidRPr="34F728AF">
              <w:rPr>
                <w:rFonts w:ascii="Arial" w:hAnsi="Arial" w:cs="Arial"/>
              </w:rPr>
              <w:t xml:space="preserve">: </w:t>
            </w:r>
          </w:p>
          <w:p w14:paraId="4E52A4C2" w14:textId="528E70D3" w:rsidR="00C26EF3" w:rsidRPr="008E41DE" w:rsidRDefault="62ACD5EF" w:rsidP="480D0745">
            <w:pPr>
              <w:pStyle w:val="ListParagraph"/>
              <w:numPr>
                <w:ilvl w:val="0"/>
                <w:numId w:val="11"/>
              </w:numPr>
              <w:spacing w:line="257" w:lineRule="auto"/>
              <w:rPr>
                <w:rFonts w:ascii="Arial" w:eastAsia="Arial" w:hAnsi="Arial" w:cs="Arial"/>
              </w:rPr>
            </w:pPr>
            <w:r w:rsidRPr="480D0745">
              <w:rPr>
                <w:rFonts w:ascii="Arial" w:eastAsia="Arial" w:hAnsi="Arial" w:cs="Arial"/>
              </w:rPr>
              <w:t>Generating</w:t>
            </w:r>
            <w:r w:rsidR="13F13B48" w:rsidRPr="480D0745">
              <w:rPr>
                <w:rFonts w:ascii="Arial" w:eastAsia="Arial" w:hAnsi="Arial" w:cs="Arial"/>
              </w:rPr>
              <w:t xml:space="preserve"> further</w:t>
            </w:r>
            <w:r w:rsidRPr="480D0745">
              <w:rPr>
                <w:rFonts w:ascii="Arial" w:eastAsia="Arial" w:hAnsi="Arial" w:cs="Arial"/>
              </w:rPr>
              <w:t xml:space="preserve"> income with already tight budgets – both the </w:t>
            </w:r>
            <w:r w:rsidR="2E23959A" w:rsidRPr="480D0745">
              <w:rPr>
                <w:rFonts w:ascii="Arial" w:eastAsia="Arial" w:hAnsi="Arial" w:cs="Arial"/>
              </w:rPr>
              <w:t>C</w:t>
            </w:r>
            <w:r w:rsidRPr="480D0745">
              <w:rPr>
                <w:rFonts w:ascii="Arial" w:eastAsia="Arial" w:hAnsi="Arial" w:cs="Arial"/>
              </w:rPr>
              <w:t>ouncil</w:t>
            </w:r>
            <w:r w:rsidR="56741C3F" w:rsidRPr="480D0745">
              <w:rPr>
                <w:rFonts w:ascii="Arial" w:eastAsia="Arial" w:hAnsi="Arial" w:cs="Arial"/>
              </w:rPr>
              <w:t>’</w:t>
            </w:r>
            <w:r w:rsidRPr="480D0745">
              <w:rPr>
                <w:rFonts w:ascii="Arial" w:eastAsia="Arial" w:hAnsi="Arial" w:cs="Arial"/>
              </w:rPr>
              <w:t xml:space="preserve">s budget and customers/residents. </w:t>
            </w:r>
          </w:p>
          <w:p w14:paraId="3D865CD5" w14:textId="66FCA737" w:rsidR="00C26EF3" w:rsidRPr="008E41DE" w:rsidRDefault="33FEF120" w:rsidP="480D0745">
            <w:pPr>
              <w:pStyle w:val="ListParagraph"/>
              <w:numPr>
                <w:ilvl w:val="0"/>
                <w:numId w:val="11"/>
              </w:numPr>
              <w:spacing w:line="257" w:lineRule="auto"/>
              <w:rPr>
                <w:rFonts w:ascii="Arial" w:eastAsia="Arial" w:hAnsi="Arial" w:cs="Arial"/>
              </w:rPr>
            </w:pPr>
            <w:r w:rsidRPr="480D0745">
              <w:rPr>
                <w:rFonts w:ascii="Arial" w:eastAsia="Arial" w:hAnsi="Arial" w:cs="Arial"/>
              </w:rPr>
              <w:t>Some fees and charges are national set / statutory</w:t>
            </w:r>
          </w:p>
          <w:p w14:paraId="04F6D0AB" w14:textId="61F86447" w:rsidR="00C26EF3" w:rsidRPr="008E41DE" w:rsidRDefault="00C26EF3" w:rsidP="480D0745">
            <w:pPr>
              <w:rPr>
                <w:rFonts w:ascii="Arial" w:hAnsi="Arial" w:cs="Arial"/>
                <w:color w:val="44546A" w:themeColor="text2"/>
              </w:rPr>
            </w:pPr>
          </w:p>
          <w:p w14:paraId="76AF8B42" w14:textId="4AF26DF4" w:rsidR="00C26EF3" w:rsidRPr="008E41DE" w:rsidRDefault="05A7A6A6" w:rsidP="480D0745">
            <w:pPr>
              <w:rPr>
                <w:rFonts w:ascii="Arial" w:hAnsi="Arial" w:cs="Arial"/>
                <w:color w:val="44546A" w:themeColor="text2"/>
              </w:rPr>
            </w:pPr>
            <w:r w:rsidRPr="480D0745">
              <w:rPr>
                <w:rFonts w:ascii="Arial" w:hAnsi="Arial" w:cs="Arial"/>
                <w:b/>
                <w:bCs/>
              </w:rPr>
              <w:t xml:space="preserve">Assumptions: </w:t>
            </w:r>
          </w:p>
          <w:p w14:paraId="54CC84B1" w14:textId="23F3AC8E" w:rsidR="00E41283" w:rsidRPr="00464244" w:rsidRDefault="6CC77CCC" w:rsidP="480D0745">
            <w:pPr>
              <w:pStyle w:val="ListParagraph"/>
              <w:numPr>
                <w:ilvl w:val="0"/>
                <w:numId w:val="11"/>
              </w:numPr>
              <w:spacing w:line="257" w:lineRule="auto"/>
              <w:rPr>
                <w:rFonts w:ascii="Arial" w:eastAsia="Arial" w:hAnsi="Arial" w:cs="Arial"/>
              </w:rPr>
            </w:pPr>
            <w:r w:rsidRPr="480D0745">
              <w:rPr>
                <w:rFonts w:ascii="Arial" w:eastAsia="Arial" w:hAnsi="Arial" w:cs="Arial"/>
              </w:rPr>
              <w:t>Able to gain a reliable understanding of the external market situation and demand</w:t>
            </w:r>
          </w:p>
          <w:p w14:paraId="1CA7E6E5" w14:textId="5D64A5EB" w:rsidR="00E41283" w:rsidRPr="00464244" w:rsidRDefault="6CC77CCC" w:rsidP="480D0745">
            <w:pPr>
              <w:pStyle w:val="ListParagraph"/>
              <w:numPr>
                <w:ilvl w:val="0"/>
                <w:numId w:val="11"/>
              </w:numPr>
              <w:spacing w:line="257" w:lineRule="auto"/>
              <w:rPr>
                <w:rFonts w:ascii="Arial" w:eastAsia="Arial" w:hAnsi="Arial" w:cs="Arial"/>
              </w:rPr>
            </w:pPr>
            <w:r w:rsidRPr="480D0745">
              <w:rPr>
                <w:rFonts w:ascii="Arial" w:eastAsia="Arial" w:hAnsi="Arial" w:cs="Arial"/>
              </w:rPr>
              <w:t>Granular data is available for past and predicted income generation by service and product</w:t>
            </w:r>
          </w:p>
          <w:p w14:paraId="16BD78E5" w14:textId="32C9F525" w:rsidR="00E41283" w:rsidRPr="00464244" w:rsidRDefault="6CC77CCC" w:rsidP="480D0745">
            <w:pPr>
              <w:pStyle w:val="ListParagraph"/>
              <w:numPr>
                <w:ilvl w:val="0"/>
                <w:numId w:val="11"/>
              </w:numPr>
              <w:spacing w:line="257" w:lineRule="auto"/>
              <w:rPr>
                <w:rFonts w:ascii="Arial" w:eastAsia="Arial" w:hAnsi="Arial" w:cs="Arial"/>
                <w:color w:val="44546A" w:themeColor="text2"/>
              </w:rPr>
            </w:pPr>
            <w:r w:rsidRPr="480D0745">
              <w:rPr>
                <w:rFonts w:ascii="Arial" w:eastAsia="Arial" w:hAnsi="Arial" w:cs="Arial"/>
              </w:rPr>
              <w:t>Organisation will prioritise income generation and implement recommended structures, principles and ways of working to successfully create the conditions to achieve income ambitions</w:t>
            </w:r>
          </w:p>
        </w:tc>
      </w:tr>
      <w:tr w:rsidR="34F728AF" w14:paraId="0ABD3D0F" w14:textId="77777777" w:rsidTr="2F3D8457">
        <w:trPr>
          <w:trHeight w:val="300"/>
        </w:trPr>
        <w:tc>
          <w:tcPr>
            <w:tcW w:w="10450" w:type="dxa"/>
          </w:tcPr>
          <w:p w14:paraId="40F36645" w14:textId="6B119842" w:rsidR="34F728AF" w:rsidRDefault="34F728AF" w:rsidP="34F728AF">
            <w:pPr>
              <w:rPr>
                <w:rFonts w:ascii="Arial" w:hAnsi="Arial" w:cs="Arial"/>
                <w:b/>
                <w:bCs/>
              </w:rPr>
            </w:pPr>
          </w:p>
        </w:tc>
      </w:tr>
    </w:tbl>
    <w:p w14:paraId="0DA30B80" w14:textId="7CF46186" w:rsidR="00A67A97" w:rsidRDefault="00A67A97" w:rsidP="480D0745">
      <w:pPr>
        <w:rPr>
          <w:rFonts w:ascii="Arial" w:hAnsi="Arial" w:cs="Arial"/>
        </w:rPr>
      </w:pPr>
    </w:p>
    <w:tbl>
      <w:tblPr>
        <w:tblStyle w:val="TableGrid"/>
        <w:tblW w:w="0" w:type="auto"/>
        <w:tblLook w:val="04A0" w:firstRow="1" w:lastRow="0" w:firstColumn="1" w:lastColumn="0" w:noHBand="0" w:noVBand="1"/>
      </w:tblPr>
      <w:tblGrid>
        <w:gridCol w:w="10450"/>
      </w:tblGrid>
      <w:tr w:rsidR="00C26EF3" w14:paraId="540BC943" w14:textId="77777777" w:rsidTr="480D0745">
        <w:trPr>
          <w:trHeight w:val="574"/>
        </w:trPr>
        <w:tc>
          <w:tcPr>
            <w:tcW w:w="10450" w:type="dxa"/>
            <w:shd w:val="clear" w:color="auto" w:fill="70AD47" w:themeFill="accent6"/>
          </w:tcPr>
          <w:p w14:paraId="54657A25" w14:textId="7369E163" w:rsidR="00C26EF3" w:rsidRPr="00C26EF3" w:rsidRDefault="00C26EF3">
            <w:pPr>
              <w:rPr>
                <w:rFonts w:ascii="Arial" w:hAnsi="Arial" w:cs="Arial"/>
                <w:b/>
                <w:bCs/>
                <w:color w:val="FFFFFF" w:themeColor="background1"/>
              </w:rPr>
            </w:pPr>
            <w:r>
              <w:rPr>
                <w:rFonts w:ascii="Arial" w:hAnsi="Arial" w:cs="Arial"/>
                <w:b/>
                <w:bCs/>
                <w:color w:val="FFFFFF" w:themeColor="background1"/>
              </w:rPr>
              <w:t>Key Risks and Dis-benefits</w:t>
            </w:r>
          </w:p>
        </w:tc>
      </w:tr>
      <w:tr w:rsidR="00C26EF3" w14:paraId="52FF0640" w14:textId="77777777" w:rsidTr="480D0745">
        <w:tc>
          <w:tcPr>
            <w:tcW w:w="10450" w:type="dxa"/>
          </w:tcPr>
          <w:p w14:paraId="2DE38104" w14:textId="77777777" w:rsidR="008E41DE" w:rsidRDefault="008E41DE">
            <w:pPr>
              <w:rPr>
                <w:rFonts w:ascii="Arial" w:hAnsi="Arial" w:cs="Arial"/>
                <w:color w:val="44546A" w:themeColor="text2"/>
              </w:rPr>
            </w:pPr>
          </w:p>
          <w:tbl>
            <w:tblPr>
              <w:tblStyle w:val="GridTable4-Accent6"/>
              <w:tblW w:w="9642" w:type="dxa"/>
              <w:tblInd w:w="19" w:type="dxa"/>
              <w:tblLook w:val="04A0" w:firstRow="1" w:lastRow="0" w:firstColumn="1" w:lastColumn="0" w:noHBand="0" w:noVBand="1"/>
            </w:tblPr>
            <w:tblGrid>
              <w:gridCol w:w="6255"/>
              <w:gridCol w:w="1873"/>
              <w:gridCol w:w="1514"/>
            </w:tblGrid>
            <w:tr w:rsidR="009C7274" w14:paraId="2DE384D0" w14:textId="77777777" w:rsidTr="480D0745">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255" w:type="dxa"/>
                </w:tcPr>
                <w:p w14:paraId="0EC6CCF1" w14:textId="77777777" w:rsidR="009C7274" w:rsidRDefault="009C7274" w:rsidP="008E41DE">
                  <w:pPr>
                    <w:rPr>
                      <w:rFonts w:ascii="Arial" w:hAnsi="Arial" w:cs="Arial"/>
                      <w:sz w:val="20"/>
                      <w:szCs w:val="20"/>
                    </w:rPr>
                  </w:pPr>
                  <w:r>
                    <w:rPr>
                      <w:rFonts w:ascii="Arial" w:hAnsi="Arial" w:cs="Arial"/>
                      <w:sz w:val="20"/>
                      <w:szCs w:val="20"/>
                    </w:rPr>
                    <w:t>Risk</w:t>
                  </w:r>
                </w:p>
              </w:tc>
              <w:tc>
                <w:tcPr>
                  <w:tcW w:w="1873" w:type="dxa"/>
                </w:tcPr>
                <w:p w14:paraId="7BB0ED19" w14:textId="62DE01AA" w:rsidR="009C7274" w:rsidRDefault="009C7274" w:rsidP="008E41D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Likelihood (1-5)</w:t>
                  </w:r>
                </w:p>
              </w:tc>
              <w:tc>
                <w:tcPr>
                  <w:tcW w:w="1514" w:type="dxa"/>
                </w:tcPr>
                <w:p w14:paraId="4D84D716" w14:textId="1A5F7D99" w:rsidR="009C7274" w:rsidRDefault="009C7274" w:rsidP="008E41D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Impact (1-5)</w:t>
                  </w:r>
                </w:p>
              </w:tc>
            </w:tr>
            <w:tr w:rsidR="009C7274" w14:paraId="6172F263" w14:textId="77777777" w:rsidTr="480D0745">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255" w:type="dxa"/>
                </w:tcPr>
                <w:p w14:paraId="0C64372A" w14:textId="6C9B46C0" w:rsidR="009C7274" w:rsidRPr="008E41DE" w:rsidRDefault="012D0D8D" w:rsidP="008E41DE">
                  <w:pPr>
                    <w:rPr>
                      <w:rFonts w:ascii="Arial" w:hAnsi="Arial" w:cs="Arial"/>
                      <w:b w:val="0"/>
                      <w:bCs w:val="0"/>
                      <w:sz w:val="20"/>
                      <w:szCs w:val="20"/>
                    </w:rPr>
                  </w:pPr>
                  <w:r w:rsidRPr="480D0745">
                    <w:rPr>
                      <w:rFonts w:ascii="Arial" w:hAnsi="Arial" w:cs="Arial"/>
                      <w:b w:val="0"/>
                      <w:bCs w:val="0"/>
                      <w:sz w:val="20"/>
                      <w:szCs w:val="20"/>
                    </w:rPr>
                    <w:t>Due to:</w:t>
                  </w:r>
                  <w:r w:rsidR="43616580" w:rsidRPr="480D0745">
                    <w:rPr>
                      <w:rFonts w:ascii="Arial" w:hAnsi="Arial" w:cs="Arial"/>
                      <w:b w:val="0"/>
                      <w:bCs w:val="0"/>
                      <w:sz w:val="20"/>
                      <w:szCs w:val="20"/>
                    </w:rPr>
                    <w:t xml:space="preserve"> A </w:t>
                  </w:r>
                  <w:r w:rsidR="17A0D120" w:rsidRPr="480D0745">
                    <w:rPr>
                      <w:rFonts w:ascii="Arial" w:hAnsi="Arial" w:cs="Arial"/>
                      <w:b w:val="0"/>
                      <w:bCs w:val="0"/>
                      <w:sz w:val="20"/>
                      <w:szCs w:val="20"/>
                    </w:rPr>
                    <w:t xml:space="preserve">lack of </w:t>
                  </w:r>
                  <w:r w:rsidR="00370639">
                    <w:rPr>
                      <w:rFonts w:ascii="Arial" w:hAnsi="Arial" w:cs="Arial"/>
                      <w:b w:val="0"/>
                      <w:bCs w:val="0"/>
                      <w:sz w:val="20"/>
                      <w:szCs w:val="20"/>
                    </w:rPr>
                    <w:t xml:space="preserve">skills and </w:t>
                  </w:r>
                  <w:r w:rsidR="17A0D120" w:rsidRPr="480D0745">
                    <w:rPr>
                      <w:rFonts w:ascii="Arial" w:hAnsi="Arial" w:cs="Arial"/>
                      <w:b w:val="0"/>
                      <w:bCs w:val="0"/>
                      <w:sz w:val="20"/>
                      <w:szCs w:val="20"/>
                    </w:rPr>
                    <w:t xml:space="preserve">capacity within </w:t>
                  </w:r>
                  <w:r w:rsidR="28BDD285" w:rsidRPr="480D0745">
                    <w:rPr>
                      <w:rFonts w:ascii="Arial" w:hAnsi="Arial" w:cs="Arial"/>
                      <w:b w:val="0"/>
                      <w:bCs w:val="0"/>
                      <w:sz w:val="20"/>
                      <w:szCs w:val="20"/>
                    </w:rPr>
                    <w:t>relevant</w:t>
                  </w:r>
                  <w:r w:rsidR="17A0D120" w:rsidRPr="480D0745">
                    <w:rPr>
                      <w:rFonts w:ascii="Arial" w:hAnsi="Arial" w:cs="Arial"/>
                      <w:b w:val="0"/>
                      <w:bCs w:val="0"/>
                      <w:sz w:val="20"/>
                      <w:szCs w:val="20"/>
                    </w:rPr>
                    <w:t xml:space="preserve"> team</w:t>
                  </w:r>
                  <w:r w:rsidR="690211AE" w:rsidRPr="480D0745">
                    <w:rPr>
                      <w:rFonts w:ascii="Arial" w:hAnsi="Arial" w:cs="Arial"/>
                      <w:b w:val="0"/>
                      <w:bCs w:val="0"/>
                      <w:sz w:val="20"/>
                      <w:szCs w:val="20"/>
                    </w:rPr>
                    <w:t>s</w:t>
                  </w:r>
                  <w:r w:rsidR="17A0D120" w:rsidRPr="480D0745">
                    <w:rPr>
                      <w:rFonts w:ascii="Arial" w:hAnsi="Arial" w:cs="Arial"/>
                      <w:b w:val="0"/>
                      <w:bCs w:val="0"/>
                      <w:sz w:val="20"/>
                      <w:szCs w:val="20"/>
                    </w:rPr>
                    <w:t xml:space="preserve"> </w:t>
                  </w:r>
                  <w:r w:rsidR="00370639">
                    <w:rPr>
                      <w:rFonts w:ascii="Arial" w:hAnsi="Arial" w:cs="Arial"/>
                      <w:b w:val="0"/>
                      <w:bCs w:val="0"/>
                      <w:sz w:val="20"/>
                      <w:szCs w:val="20"/>
                    </w:rPr>
                    <w:t>to support the project</w:t>
                  </w:r>
                </w:p>
                <w:p w14:paraId="7971A8F6" w14:textId="481D79CE" w:rsidR="009C7274" w:rsidRPr="008E41DE" w:rsidRDefault="009C7274" w:rsidP="008E41DE">
                  <w:pPr>
                    <w:rPr>
                      <w:rFonts w:ascii="Arial" w:hAnsi="Arial" w:cs="Arial"/>
                      <w:b w:val="0"/>
                      <w:bCs w:val="0"/>
                      <w:sz w:val="20"/>
                      <w:szCs w:val="20"/>
                    </w:rPr>
                  </w:pPr>
                  <w:r w:rsidRPr="008E41DE">
                    <w:rPr>
                      <w:rFonts w:ascii="Arial" w:hAnsi="Arial" w:cs="Arial"/>
                      <w:b w:val="0"/>
                      <w:bCs w:val="0"/>
                      <w:sz w:val="20"/>
                      <w:szCs w:val="20"/>
                    </w:rPr>
                    <w:t>There is a Risk:</w:t>
                  </w:r>
                  <w:r w:rsidR="00684146">
                    <w:rPr>
                      <w:rFonts w:ascii="Arial" w:hAnsi="Arial" w:cs="Arial"/>
                      <w:b w:val="0"/>
                      <w:bCs w:val="0"/>
                      <w:sz w:val="20"/>
                      <w:szCs w:val="20"/>
                    </w:rPr>
                    <w:t xml:space="preserve"> That </w:t>
                  </w:r>
                  <w:r w:rsidR="00BE09A0">
                    <w:rPr>
                      <w:rFonts w:ascii="Arial" w:hAnsi="Arial" w:cs="Arial"/>
                      <w:b w:val="0"/>
                      <w:bCs w:val="0"/>
                      <w:sz w:val="20"/>
                      <w:szCs w:val="20"/>
                    </w:rPr>
                    <w:t xml:space="preserve">it is difficult to get work completed </w:t>
                  </w:r>
                </w:p>
                <w:p w14:paraId="0C6AE3D3" w14:textId="2F6F62B9" w:rsidR="009C7274" w:rsidRPr="008E41DE" w:rsidRDefault="012D0D8D" w:rsidP="008E41DE">
                  <w:pPr>
                    <w:rPr>
                      <w:rFonts w:ascii="Arial" w:hAnsi="Arial" w:cs="Arial"/>
                      <w:b w:val="0"/>
                      <w:bCs w:val="0"/>
                      <w:sz w:val="20"/>
                      <w:szCs w:val="20"/>
                    </w:rPr>
                  </w:pPr>
                  <w:r w:rsidRPr="480D0745">
                    <w:rPr>
                      <w:rFonts w:ascii="Arial" w:hAnsi="Arial" w:cs="Arial"/>
                      <w:b w:val="0"/>
                      <w:bCs w:val="0"/>
                      <w:sz w:val="20"/>
                      <w:szCs w:val="20"/>
                    </w:rPr>
                    <w:t>The Impact:</w:t>
                  </w:r>
                  <w:r w:rsidR="45B45700" w:rsidRPr="480D0745">
                    <w:rPr>
                      <w:rFonts w:ascii="Arial" w:hAnsi="Arial" w:cs="Arial"/>
                      <w:b w:val="0"/>
                      <w:bCs w:val="0"/>
                      <w:sz w:val="20"/>
                      <w:szCs w:val="20"/>
                    </w:rPr>
                    <w:t xml:space="preserve"> Is that progress may be harder to </w:t>
                  </w:r>
                  <w:r w:rsidR="7300E229" w:rsidRPr="480D0745">
                    <w:rPr>
                      <w:rFonts w:ascii="Arial" w:hAnsi="Arial" w:cs="Arial"/>
                      <w:b w:val="0"/>
                      <w:bCs w:val="0"/>
                      <w:sz w:val="20"/>
                      <w:szCs w:val="20"/>
                    </w:rPr>
                    <w:t>achieve</w:t>
                  </w:r>
                  <w:r w:rsidR="45B45700" w:rsidRPr="480D0745">
                    <w:rPr>
                      <w:rFonts w:ascii="Arial" w:hAnsi="Arial" w:cs="Arial"/>
                      <w:b w:val="0"/>
                      <w:bCs w:val="0"/>
                      <w:sz w:val="20"/>
                      <w:szCs w:val="20"/>
                    </w:rPr>
                    <w:t xml:space="preserve"> with less people available from LBC to help</w:t>
                  </w:r>
                  <w:r w:rsidR="778165C0" w:rsidRPr="480D0745">
                    <w:rPr>
                      <w:rFonts w:ascii="Arial" w:hAnsi="Arial" w:cs="Arial"/>
                      <w:b w:val="0"/>
                      <w:bCs w:val="0"/>
                      <w:sz w:val="20"/>
                      <w:szCs w:val="20"/>
                    </w:rPr>
                    <w:t xml:space="preserve"> or without robust intelligence and insight</w:t>
                  </w:r>
                </w:p>
              </w:tc>
              <w:tc>
                <w:tcPr>
                  <w:tcW w:w="1873" w:type="dxa"/>
                </w:tcPr>
                <w:p w14:paraId="7BB2DB55" w14:textId="78F908B1" w:rsidR="009C7274" w:rsidRDefault="00865E81" w:rsidP="008E41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w:t>
                  </w:r>
                </w:p>
              </w:tc>
              <w:tc>
                <w:tcPr>
                  <w:tcW w:w="1514" w:type="dxa"/>
                </w:tcPr>
                <w:p w14:paraId="1795493D" w14:textId="04CF56D4" w:rsidR="009C7274" w:rsidRDefault="00865E81" w:rsidP="008E41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w:t>
                  </w:r>
                </w:p>
              </w:tc>
            </w:tr>
            <w:tr w:rsidR="009C7274" w14:paraId="19EDDB14" w14:textId="77777777" w:rsidTr="480D0745">
              <w:trPr>
                <w:trHeight w:val="231"/>
              </w:trPr>
              <w:tc>
                <w:tcPr>
                  <w:cnfStyle w:val="001000000000" w:firstRow="0" w:lastRow="0" w:firstColumn="1" w:lastColumn="0" w:oddVBand="0" w:evenVBand="0" w:oddHBand="0" w:evenHBand="0" w:firstRowFirstColumn="0" w:firstRowLastColumn="0" w:lastRowFirstColumn="0" w:lastRowLastColumn="0"/>
                  <w:tcW w:w="6255" w:type="dxa"/>
                </w:tcPr>
                <w:p w14:paraId="4336916C" w14:textId="29800087" w:rsidR="009C7274" w:rsidRPr="008E41DE" w:rsidRDefault="012D0D8D" w:rsidP="008E41DE">
                  <w:pPr>
                    <w:rPr>
                      <w:rFonts w:ascii="Arial" w:hAnsi="Arial" w:cs="Arial"/>
                      <w:b w:val="0"/>
                      <w:bCs w:val="0"/>
                      <w:sz w:val="20"/>
                      <w:szCs w:val="20"/>
                    </w:rPr>
                  </w:pPr>
                  <w:r w:rsidRPr="480D0745">
                    <w:rPr>
                      <w:rFonts w:ascii="Arial" w:hAnsi="Arial" w:cs="Arial"/>
                      <w:b w:val="0"/>
                      <w:bCs w:val="0"/>
                      <w:sz w:val="20"/>
                      <w:szCs w:val="20"/>
                    </w:rPr>
                    <w:t>Due to:</w:t>
                  </w:r>
                  <w:r w:rsidR="7BDE0792" w:rsidRPr="480D0745">
                    <w:rPr>
                      <w:rFonts w:ascii="Arial" w:hAnsi="Arial" w:cs="Arial"/>
                      <w:b w:val="0"/>
                      <w:bCs w:val="0"/>
                      <w:sz w:val="20"/>
                      <w:szCs w:val="20"/>
                    </w:rPr>
                    <w:t xml:space="preserve"> </w:t>
                  </w:r>
                  <w:r w:rsidR="6725C2B2" w:rsidRPr="480D0745">
                    <w:rPr>
                      <w:rFonts w:ascii="Arial" w:hAnsi="Arial" w:cs="Arial"/>
                      <w:b w:val="0"/>
                      <w:bCs w:val="0"/>
                      <w:sz w:val="20"/>
                      <w:szCs w:val="20"/>
                    </w:rPr>
                    <w:t xml:space="preserve">Tight budget constraints </w:t>
                  </w:r>
                  <w:r w:rsidR="33DDDD4E" w:rsidRPr="480D0745">
                    <w:rPr>
                      <w:rFonts w:ascii="Arial" w:hAnsi="Arial" w:cs="Arial"/>
                      <w:b w:val="0"/>
                      <w:bCs w:val="0"/>
                      <w:sz w:val="20"/>
                      <w:szCs w:val="20"/>
                    </w:rPr>
                    <w:t>and lack of investment available</w:t>
                  </w:r>
                </w:p>
                <w:p w14:paraId="1F75AE22" w14:textId="4520F43A" w:rsidR="009C7274" w:rsidRPr="008E41DE" w:rsidRDefault="009C7274" w:rsidP="008E41DE">
                  <w:pPr>
                    <w:rPr>
                      <w:rFonts w:ascii="Arial" w:hAnsi="Arial" w:cs="Arial"/>
                      <w:b w:val="0"/>
                      <w:bCs w:val="0"/>
                      <w:sz w:val="20"/>
                      <w:szCs w:val="20"/>
                    </w:rPr>
                  </w:pPr>
                  <w:r w:rsidRPr="008E41DE">
                    <w:rPr>
                      <w:rFonts w:ascii="Arial" w:hAnsi="Arial" w:cs="Arial"/>
                      <w:b w:val="0"/>
                      <w:bCs w:val="0"/>
                      <w:sz w:val="20"/>
                      <w:szCs w:val="20"/>
                    </w:rPr>
                    <w:t>There is a Risk</w:t>
                  </w:r>
                  <w:r w:rsidR="00EA689B">
                    <w:rPr>
                      <w:rFonts w:ascii="Arial" w:hAnsi="Arial" w:cs="Arial"/>
                      <w:b w:val="0"/>
                      <w:bCs w:val="0"/>
                      <w:sz w:val="20"/>
                      <w:szCs w:val="20"/>
                    </w:rPr>
                    <w:t xml:space="preserve">: That generating income will be difficult </w:t>
                  </w:r>
                </w:p>
                <w:p w14:paraId="11C9A233" w14:textId="68357802" w:rsidR="009C7274" w:rsidRPr="008E41DE" w:rsidRDefault="009C7274" w:rsidP="008E41DE">
                  <w:pPr>
                    <w:rPr>
                      <w:rFonts w:ascii="Arial" w:hAnsi="Arial" w:cs="Arial"/>
                      <w:b w:val="0"/>
                      <w:bCs w:val="0"/>
                      <w:sz w:val="20"/>
                      <w:szCs w:val="20"/>
                    </w:rPr>
                  </w:pPr>
                  <w:r w:rsidRPr="008E41DE">
                    <w:rPr>
                      <w:rFonts w:ascii="Arial" w:hAnsi="Arial" w:cs="Arial"/>
                      <w:b w:val="0"/>
                      <w:bCs w:val="0"/>
                      <w:sz w:val="20"/>
                      <w:szCs w:val="20"/>
                    </w:rPr>
                    <w:t>The Impact:</w:t>
                  </w:r>
                  <w:r w:rsidR="00EA689B">
                    <w:rPr>
                      <w:rFonts w:ascii="Arial" w:hAnsi="Arial" w:cs="Arial"/>
                      <w:b w:val="0"/>
                      <w:bCs w:val="0"/>
                      <w:sz w:val="20"/>
                      <w:szCs w:val="20"/>
                    </w:rPr>
                    <w:t xml:space="preserve"> Income generation targets are not met </w:t>
                  </w:r>
                </w:p>
              </w:tc>
              <w:tc>
                <w:tcPr>
                  <w:tcW w:w="1873" w:type="dxa"/>
                </w:tcPr>
                <w:p w14:paraId="7F603705" w14:textId="6649C575" w:rsidR="009C7274" w:rsidRDefault="00EA689B" w:rsidP="008E41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w:t>
                  </w:r>
                </w:p>
              </w:tc>
              <w:tc>
                <w:tcPr>
                  <w:tcW w:w="1514" w:type="dxa"/>
                </w:tcPr>
                <w:p w14:paraId="292BB95F" w14:textId="37290673" w:rsidR="009C7274" w:rsidRDefault="00EA689B" w:rsidP="008E41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p>
              </w:tc>
            </w:tr>
            <w:tr w:rsidR="009C7274" w14:paraId="1078F3AA" w14:textId="77777777" w:rsidTr="480D0745">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255" w:type="dxa"/>
                </w:tcPr>
                <w:p w14:paraId="7EB1B061" w14:textId="71D7136F" w:rsidR="009C7274" w:rsidRPr="008E41DE" w:rsidRDefault="009C7274" w:rsidP="008E41DE">
                  <w:pPr>
                    <w:rPr>
                      <w:rFonts w:ascii="Arial" w:hAnsi="Arial" w:cs="Arial"/>
                      <w:b w:val="0"/>
                      <w:bCs w:val="0"/>
                      <w:sz w:val="20"/>
                      <w:szCs w:val="20"/>
                    </w:rPr>
                  </w:pPr>
                  <w:r w:rsidRPr="008E41DE">
                    <w:rPr>
                      <w:rFonts w:ascii="Arial" w:hAnsi="Arial" w:cs="Arial"/>
                      <w:b w:val="0"/>
                      <w:bCs w:val="0"/>
                      <w:sz w:val="20"/>
                      <w:szCs w:val="20"/>
                    </w:rPr>
                    <w:t>Due to:</w:t>
                  </w:r>
                  <w:r w:rsidR="00AC6408">
                    <w:rPr>
                      <w:rFonts w:ascii="Arial" w:hAnsi="Arial" w:cs="Arial"/>
                      <w:b w:val="0"/>
                      <w:bCs w:val="0"/>
                      <w:sz w:val="20"/>
                      <w:szCs w:val="20"/>
                    </w:rPr>
                    <w:t xml:space="preserve"> A lack of commercial maturity </w:t>
                  </w:r>
                  <w:r w:rsidR="00AF51D3">
                    <w:rPr>
                      <w:rFonts w:ascii="Arial" w:hAnsi="Arial" w:cs="Arial"/>
                      <w:b w:val="0"/>
                      <w:bCs w:val="0"/>
                      <w:sz w:val="20"/>
                      <w:szCs w:val="20"/>
                    </w:rPr>
                    <w:t xml:space="preserve">and ownership of income gen targets </w:t>
                  </w:r>
                  <w:r w:rsidR="00AC6408">
                    <w:rPr>
                      <w:rFonts w:ascii="Arial" w:hAnsi="Arial" w:cs="Arial"/>
                      <w:b w:val="0"/>
                      <w:bCs w:val="0"/>
                      <w:sz w:val="20"/>
                      <w:szCs w:val="20"/>
                    </w:rPr>
                    <w:t xml:space="preserve">within the organisation </w:t>
                  </w:r>
                </w:p>
                <w:p w14:paraId="01C86C7C" w14:textId="5DD7C8C2" w:rsidR="009C7274" w:rsidRPr="008E41DE" w:rsidRDefault="009C7274" w:rsidP="008E41DE">
                  <w:pPr>
                    <w:rPr>
                      <w:rFonts w:ascii="Arial" w:hAnsi="Arial" w:cs="Arial"/>
                      <w:b w:val="0"/>
                      <w:bCs w:val="0"/>
                      <w:sz w:val="20"/>
                      <w:szCs w:val="20"/>
                    </w:rPr>
                  </w:pPr>
                  <w:r w:rsidRPr="008E41DE">
                    <w:rPr>
                      <w:rFonts w:ascii="Arial" w:hAnsi="Arial" w:cs="Arial"/>
                      <w:b w:val="0"/>
                      <w:bCs w:val="0"/>
                      <w:sz w:val="20"/>
                      <w:szCs w:val="20"/>
                    </w:rPr>
                    <w:t>There is a Risk:</w:t>
                  </w:r>
                  <w:r w:rsidR="00B77F34">
                    <w:rPr>
                      <w:rFonts w:ascii="Arial" w:hAnsi="Arial" w:cs="Arial"/>
                      <w:b w:val="0"/>
                      <w:bCs w:val="0"/>
                      <w:sz w:val="20"/>
                      <w:szCs w:val="20"/>
                    </w:rPr>
                    <w:t xml:space="preserve"> That there will be a lack of clarity and understanding o</w:t>
                  </w:r>
                  <w:r w:rsidR="00291034">
                    <w:rPr>
                      <w:rFonts w:ascii="Arial" w:hAnsi="Arial" w:cs="Arial"/>
                      <w:b w:val="0"/>
                      <w:bCs w:val="0"/>
                      <w:sz w:val="20"/>
                      <w:szCs w:val="20"/>
                    </w:rPr>
                    <w:t xml:space="preserve">n income generation </w:t>
                  </w:r>
                  <w:r w:rsidR="00062890">
                    <w:rPr>
                      <w:rFonts w:ascii="Arial" w:hAnsi="Arial" w:cs="Arial"/>
                      <w:b w:val="0"/>
                      <w:bCs w:val="0"/>
                      <w:sz w:val="20"/>
                      <w:szCs w:val="20"/>
                    </w:rPr>
                    <w:t xml:space="preserve">and commercialisation </w:t>
                  </w:r>
                  <w:r w:rsidR="00081679">
                    <w:rPr>
                      <w:rFonts w:ascii="Arial" w:hAnsi="Arial" w:cs="Arial"/>
                      <w:b w:val="0"/>
                      <w:bCs w:val="0"/>
                      <w:sz w:val="20"/>
                      <w:szCs w:val="20"/>
                    </w:rPr>
                    <w:t xml:space="preserve">opportunities </w:t>
                  </w:r>
                </w:p>
                <w:p w14:paraId="54FA5020" w14:textId="2BD23616" w:rsidR="009C7274" w:rsidRPr="008E41DE" w:rsidRDefault="009C7274" w:rsidP="008E41DE">
                  <w:pPr>
                    <w:rPr>
                      <w:rFonts w:ascii="Arial" w:hAnsi="Arial" w:cs="Arial"/>
                      <w:b w:val="0"/>
                      <w:bCs w:val="0"/>
                      <w:sz w:val="20"/>
                      <w:szCs w:val="20"/>
                    </w:rPr>
                  </w:pPr>
                  <w:r w:rsidRPr="008E41DE">
                    <w:rPr>
                      <w:rFonts w:ascii="Arial" w:hAnsi="Arial" w:cs="Arial"/>
                      <w:b w:val="0"/>
                      <w:bCs w:val="0"/>
                      <w:sz w:val="20"/>
                      <w:szCs w:val="20"/>
                    </w:rPr>
                    <w:t>The Impact:</w:t>
                  </w:r>
                  <w:r w:rsidR="00081679">
                    <w:rPr>
                      <w:rFonts w:ascii="Arial" w:hAnsi="Arial" w:cs="Arial"/>
                      <w:b w:val="0"/>
                      <w:bCs w:val="0"/>
                      <w:sz w:val="20"/>
                      <w:szCs w:val="20"/>
                    </w:rPr>
                    <w:t xml:space="preserve"> </w:t>
                  </w:r>
                  <w:r w:rsidR="00170C29">
                    <w:rPr>
                      <w:rFonts w:ascii="Arial" w:hAnsi="Arial" w:cs="Arial"/>
                      <w:b w:val="0"/>
                      <w:bCs w:val="0"/>
                      <w:sz w:val="20"/>
                      <w:szCs w:val="20"/>
                    </w:rPr>
                    <w:t xml:space="preserve">The full benefits of income generation opportunities will not be fully realised </w:t>
                  </w:r>
                </w:p>
              </w:tc>
              <w:tc>
                <w:tcPr>
                  <w:tcW w:w="1873" w:type="dxa"/>
                </w:tcPr>
                <w:p w14:paraId="21E0CEDE" w14:textId="3A3DAA32" w:rsidR="009C7274" w:rsidRDefault="00081679" w:rsidP="008E41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w:t>
                  </w:r>
                </w:p>
              </w:tc>
              <w:tc>
                <w:tcPr>
                  <w:tcW w:w="1514" w:type="dxa"/>
                </w:tcPr>
                <w:p w14:paraId="486CDC10" w14:textId="6AB71355" w:rsidR="009C7274" w:rsidRDefault="00081679" w:rsidP="008E41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w:t>
                  </w:r>
                </w:p>
              </w:tc>
            </w:tr>
            <w:tr w:rsidR="009C7274" w14:paraId="17DC99BB" w14:textId="77777777" w:rsidTr="480D0745">
              <w:trPr>
                <w:trHeight w:val="231"/>
              </w:trPr>
              <w:tc>
                <w:tcPr>
                  <w:cnfStyle w:val="001000000000" w:firstRow="0" w:lastRow="0" w:firstColumn="1" w:lastColumn="0" w:oddVBand="0" w:evenVBand="0" w:oddHBand="0" w:evenHBand="0" w:firstRowFirstColumn="0" w:firstRowLastColumn="0" w:lastRowFirstColumn="0" w:lastRowLastColumn="0"/>
                  <w:tcW w:w="6255" w:type="dxa"/>
                </w:tcPr>
                <w:p w14:paraId="0A58709A" w14:textId="6DF039F5" w:rsidR="009C7274" w:rsidRPr="008E41DE" w:rsidRDefault="012D0D8D" w:rsidP="008E41DE">
                  <w:pPr>
                    <w:rPr>
                      <w:rFonts w:ascii="Arial" w:hAnsi="Arial" w:cs="Arial"/>
                      <w:b w:val="0"/>
                      <w:bCs w:val="0"/>
                      <w:sz w:val="20"/>
                      <w:szCs w:val="20"/>
                    </w:rPr>
                  </w:pPr>
                  <w:r w:rsidRPr="480D0745">
                    <w:rPr>
                      <w:rFonts w:ascii="Arial" w:hAnsi="Arial" w:cs="Arial"/>
                      <w:b w:val="0"/>
                      <w:bCs w:val="0"/>
                      <w:sz w:val="20"/>
                      <w:szCs w:val="20"/>
                    </w:rPr>
                    <w:t>Due to:</w:t>
                  </w:r>
                  <w:r w:rsidR="0A10DFA6" w:rsidRPr="480D0745">
                    <w:rPr>
                      <w:rFonts w:ascii="Arial" w:hAnsi="Arial" w:cs="Arial"/>
                      <w:b w:val="0"/>
                      <w:bCs w:val="0"/>
                      <w:sz w:val="20"/>
                      <w:szCs w:val="20"/>
                    </w:rPr>
                    <w:t xml:space="preserve"> </w:t>
                  </w:r>
                  <w:r w:rsidR="1C997479" w:rsidRPr="480D0745">
                    <w:rPr>
                      <w:rFonts w:ascii="Arial" w:hAnsi="Arial" w:cs="Arial"/>
                      <w:b w:val="0"/>
                      <w:bCs w:val="0"/>
                      <w:sz w:val="20"/>
                      <w:szCs w:val="20"/>
                    </w:rPr>
                    <w:t>Inconsistent commercial income and financial cost management</w:t>
                  </w:r>
                  <w:r w:rsidR="0ABFD296" w:rsidRPr="480D0745">
                    <w:rPr>
                      <w:rFonts w:ascii="Arial" w:hAnsi="Arial" w:cs="Arial"/>
                      <w:b w:val="0"/>
                      <w:bCs w:val="0"/>
                      <w:sz w:val="20"/>
                      <w:szCs w:val="20"/>
                    </w:rPr>
                    <w:t xml:space="preserve"> and budgeting</w:t>
                  </w:r>
                  <w:r w:rsidR="1C997479" w:rsidRPr="480D0745">
                    <w:rPr>
                      <w:rFonts w:ascii="Arial" w:hAnsi="Arial" w:cs="Arial"/>
                      <w:b w:val="0"/>
                      <w:bCs w:val="0"/>
                      <w:sz w:val="20"/>
                      <w:szCs w:val="20"/>
                    </w:rPr>
                    <w:t xml:space="preserve"> approaches</w:t>
                  </w:r>
                </w:p>
                <w:p w14:paraId="7DE479E2" w14:textId="059E32B8" w:rsidR="009C7274" w:rsidRPr="008E41DE" w:rsidRDefault="012D0D8D" w:rsidP="008E41DE">
                  <w:pPr>
                    <w:rPr>
                      <w:rFonts w:ascii="Arial" w:hAnsi="Arial" w:cs="Arial"/>
                      <w:b w:val="0"/>
                      <w:bCs w:val="0"/>
                      <w:sz w:val="20"/>
                      <w:szCs w:val="20"/>
                    </w:rPr>
                  </w:pPr>
                  <w:r w:rsidRPr="480D0745">
                    <w:rPr>
                      <w:rFonts w:ascii="Arial" w:hAnsi="Arial" w:cs="Arial"/>
                      <w:b w:val="0"/>
                      <w:bCs w:val="0"/>
                      <w:sz w:val="20"/>
                      <w:szCs w:val="20"/>
                    </w:rPr>
                    <w:t>There is a Risk:</w:t>
                  </w:r>
                  <w:r w:rsidR="2506C999" w:rsidRPr="480D0745">
                    <w:rPr>
                      <w:rFonts w:ascii="Arial" w:hAnsi="Arial" w:cs="Arial"/>
                      <w:b w:val="0"/>
                      <w:bCs w:val="0"/>
                      <w:sz w:val="20"/>
                      <w:szCs w:val="20"/>
                    </w:rPr>
                    <w:t xml:space="preserve"> That budgets may not be aligned to customer / market focused commercial activity</w:t>
                  </w:r>
                </w:p>
                <w:p w14:paraId="0B2887F1" w14:textId="16E947F3" w:rsidR="009C7274" w:rsidRPr="008E41DE" w:rsidRDefault="012D0D8D" w:rsidP="008E41DE">
                  <w:pPr>
                    <w:rPr>
                      <w:rFonts w:ascii="Arial" w:hAnsi="Arial" w:cs="Arial"/>
                      <w:b w:val="0"/>
                      <w:bCs w:val="0"/>
                      <w:sz w:val="20"/>
                      <w:szCs w:val="20"/>
                    </w:rPr>
                  </w:pPr>
                  <w:r w:rsidRPr="480D0745">
                    <w:rPr>
                      <w:rFonts w:ascii="Arial" w:hAnsi="Arial" w:cs="Arial"/>
                      <w:b w:val="0"/>
                      <w:bCs w:val="0"/>
                      <w:sz w:val="20"/>
                      <w:szCs w:val="20"/>
                    </w:rPr>
                    <w:t>The Impact:</w:t>
                  </w:r>
                  <w:r w:rsidR="23028115" w:rsidRPr="480D0745">
                    <w:rPr>
                      <w:rFonts w:ascii="Arial" w:hAnsi="Arial" w:cs="Arial"/>
                      <w:b w:val="0"/>
                      <w:bCs w:val="0"/>
                      <w:sz w:val="20"/>
                      <w:szCs w:val="20"/>
                    </w:rPr>
                    <w:t xml:space="preserve"> Services do not deliver to budgeted targets as planned</w:t>
                  </w:r>
                </w:p>
              </w:tc>
              <w:tc>
                <w:tcPr>
                  <w:tcW w:w="1873" w:type="dxa"/>
                </w:tcPr>
                <w:p w14:paraId="2CF3F175" w14:textId="4EF6CF71" w:rsidR="009C7274" w:rsidRDefault="23028115" w:rsidP="008E41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80D0745">
                    <w:rPr>
                      <w:rFonts w:ascii="Arial" w:hAnsi="Arial" w:cs="Arial"/>
                      <w:sz w:val="20"/>
                      <w:szCs w:val="20"/>
                    </w:rPr>
                    <w:t>4</w:t>
                  </w:r>
                </w:p>
              </w:tc>
              <w:tc>
                <w:tcPr>
                  <w:tcW w:w="1514" w:type="dxa"/>
                </w:tcPr>
                <w:p w14:paraId="2582E53B" w14:textId="2F5694A5" w:rsidR="009C7274" w:rsidRDefault="23028115" w:rsidP="008E41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80D0745">
                    <w:rPr>
                      <w:rFonts w:ascii="Arial" w:hAnsi="Arial" w:cs="Arial"/>
                      <w:sz w:val="20"/>
                      <w:szCs w:val="20"/>
                    </w:rPr>
                    <w:t>3</w:t>
                  </w:r>
                </w:p>
              </w:tc>
            </w:tr>
            <w:tr w:rsidR="009C7274" w14:paraId="0445C702" w14:textId="77777777" w:rsidTr="480D0745">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255" w:type="dxa"/>
                </w:tcPr>
                <w:p w14:paraId="3E6B3E62" w14:textId="6A69AFD6" w:rsidR="009C7274" w:rsidRPr="008E41DE" w:rsidRDefault="012D0D8D" w:rsidP="008E41DE">
                  <w:pPr>
                    <w:rPr>
                      <w:rFonts w:ascii="Arial" w:hAnsi="Arial" w:cs="Arial"/>
                      <w:b w:val="0"/>
                      <w:bCs w:val="0"/>
                      <w:sz w:val="20"/>
                      <w:szCs w:val="20"/>
                    </w:rPr>
                  </w:pPr>
                  <w:r w:rsidRPr="480D0745">
                    <w:rPr>
                      <w:rFonts w:ascii="Arial" w:hAnsi="Arial" w:cs="Arial"/>
                      <w:b w:val="0"/>
                      <w:bCs w:val="0"/>
                      <w:sz w:val="20"/>
                      <w:szCs w:val="20"/>
                    </w:rPr>
                    <w:t>Due to:</w:t>
                  </w:r>
                  <w:r w:rsidR="16079956" w:rsidRPr="480D0745">
                    <w:rPr>
                      <w:rFonts w:ascii="Arial" w:hAnsi="Arial" w:cs="Arial"/>
                      <w:b w:val="0"/>
                      <w:bCs w:val="0"/>
                      <w:sz w:val="20"/>
                      <w:szCs w:val="20"/>
                    </w:rPr>
                    <w:t xml:space="preserve"> Delays to enter particular markets (</w:t>
                  </w:r>
                  <w:proofErr w:type="spellStart"/>
                  <w:r w:rsidR="16079956" w:rsidRPr="480D0745">
                    <w:rPr>
                      <w:rFonts w:ascii="Arial" w:hAnsi="Arial" w:cs="Arial"/>
                      <w:b w:val="0"/>
                      <w:bCs w:val="0"/>
                      <w:sz w:val="20"/>
                      <w:szCs w:val="20"/>
                    </w:rPr>
                    <w:t>eg</w:t>
                  </w:r>
                  <w:proofErr w:type="spellEnd"/>
                  <w:r w:rsidR="16079956" w:rsidRPr="480D0745">
                    <w:rPr>
                      <w:rFonts w:ascii="Arial" w:hAnsi="Arial" w:cs="Arial"/>
                      <w:b w:val="0"/>
                      <w:bCs w:val="0"/>
                      <w:sz w:val="20"/>
                      <w:szCs w:val="20"/>
                    </w:rPr>
                    <w:t xml:space="preserve"> Schools)</w:t>
                  </w:r>
                </w:p>
                <w:p w14:paraId="334502A1" w14:textId="73F8C676" w:rsidR="009C7274" w:rsidRPr="008E41DE" w:rsidRDefault="012D0D8D" w:rsidP="008E41DE">
                  <w:pPr>
                    <w:rPr>
                      <w:rFonts w:ascii="Arial" w:hAnsi="Arial" w:cs="Arial"/>
                      <w:b w:val="0"/>
                      <w:bCs w:val="0"/>
                      <w:sz w:val="20"/>
                      <w:szCs w:val="20"/>
                    </w:rPr>
                  </w:pPr>
                  <w:r w:rsidRPr="480D0745">
                    <w:rPr>
                      <w:rFonts w:ascii="Arial" w:hAnsi="Arial" w:cs="Arial"/>
                      <w:b w:val="0"/>
                      <w:bCs w:val="0"/>
                      <w:sz w:val="20"/>
                      <w:szCs w:val="20"/>
                    </w:rPr>
                    <w:t>There is a Risk:</w:t>
                  </w:r>
                  <w:r w:rsidR="69F9AF48" w:rsidRPr="480D0745">
                    <w:rPr>
                      <w:rFonts w:ascii="Arial" w:hAnsi="Arial" w:cs="Arial"/>
                      <w:b w:val="0"/>
                      <w:bCs w:val="0"/>
                      <w:sz w:val="20"/>
                      <w:szCs w:val="20"/>
                    </w:rPr>
                    <w:t xml:space="preserve"> Competitors are more established</w:t>
                  </w:r>
                </w:p>
                <w:p w14:paraId="05025CF3" w14:textId="74FBCE59" w:rsidR="009C7274" w:rsidRPr="008E41DE" w:rsidRDefault="012D0D8D" w:rsidP="008E41DE">
                  <w:pPr>
                    <w:rPr>
                      <w:rFonts w:ascii="Arial" w:hAnsi="Arial" w:cs="Arial"/>
                      <w:b w:val="0"/>
                      <w:bCs w:val="0"/>
                      <w:sz w:val="20"/>
                      <w:szCs w:val="20"/>
                    </w:rPr>
                  </w:pPr>
                  <w:r w:rsidRPr="480D0745">
                    <w:rPr>
                      <w:rFonts w:ascii="Arial" w:hAnsi="Arial" w:cs="Arial"/>
                      <w:b w:val="0"/>
                      <w:bCs w:val="0"/>
                      <w:sz w:val="20"/>
                      <w:szCs w:val="20"/>
                    </w:rPr>
                    <w:t>The Impact:</w:t>
                  </w:r>
                  <w:r w:rsidR="28B72A60" w:rsidRPr="480D0745">
                    <w:rPr>
                      <w:rFonts w:ascii="Arial" w:hAnsi="Arial" w:cs="Arial"/>
                      <w:b w:val="0"/>
                      <w:bCs w:val="0"/>
                      <w:sz w:val="20"/>
                      <w:szCs w:val="20"/>
                    </w:rPr>
                    <w:t xml:space="preserve"> is that LBC are unable to enter or gain further market share and therefore not achieve income from desired customer base</w:t>
                  </w:r>
                </w:p>
              </w:tc>
              <w:tc>
                <w:tcPr>
                  <w:tcW w:w="1873" w:type="dxa"/>
                </w:tcPr>
                <w:p w14:paraId="46B48ABA" w14:textId="552C2C7E" w:rsidR="009C7274" w:rsidRDefault="28B72A60" w:rsidP="008E41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480D0745">
                    <w:rPr>
                      <w:rFonts w:ascii="Arial" w:hAnsi="Arial" w:cs="Arial"/>
                      <w:sz w:val="20"/>
                      <w:szCs w:val="20"/>
                    </w:rPr>
                    <w:t>3</w:t>
                  </w:r>
                </w:p>
              </w:tc>
              <w:tc>
                <w:tcPr>
                  <w:tcW w:w="1514" w:type="dxa"/>
                </w:tcPr>
                <w:p w14:paraId="173AE11B" w14:textId="51EC5FC5" w:rsidR="009C7274" w:rsidRDefault="28B72A60" w:rsidP="008E41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480D0745">
                    <w:rPr>
                      <w:rFonts w:ascii="Arial" w:hAnsi="Arial" w:cs="Arial"/>
                      <w:sz w:val="20"/>
                      <w:szCs w:val="20"/>
                    </w:rPr>
                    <w:t>4</w:t>
                  </w:r>
                </w:p>
              </w:tc>
            </w:tr>
          </w:tbl>
          <w:p w14:paraId="40A69DC3" w14:textId="77777777" w:rsidR="00C26EF3" w:rsidRPr="00464244" w:rsidRDefault="00C26EF3">
            <w:pPr>
              <w:rPr>
                <w:rFonts w:ascii="Arial" w:hAnsi="Arial" w:cs="Arial"/>
                <w:color w:val="44546A" w:themeColor="text2"/>
              </w:rPr>
            </w:pPr>
          </w:p>
        </w:tc>
      </w:tr>
    </w:tbl>
    <w:p w14:paraId="79611EB9" w14:textId="77777777" w:rsidR="00A67A97" w:rsidRDefault="00A67A97" w:rsidP="00333DD3">
      <w:pPr>
        <w:rPr>
          <w:rFonts w:ascii="Arial" w:hAnsi="Arial" w:cs="Arial"/>
        </w:rPr>
      </w:pPr>
    </w:p>
    <w:tbl>
      <w:tblPr>
        <w:tblStyle w:val="TableGrid"/>
        <w:tblW w:w="0" w:type="auto"/>
        <w:tblLook w:val="04A0" w:firstRow="1" w:lastRow="0" w:firstColumn="1" w:lastColumn="0" w:noHBand="0" w:noVBand="1"/>
      </w:tblPr>
      <w:tblGrid>
        <w:gridCol w:w="10450"/>
      </w:tblGrid>
      <w:tr w:rsidR="0054131D" w14:paraId="5CBB36B3" w14:textId="77777777" w:rsidTr="2F3D8457">
        <w:trPr>
          <w:trHeight w:val="574"/>
        </w:trPr>
        <w:tc>
          <w:tcPr>
            <w:tcW w:w="10450" w:type="dxa"/>
            <w:shd w:val="clear" w:color="auto" w:fill="70AD47" w:themeFill="accent6"/>
          </w:tcPr>
          <w:p w14:paraId="341D2257" w14:textId="06B4AF57" w:rsidR="0054131D" w:rsidRPr="00C26EF3" w:rsidRDefault="079ED0F5" w:rsidP="2F3D8457">
            <w:pPr>
              <w:rPr>
                <w:rFonts w:ascii="Arial" w:hAnsi="Arial" w:cs="Arial"/>
                <w:b/>
                <w:bCs/>
                <w:i/>
                <w:iCs/>
                <w:color w:val="FFFFFF" w:themeColor="background1"/>
              </w:rPr>
            </w:pPr>
            <w:bookmarkStart w:id="3" w:name="_Hlk157100490"/>
            <w:r w:rsidRPr="2F3D8457">
              <w:rPr>
                <w:rFonts w:ascii="Arial" w:hAnsi="Arial" w:cs="Arial"/>
                <w:b/>
                <w:bCs/>
                <w:color w:val="FFFFFF" w:themeColor="background1"/>
              </w:rPr>
              <w:t>Project Benefits</w:t>
            </w:r>
            <w:r w:rsidR="37BEE35E" w:rsidRPr="2F3D8457">
              <w:rPr>
                <w:rFonts w:ascii="Arial" w:hAnsi="Arial" w:cs="Arial"/>
                <w:b/>
                <w:bCs/>
                <w:i/>
                <w:iCs/>
                <w:color w:val="FFFFFF" w:themeColor="background1"/>
              </w:rPr>
              <w:t xml:space="preserve"> </w:t>
            </w:r>
          </w:p>
        </w:tc>
      </w:tr>
      <w:tr w:rsidR="0054131D" w14:paraId="23ADE572" w14:textId="77777777" w:rsidTr="2F3D8457">
        <w:tc>
          <w:tcPr>
            <w:tcW w:w="10450" w:type="dxa"/>
          </w:tcPr>
          <w:p w14:paraId="4F629E21" w14:textId="4B59439F" w:rsidR="6372CE10" w:rsidRDefault="6372CE10" w:rsidP="2F3D8457">
            <w:pPr>
              <w:rPr>
                <w:rFonts w:ascii="Arial" w:hAnsi="Arial" w:cs="Arial"/>
                <w:b/>
                <w:bCs/>
              </w:rPr>
            </w:pPr>
            <w:r w:rsidRPr="2F3D8457">
              <w:rPr>
                <w:rFonts w:ascii="Arial" w:hAnsi="Arial" w:cs="Arial"/>
                <w:b/>
                <w:bCs/>
              </w:rPr>
              <w:t xml:space="preserve">Benefits of the </w:t>
            </w:r>
            <w:r w:rsidRPr="2F3D8457">
              <w:rPr>
                <w:rFonts w:ascii="Arial" w:hAnsi="Arial" w:cs="Arial"/>
                <w:b/>
                <w:bCs/>
                <w:u w:val="single"/>
              </w:rPr>
              <w:t>completed</w:t>
            </w:r>
            <w:r w:rsidRPr="2F3D8457">
              <w:rPr>
                <w:rFonts w:ascii="Arial" w:hAnsi="Arial" w:cs="Arial"/>
                <w:b/>
                <w:bCs/>
              </w:rPr>
              <w:t xml:space="preserve"> project (after this Discovery Stage)</w:t>
            </w:r>
          </w:p>
          <w:p w14:paraId="179938D8" w14:textId="0583E91D" w:rsidR="0054131D" w:rsidRPr="00B77C29" w:rsidRDefault="0054131D" w:rsidP="480D0745">
            <w:pPr>
              <w:rPr>
                <w:rFonts w:ascii="Arial" w:hAnsi="Arial" w:cs="Arial"/>
                <w:highlight w:val="yellow"/>
              </w:rPr>
            </w:pPr>
          </w:p>
          <w:p w14:paraId="4E98B891" w14:textId="1B65BA4B" w:rsidR="0054131D" w:rsidRPr="00B77C29" w:rsidRDefault="1EB1E9DA" w:rsidP="480D0745">
            <w:pPr>
              <w:rPr>
                <w:rFonts w:ascii="Arial" w:hAnsi="Arial" w:cs="Arial"/>
              </w:rPr>
            </w:pPr>
            <w:r w:rsidRPr="18462FD7">
              <w:rPr>
                <w:rFonts w:ascii="Arial" w:hAnsi="Arial" w:cs="Arial"/>
              </w:rPr>
              <w:t xml:space="preserve">This project will identify </w:t>
            </w:r>
            <w:r w:rsidR="70C2EBBA" w:rsidRPr="18462FD7">
              <w:rPr>
                <w:rFonts w:ascii="Arial" w:hAnsi="Arial" w:cs="Arial"/>
              </w:rPr>
              <w:t xml:space="preserve">financial benefits, such as </w:t>
            </w:r>
            <w:r w:rsidRPr="18462FD7">
              <w:rPr>
                <w:rFonts w:ascii="Arial" w:hAnsi="Arial" w:cs="Arial"/>
              </w:rPr>
              <w:t>areas of potential income with suggestions for mobilisation. Income benefit will not be realised in this phase of delivery, but in the next implementation phase of the Transformation Programme.</w:t>
            </w:r>
          </w:p>
          <w:p w14:paraId="4A473CAB" w14:textId="564CFF50" w:rsidR="0054131D" w:rsidRPr="00B77C29" w:rsidRDefault="0054131D" w:rsidP="480D0745">
            <w:pPr>
              <w:rPr>
                <w:rFonts w:ascii="Arial" w:hAnsi="Arial" w:cs="Arial"/>
              </w:rPr>
            </w:pPr>
          </w:p>
          <w:p w14:paraId="76B57E67" w14:textId="188FE18E" w:rsidR="0054131D" w:rsidRDefault="34720B75" w:rsidP="480D0745">
            <w:pPr>
              <w:rPr>
                <w:rFonts w:ascii="Arial" w:hAnsi="Arial" w:cs="Arial"/>
              </w:rPr>
            </w:pPr>
            <w:r w:rsidRPr="18462FD7">
              <w:rPr>
                <w:rFonts w:ascii="Arial" w:hAnsi="Arial" w:cs="Arial"/>
              </w:rPr>
              <w:t>This</w:t>
            </w:r>
            <w:r w:rsidR="07B068C3" w:rsidRPr="18462FD7">
              <w:rPr>
                <w:rFonts w:ascii="Arial" w:hAnsi="Arial" w:cs="Arial"/>
              </w:rPr>
              <w:t xml:space="preserve"> project will</w:t>
            </w:r>
            <w:r w:rsidR="13B242DD" w:rsidRPr="18462FD7">
              <w:rPr>
                <w:rFonts w:ascii="Arial" w:hAnsi="Arial" w:cs="Arial"/>
              </w:rPr>
              <w:t xml:space="preserve"> also</w:t>
            </w:r>
            <w:r w:rsidR="07B068C3" w:rsidRPr="18462FD7">
              <w:rPr>
                <w:rFonts w:ascii="Arial" w:hAnsi="Arial" w:cs="Arial"/>
              </w:rPr>
              <w:t xml:space="preserve"> identify areas of</w:t>
            </w:r>
            <w:r w:rsidR="7946D577" w:rsidRPr="18462FD7">
              <w:rPr>
                <w:rFonts w:ascii="Arial" w:hAnsi="Arial" w:cs="Arial"/>
              </w:rPr>
              <w:t xml:space="preserve"> non</w:t>
            </w:r>
            <w:r w:rsidR="7946D577" w:rsidRPr="5E9E748A">
              <w:rPr>
                <w:rFonts w:ascii="Arial" w:hAnsi="Arial" w:cs="Arial"/>
              </w:rPr>
              <w:t>-</w:t>
            </w:r>
            <w:r w:rsidR="7946D577" w:rsidRPr="18462FD7">
              <w:rPr>
                <w:rFonts w:ascii="Arial" w:hAnsi="Arial" w:cs="Arial"/>
              </w:rPr>
              <w:t>financial benefit, including</w:t>
            </w:r>
            <w:r w:rsidR="07B068C3" w:rsidRPr="18462FD7">
              <w:rPr>
                <w:rFonts w:ascii="Arial" w:hAnsi="Arial" w:cs="Arial"/>
              </w:rPr>
              <w:t xml:space="preserve"> potential increase efficiency, relationship building/retention, skill development and organisation culture development; but the benefits won’t be realised until implementation of recommendations.</w:t>
            </w:r>
          </w:p>
          <w:p w14:paraId="5E2A5DFF" w14:textId="03150D90" w:rsidR="00E43492" w:rsidRDefault="00E43492" w:rsidP="480D0745">
            <w:pPr>
              <w:rPr>
                <w:rFonts w:ascii="Arial" w:hAnsi="Arial" w:cs="Arial"/>
                <w:color w:val="44546A" w:themeColor="text2"/>
              </w:rPr>
            </w:pPr>
          </w:p>
          <w:tbl>
            <w:tblPr>
              <w:tblW w:w="102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2550"/>
              <w:gridCol w:w="2550"/>
              <w:gridCol w:w="2550"/>
            </w:tblGrid>
            <w:tr w:rsidR="00E43492" w14:paraId="5F6E4DC5" w14:textId="77777777" w:rsidTr="00D152CD">
              <w:trPr>
                <w:trHeight w:val="300"/>
              </w:trPr>
              <w:tc>
                <w:tcPr>
                  <w:tcW w:w="2550" w:type="dxa"/>
                  <w:tcBorders>
                    <w:top w:val="single" w:sz="8" w:space="0" w:color="auto"/>
                    <w:left w:val="single" w:sz="8" w:space="0" w:color="auto"/>
                    <w:bottom w:val="single" w:sz="8" w:space="0" w:color="auto"/>
                    <w:right w:val="single" w:sz="8" w:space="0" w:color="auto"/>
                  </w:tcBorders>
                  <w:hideMark/>
                </w:tcPr>
                <w:p w14:paraId="4ACF6267" w14:textId="77777777" w:rsidR="00E43492" w:rsidRDefault="00E43492" w:rsidP="00E43492">
                  <w:pPr>
                    <w:textAlignment w:val="baseline"/>
                    <w:rPr>
                      <w:rFonts w:ascii="Segoe UI" w:eastAsiaTheme="minorHAnsi" w:hAnsi="Segoe UI" w:cs="Segoe UI"/>
                      <w:sz w:val="18"/>
                      <w:szCs w:val="18"/>
                    </w:rPr>
                  </w:pPr>
                  <w:r>
                    <w:rPr>
                      <w:rFonts w:ascii="Arial" w:hAnsi="Arial" w:cs="Arial"/>
                      <w:b/>
                      <w:bCs/>
                    </w:rPr>
                    <w:t>Description</w:t>
                  </w:r>
                  <w:r>
                    <w:rPr>
                      <w:rFonts w:ascii="Arial" w:hAnsi="Arial" w:cs="Arial"/>
                    </w:rPr>
                    <w:t> </w:t>
                  </w:r>
                </w:p>
              </w:tc>
              <w:tc>
                <w:tcPr>
                  <w:tcW w:w="2550" w:type="dxa"/>
                  <w:tcBorders>
                    <w:top w:val="single" w:sz="8" w:space="0" w:color="auto"/>
                    <w:left w:val="nil"/>
                    <w:bottom w:val="single" w:sz="8" w:space="0" w:color="auto"/>
                    <w:right w:val="single" w:sz="8" w:space="0" w:color="auto"/>
                  </w:tcBorders>
                  <w:hideMark/>
                </w:tcPr>
                <w:p w14:paraId="10FEF5B1" w14:textId="77777777" w:rsidR="00E43492" w:rsidRDefault="00E43492" w:rsidP="00E43492">
                  <w:pPr>
                    <w:textAlignment w:val="baseline"/>
                    <w:rPr>
                      <w:rFonts w:ascii="Segoe UI" w:hAnsi="Segoe UI" w:cs="Segoe UI"/>
                      <w:sz w:val="18"/>
                      <w:szCs w:val="18"/>
                    </w:rPr>
                  </w:pPr>
                  <w:r>
                    <w:rPr>
                      <w:rFonts w:ascii="Arial" w:hAnsi="Arial" w:cs="Arial"/>
                      <w:b/>
                      <w:bCs/>
                    </w:rPr>
                    <w:t>Observable Outcomes</w:t>
                  </w:r>
                  <w:r>
                    <w:rPr>
                      <w:rFonts w:ascii="Arial" w:hAnsi="Arial" w:cs="Arial"/>
                    </w:rPr>
                    <w:t> </w:t>
                  </w:r>
                </w:p>
              </w:tc>
              <w:tc>
                <w:tcPr>
                  <w:tcW w:w="2550" w:type="dxa"/>
                  <w:tcBorders>
                    <w:top w:val="single" w:sz="8" w:space="0" w:color="auto"/>
                    <w:left w:val="nil"/>
                    <w:bottom w:val="single" w:sz="8" w:space="0" w:color="auto"/>
                    <w:right w:val="single" w:sz="8" w:space="0" w:color="auto"/>
                  </w:tcBorders>
                  <w:hideMark/>
                </w:tcPr>
                <w:p w14:paraId="20244CD6" w14:textId="77777777" w:rsidR="00E43492" w:rsidRDefault="00E43492" w:rsidP="00E43492">
                  <w:pPr>
                    <w:textAlignment w:val="baseline"/>
                    <w:rPr>
                      <w:rFonts w:ascii="Segoe UI" w:hAnsi="Segoe UI" w:cs="Segoe UI"/>
                      <w:sz w:val="18"/>
                      <w:szCs w:val="18"/>
                    </w:rPr>
                  </w:pPr>
                  <w:r>
                    <w:rPr>
                      <w:rFonts w:ascii="Arial" w:hAnsi="Arial" w:cs="Arial"/>
                      <w:b/>
                      <w:bCs/>
                    </w:rPr>
                    <w:t>Attribution</w:t>
                  </w:r>
                  <w:r>
                    <w:rPr>
                      <w:rFonts w:ascii="Arial" w:hAnsi="Arial" w:cs="Arial"/>
                    </w:rPr>
                    <w:t> </w:t>
                  </w:r>
                </w:p>
              </w:tc>
              <w:tc>
                <w:tcPr>
                  <w:tcW w:w="2550" w:type="dxa"/>
                  <w:tcBorders>
                    <w:top w:val="single" w:sz="8" w:space="0" w:color="auto"/>
                    <w:left w:val="nil"/>
                    <w:bottom w:val="single" w:sz="8" w:space="0" w:color="auto"/>
                    <w:right w:val="single" w:sz="8" w:space="0" w:color="auto"/>
                  </w:tcBorders>
                  <w:hideMark/>
                </w:tcPr>
                <w:p w14:paraId="2BA476CD" w14:textId="77777777" w:rsidR="00E43492" w:rsidRDefault="00E43492" w:rsidP="00E43492">
                  <w:pPr>
                    <w:textAlignment w:val="baseline"/>
                    <w:rPr>
                      <w:rFonts w:ascii="Segoe UI" w:hAnsi="Segoe UI" w:cs="Segoe UI"/>
                      <w:sz w:val="18"/>
                      <w:szCs w:val="18"/>
                    </w:rPr>
                  </w:pPr>
                  <w:r>
                    <w:rPr>
                      <w:rFonts w:ascii="Arial" w:hAnsi="Arial" w:cs="Arial"/>
                      <w:b/>
                      <w:bCs/>
                    </w:rPr>
                    <w:t>Measurement</w:t>
                  </w:r>
                  <w:r>
                    <w:rPr>
                      <w:rFonts w:ascii="Arial" w:hAnsi="Arial" w:cs="Arial"/>
                    </w:rPr>
                    <w:t> </w:t>
                  </w:r>
                </w:p>
              </w:tc>
            </w:tr>
            <w:tr w:rsidR="00E43492" w14:paraId="174E3333" w14:textId="77777777" w:rsidTr="00D152CD">
              <w:trPr>
                <w:trHeight w:val="300"/>
              </w:trPr>
              <w:tc>
                <w:tcPr>
                  <w:tcW w:w="2550" w:type="dxa"/>
                  <w:tcBorders>
                    <w:top w:val="nil"/>
                    <w:left w:val="single" w:sz="8" w:space="0" w:color="auto"/>
                    <w:bottom w:val="single" w:sz="8" w:space="0" w:color="auto"/>
                    <w:right w:val="single" w:sz="8" w:space="0" w:color="auto"/>
                  </w:tcBorders>
                </w:tcPr>
                <w:p w14:paraId="25AA5A5B" w14:textId="42EC0995" w:rsidR="00E43492" w:rsidRPr="00E821AC" w:rsidRDefault="003837BF" w:rsidP="00E43492">
                  <w:pPr>
                    <w:textAlignment w:val="baseline"/>
                    <w:rPr>
                      <w:rFonts w:ascii="Arial" w:hAnsi="Arial" w:cs="Arial"/>
                    </w:rPr>
                  </w:pPr>
                  <w:r w:rsidRPr="00E821AC">
                    <w:rPr>
                      <w:rFonts w:ascii="Arial" w:hAnsi="Arial" w:cs="Arial"/>
                    </w:rPr>
                    <w:t>Identification of opportunities to achieve targeted increase in income</w:t>
                  </w:r>
                </w:p>
              </w:tc>
              <w:tc>
                <w:tcPr>
                  <w:tcW w:w="2550" w:type="dxa"/>
                  <w:tcBorders>
                    <w:top w:val="nil"/>
                    <w:left w:val="nil"/>
                    <w:bottom w:val="single" w:sz="8" w:space="0" w:color="auto"/>
                    <w:right w:val="single" w:sz="8" w:space="0" w:color="auto"/>
                  </w:tcBorders>
                </w:tcPr>
                <w:p w14:paraId="13591C18" w14:textId="7C078425" w:rsidR="00E43492" w:rsidRPr="00E821AC" w:rsidRDefault="00483BB6" w:rsidP="00E43492">
                  <w:pPr>
                    <w:textAlignment w:val="baseline"/>
                    <w:rPr>
                      <w:rFonts w:ascii="Arial" w:hAnsi="Arial" w:cs="Arial"/>
                    </w:rPr>
                  </w:pPr>
                  <w:r>
                    <w:rPr>
                      <w:rFonts w:ascii="Arial" w:hAnsi="Arial" w:cs="Arial"/>
                    </w:rPr>
                    <w:t xml:space="preserve">Clear </w:t>
                  </w:r>
                  <w:r w:rsidR="7CB97BEF" w:rsidRPr="28081A19">
                    <w:rPr>
                      <w:rFonts w:ascii="Arial" w:hAnsi="Arial" w:cs="Arial"/>
                    </w:rPr>
                    <w:t>pipeline</w:t>
                  </w:r>
                  <w:r>
                    <w:rPr>
                      <w:rFonts w:ascii="Arial" w:hAnsi="Arial" w:cs="Arial"/>
                    </w:rPr>
                    <w:t xml:space="preserve"> of income-generating </w:t>
                  </w:r>
                  <w:r w:rsidR="607058BD" w:rsidRPr="7DDE4F39">
                    <w:rPr>
                      <w:rFonts w:ascii="Arial" w:hAnsi="Arial" w:cs="Arial"/>
                    </w:rPr>
                    <w:t>opportunities for mobilisation</w:t>
                  </w:r>
                  <w:r>
                    <w:rPr>
                      <w:rFonts w:ascii="Arial" w:hAnsi="Arial" w:cs="Arial"/>
                    </w:rPr>
                    <w:t xml:space="preserve"> </w:t>
                  </w:r>
                </w:p>
              </w:tc>
              <w:tc>
                <w:tcPr>
                  <w:tcW w:w="2550" w:type="dxa"/>
                  <w:tcBorders>
                    <w:top w:val="nil"/>
                    <w:left w:val="nil"/>
                    <w:bottom w:val="single" w:sz="8" w:space="0" w:color="auto"/>
                    <w:right w:val="single" w:sz="8" w:space="0" w:color="auto"/>
                  </w:tcBorders>
                </w:tcPr>
                <w:p w14:paraId="5C977FB0" w14:textId="3FAE28D8" w:rsidR="00E43492" w:rsidRPr="00E821AC" w:rsidRDefault="00E821AC" w:rsidP="00E43492">
                  <w:pPr>
                    <w:textAlignment w:val="baseline"/>
                    <w:rPr>
                      <w:rFonts w:ascii="Arial" w:hAnsi="Arial" w:cs="Arial"/>
                    </w:rPr>
                  </w:pPr>
                  <w:r w:rsidRPr="00E821AC">
                    <w:rPr>
                      <w:rFonts w:ascii="Arial" w:hAnsi="Arial" w:cs="Arial"/>
                    </w:rPr>
                    <w:t>Fully</w:t>
                  </w:r>
                </w:p>
              </w:tc>
              <w:tc>
                <w:tcPr>
                  <w:tcW w:w="2550" w:type="dxa"/>
                  <w:tcBorders>
                    <w:top w:val="nil"/>
                    <w:left w:val="nil"/>
                    <w:bottom w:val="single" w:sz="8" w:space="0" w:color="auto"/>
                    <w:right w:val="single" w:sz="8" w:space="0" w:color="auto"/>
                  </w:tcBorders>
                </w:tcPr>
                <w:p w14:paraId="3B0A5AE7" w14:textId="200333B4" w:rsidR="00E43492" w:rsidRPr="00E821AC" w:rsidRDefault="210E1AE6" w:rsidP="00E43492">
                  <w:pPr>
                    <w:textAlignment w:val="baseline"/>
                    <w:rPr>
                      <w:rFonts w:ascii="Arial" w:hAnsi="Arial" w:cs="Arial"/>
                    </w:rPr>
                  </w:pPr>
                  <w:r w:rsidRPr="6AA160DD">
                    <w:rPr>
                      <w:rFonts w:ascii="Arial" w:hAnsi="Arial" w:cs="Arial"/>
                    </w:rPr>
                    <w:t>Evaluation of the number and quality of income-generating suggestions</w:t>
                  </w:r>
                  <w:r w:rsidR="00C57AA7">
                    <w:br/>
                  </w:r>
                  <w:r w:rsidR="00C57AA7">
                    <w:br/>
                  </w:r>
                  <w:r w:rsidR="00C57AA7" w:rsidRPr="00C57AA7">
                    <w:rPr>
                      <w:rFonts w:ascii="Arial" w:hAnsi="Arial" w:cs="Arial"/>
                    </w:rPr>
                    <w:t>Comparison of estimated potential income</w:t>
                  </w:r>
                  <w:r w:rsidR="00C57AA7">
                    <w:rPr>
                      <w:rFonts w:ascii="Arial" w:hAnsi="Arial" w:cs="Arial"/>
                    </w:rPr>
                    <w:t xml:space="preserve"> (£230,000)</w:t>
                  </w:r>
                  <w:r w:rsidR="00C57AA7" w:rsidRPr="00C57AA7">
                    <w:rPr>
                      <w:rFonts w:ascii="Arial" w:hAnsi="Arial" w:cs="Arial"/>
                    </w:rPr>
                    <w:t xml:space="preserve"> with</w:t>
                  </w:r>
                  <w:r w:rsidR="00C57AA7">
                    <w:rPr>
                      <w:rFonts w:ascii="Arial" w:hAnsi="Arial" w:cs="Arial"/>
                    </w:rPr>
                    <w:t xml:space="preserve"> </w:t>
                  </w:r>
                  <w:r w:rsidR="00C57AA7" w:rsidRPr="00C57AA7">
                    <w:rPr>
                      <w:rFonts w:ascii="Arial" w:hAnsi="Arial" w:cs="Arial"/>
                    </w:rPr>
                    <w:t>actual outcomes</w:t>
                  </w:r>
                </w:p>
              </w:tc>
            </w:tr>
            <w:tr w:rsidR="00D152CD" w:rsidRPr="00D152CD" w14:paraId="74F61338" w14:textId="77777777" w:rsidTr="4E279726">
              <w:trPr>
                <w:trHeight w:val="300"/>
              </w:trPr>
              <w:tc>
                <w:tcPr>
                  <w:tcW w:w="2550" w:type="dxa"/>
                  <w:tcBorders>
                    <w:top w:val="nil"/>
                    <w:left w:val="single" w:sz="8" w:space="0" w:color="auto"/>
                    <w:bottom w:val="single" w:sz="8" w:space="0" w:color="auto"/>
                    <w:right w:val="single" w:sz="8" w:space="0" w:color="auto"/>
                  </w:tcBorders>
                  <w:shd w:val="clear" w:color="auto" w:fill="FFFFFF" w:themeFill="background1"/>
                </w:tcPr>
                <w:p w14:paraId="5D37A8ED" w14:textId="2168CEF4" w:rsidR="00D152CD" w:rsidRPr="00D152CD" w:rsidRDefault="00D152CD" w:rsidP="00D152CD">
                  <w:pPr>
                    <w:textAlignment w:val="baseline"/>
                    <w:rPr>
                      <w:rFonts w:ascii="Arial" w:hAnsi="Arial" w:cs="Arial"/>
                    </w:rPr>
                  </w:pPr>
                  <w:r w:rsidRPr="00D152CD">
                    <w:rPr>
                      <w:rFonts w:ascii="Arial" w:hAnsi="Arial" w:cs="Arial"/>
                    </w:rPr>
                    <w:t>Income will be able to be reinvested and support costs of vital services across the organi</w:t>
                  </w:r>
                  <w:r>
                    <w:rPr>
                      <w:rFonts w:ascii="Arial" w:hAnsi="Arial" w:cs="Arial"/>
                    </w:rPr>
                    <w:t>sa</w:t>
                  </w:r>
                  <w:r w:rsidRPr="00D152CD">
                    <w:rPr>
                      <w:rFonts w:ascii="Arial" w:hAnsi="Arial" w:cs="Arial"/>
                    </w:rPr>
                    <w:t>tion when funding continues to reduce, and financial savings are required</w:t>
                  </w:r>
                </w:p>
              </w:tc>
              <w:tc>
                <w:tcPr>
                  <w:tcW w:w="2550" w:type="dxa"/>
                  <w:tcBorders>
                    <w:top w:val="nil"/>
                    <w:left w:val="nil"/>
                    <w:bottom w:val="single" w:sz="8" w:space="0" w:color="auto"/>
                    <w:right w:val="single" w:sz="8" w:space="0" w:color="auto"/>
                  </w:tcBorders>
                  <w:shd w:val="clear" w:color="auto" w:fill="FFFFFF" w:themeFill="background1"/>
                </w:tcPr>
                <w:p w14:paraId="3B58699C" w14:textId="77777777" w:rsidR="00D152CD" w:rsidRPr="00D152CD" w:rsidRDefault="00D152CD" w:rsidP="00D152CD">
                  <w:pPr>
                    <w:textAlignment w:val="baseline"/>
                    <w:rPr>
                      <w:rFonts w:ascii="Arial" w:hAnsi="Arial" w:cs="Arial"/>
                    </w:rPr>
                  </w:pPr>
                  <w:r w:rsidRPr="00D152CD">
                    <w:rPr>
                      <w:rFonts w:ascii="Arial" w:hAnsi="Arial" w:cs="Arial"/>
                    </w:rPr>
                    <w:t>Increased availability of funds for vital services</w:t>
                  </w:r>
                </w:p>
              </w:tc>
              <w:tc>
                <w:tcPr>
                  <w:tcW w:w="2550" w:type="dxa"/>
                  <w:tcBorders>
                    <w:top w:val="nil"/>
                    <w:left w:val="nil"/>
                    <w:bottom w:val="single" w:sz="8" w:space="0" w:color="auto"/>
                    <w:right w:val="single" w:sz="8" w:space="0" w:color="auto"/>
                  </w:tcBorders>
                  <w:shd w:val="clear" w:color="auto" w:fill="FFFFFF" w:themeFill="background1"/>
                </w:tcPr>
                <w:p w14:paraId="49D85386" w14:textId="2ACA620F" w:rsidR="00D152CD" w:rsidRPr="00D152CD" w:rsidRDefault="00D152CD" w:rsidP="00D152CD">
                  <w:pPr>
                    <w:textAlignment w:val="baseline"/>
                    <w:rPr>
                      <w:rFonts w:ascii="Arial" w:hAnsi="Arial" w:cs="Arial"/>
                    </w:rPr>
                  </w:pPr>
                  <w:r>
                    <w:rPr>
                      <w:rFonts w:ascii="Arial" w:hAnsi="Arial" w:cs="Arial"/>
                    </w:rPr>
                    <w:t>Fully</w:t>
                  </w:r>
                </w:p>
              </w:tc>
              <w:tc>
                <w:tcPr>
                  <w:tcW w:w="2550" w:type="dxa"/>
                  <w:tcBorders>
                    <w:top w:val="nil"/>
                    <w:left w:val="nil"/>
                    <w:bottom w:val="single" w:sz="8" w:space="0" w:color="auto"/>
                    <w:right w:val="single" w:sz="8" w:space="0" w:color="auto"/>
                  </w:tcBorders>
                  <w:shd w:val="clear" w:color="auto" w:fill="FFFFFF" w:themeFill="background1"/>
                </w:tcPr>
                <w:p w14:paraId="0B090AF5" w14:textId="77777777" w:rsidR="00D152CD" w:rsidRPr="00D152CD" w:rsidRDefault="00D152CD" w:rsidP="00D152CD">
                  <w:pPr>
                    <w:textAlignment w:val="baseline"/>
                    <w:rPr>
                      <w:rFonts w:ascii="Arial" w:hAnsi="Arial" w:cs="Arial"/>
                    </w:rPr>
                  </w:pPr>
                  <w:r w:rsidRPr="00D152CD">
                    <w:rPr>
                      <w:rFonts w:ascii="Arial" w:hAnsi="Arial" w:cs="Arial"/>
                    </w:rPr>
                    <w:t>Comparison of funds allocated to vital services before and after implementation</w:t>
                  </w:r>
                </w:p>
              </w:tc>
            </w:tr>
            <w:tr w:rsidR="00E43492" w14:paraId="2A31A317" w14:textId="77777777" w:rsidTr="00D152CD">
              <w:trPr>
                <w:trHeight w:val="300"/>
              </w:trPr>
              <w:tc>
                <w:tcPr>
                  <w:tcW w:w="2550" w:type="dxa"/>
                  <w:tcBorders>
                    <w:top w:val="nil"/>
                    <w:left w:val="single" w:sz="8" w:space="0" w:color="auto"/>
                    <w:bottom w:val="single" w:sz="8" w:space="0" w:color="auto"/>
                    <w:right w:val="single" w:sz="8" w:space="0" w:color="auto"/>
                  </w:tcBorders>
                </w:tcPr>
                <w:p w14:paraId="52662F86" w14:textId="141680B7" w:rsidR="00E43492" w:rsidRPr="00E821AC" w:rsidRDefault="00FE1FA9" w:rsidP="00E43492">
                  <w:pPr>
                    <w:textAlignment w:val="baseline"/>
                    <w:rPr>
                      <w:rFonts w:ascii="Arial" w:hAnsi="Arial" w:cs="Arial"/>
                    </w:rPr>
                  </w:pPr>
                  <w:r w:rsidRPr="00FE1FA9">
                    <w:rPr>
                      <w:rFonts w:ascii="Arial" w:hAnsi="Arial" w:cs="Arial"/>
                    </w:rPr>
                    <w:t>Increasing commercial culture and acumen of organisation, creating efficiency in decision making and pace of delivery, enabling greater ownership of income budgets and expectations by service managers</w:t>
                  </w:r>
                </w:p>
              </w:tc>
              <w:tc>
                <w:tcPr>
                  <w:tcW w:w="2550" w:type="dxa"/>
                  <w:tcBorders>
                    <w:top w:val="nil"/>
                    <w:left w:val="nil"/>
                    <w:bottom w:val="single" w:sz="8" w:space="0" w:color="auto"/>
                    <w:right w:val="single" w:sz="8" w:space="0" w:color="auto"/>
                  </w:tcBorders>
                </w:tcPr>
                <w:p w14:paraId="3539FE86" w14:textId="365EBC30" w:rsidR="00E43492" w:rsidRPr="00E821AC" w:rsidRDefault="0026072D" w:rsidP="00E43492">
                  <w:pPr>
                    <w:textAlignment w:val="baseline"/>
                    <w:rPr>
                      <w:rFonts w:ascii="Arial" w:hAnsi="Arial" w:cs="Arial"/>
                    </w:rPr>
                  </w:pPr>
                  <w:r w:rsidRPr="0026072D">
                    <w:rPr>
                      <w:rFonts w:ascii="Arial" w:hAnsi="Arial" w:cs="Arial"/>
                    </w:rPr>
                    <w:t xml:space="preserve">Enhanced efficiency in decision-making processes and </w:t>
                  </w:r>
                  <w:r w:rsidR="5635A486" w:rsidRPr="756E9243">
                    <w:rPr>
                      <w:rFonts w:ascii="Arial" w:hAnsi="Arial" w:cs="Arial"/>
                    </w:rPr>
                    <w:t xml:space="preserve">achievement of </w:t>
                  </w:r>
                  <w:r w:rsidR="5635A486" w:rsidRPr="521C7C3C">
                    <w:rPr>
                      <w:rFonts w:ascii="Arial" w:hAnsi="Arial" w:cs="Arial"/>
                    </w:rPr>
                    <w:t xml:space="preserve">income </w:t>
                  </w:r>
                </w:p>
              </w:tc>
              <w:tc>
                <w:tcPr>
                  <w:tcW w:w="2550" w:type="dxa"/>
                  <w:tcBorders>
                    <w:top w:val="nil"/>
                    <w:left w:val="nil"/>
                    <w:bottom w:val="single" w:sz="8" w:space="0" w:color="auto"/>
                    <w:right w:val="single" w:sz="8" w:space="0" w:color="auto"/>
                  </w:tcBorders>
                </w:tcPr>
                <w:p w14:paraId="0CE6222A" w14:textId="1E951D77" w:rsidR="00E43492" w:rsidRPr="00E821AC" w:rsidRDefault="00EB5CB9" w:rsidP="00E43492">
                  <w:pPr>
                    <w:textAlignment w:val="baseline"/>
                    <w:rPr>
                      <w:rFonts w:ascii="Arial" w:hAnsi="Arial" w:cs="Arial"/>
                    </w:rPr>
                  </w:pPr>
                  <w:r>
                    <w:rPr>
                      <w:rFonts w:ascii="Arial" w:hAnsi="Arial" w:cs="Arial"/>
                    </w:rPr>
                    <w:t>Partially</w:t>
                  </w:r>
                </w:p>
              </w:tc>
              <w:tc>
                <w:tcPr>
                  <w:tcW w:w="2550" w:type="dxa"/>
                  <w:tcBorders>
                    <w:top w:val="nil"/>
                    <w:left w:val="nil"/>
                    <w:bottom w:val="single" w:sz="8" w:space="0" w:color="auto"/>
                    <w:right w:val="single" w:sz="8" w:space="0" w:color="auto"/>
                  </w:tcBorders>
                </w:tcPr>
                <w:p w14:paraId="73B963AC" w14:textId="2B9FFCAB" w:rsidR="00E43492" w:rsidRPr="00E821AC" w:rsidRDefault="00522004" w:rsidP="00E43492">
                  <w:pPr>
                    <w:textAlignment w:val="baseline"/>
                    <w:rPr>
                      <w:rFonts w:ascii="Arial" w:hAnsi="Arial" w:cs="Arial"/>
                    </w:rPr>
                  </w:pPr>
                  <w:r w:rsidRPr="00522004">
                    <w:rPr>
                      <w:rFonts w:ascii="Arial" w:hAnsi="Arial" w:cs="Arial"/>
                    </w:rPr>
                    <w:t xml:space="preserve">Assessment of time taken for decision-making, </w:t>
                  </w:r>
                  <w:r w:rsidR="1F16A373" w:rsidRPr="3EAB087A">
                    <w:rPr>
                      <w:rFonts w:ascii="Arial" w:hAnsi="Arial" w:cs="Arial"/>
                    </w:rPr>
                    <w:t xml:space="preserve">increase in income </w:t>
                  </w:r>
                  <w:r w:rsidR="1F16A373" w:rsidRPr="36FD7E69">
                    <w:rPr>
                      <w:rFonts w:ascii="Arial" w:hAnsi="Arial" w:cs="Arial"/>
                    </w:rPr>
                    <w:t>achieved</w:t>
                  </w:r>
                  <w:r w:rsidRPr="00522004">
                    <w:rPr>
                      <w:rFonts w:ascii="Arial" w:hAnsi="Arial" w:cs="Arial"/>
                    </w:rPr>
                    <w:t xml:space="preserve">, and </w:t>
                  </w:r>
                  <w:r w:rsidR="75057C20" w:rsidRPr="1C078BA6">
                    <w:rPr>
                      <w:rFonts w:ascii="Arial" w:hAnsi="Arial" w:cs="Arial"/>
                    </w:rPr>
                    <w:t xml:space="preserve">reduction in </w:t>
                  </w:r>
                  <w:r w:rsidR="75057C20" w:rsidRPr="16031B56">
                    <w:rPr>
                      <w:rFonts w:ascii="Arial" w:hAnsi="Arial" w:cs="Arial"/>
                    </w:rPr>
                    <w:t xml:space="preserve">variance between income budget and </w:t>
                  </w:r>
                  <w:r w:rsidR="75057C20" w:rsidRPr="72B1054E">
                    <w:rPr>
                      <w:rFonts w:ascii="Arial" w:hAnsi="Arial" w:cs="Arial"/>
                    </w:rPr>
                    <w:t>actuals achieved</w:t>
                  </w:r>
                </w:p>
              </w:tc>
            </w:tr>
            <w:tr w:rsidR="00FE1FA9" w14:paraId="3885012B" w14:textId="77777777" w:rsidTr="00D152CD">
              <w:trPr>
                <w:trHeight w:val="300"/>
              </w:trPr>
              <w:tc>
                <w:tcPr>
                  <w:tcW w:w="2550" w:type="dxa"/>
                  <w:tcBorders>
                    <w:top w:val="nil"/>
                    <w:left w:val="single" w:sz="8" w:space="0" w:color="auto"/>
                    <w:bottom w:val="single" w:sz="8" w:space="0" w:color="auto"/>
                    <w:right w:val="single" w:sz="8" w:space="0" w:color="auto"/>
                  </w:tcBorders>
                </w:tcPr>
                <w:p w14:paraId="236D665C" w14:textId="77777777" w:rsidR="00FE1FA9" w:rsidRPr="00464244" w:rsidRDefault="00FE1FA9" w:rsidP="00FE1FA9">
                  <w:pPr>
                    <w:rPr>
                      <w:rFonts w:ascii="Arial" w:hAnsi="Arial" w:cs="Arial"/>
                    </w:rPr>
                  </w:pPr>
                  <w:r w:rsidRPr="480D0745">
                    <w:rPr>
                      <w:rFonts w:ascii="Arial" w:hAnsi="Arial" w:cs="Arial"/>
                    </w:rPr>
                    <w:t>Potential for further partnership working across the borough</w:t>
                  </w:r>
                </w:p>
                <w:p w14:paraId="3BA9B017" w14:textId="77777777" w:rsidR="00FE1FA9" w:rsidRPr="00E821AC" w:rsidRDefault="00FE1FA9" w:rsidP="00E43492">
                  <w:pPr>
                    <w:textAlignment w:val="baseline"/>
                    <w:rPr>
                      <w:rFonts w:ascii="Arial" w:hAnsi="Arial" w:cs="Arial"/>
                    </w:rPr>
                  </w:pPr>
                </w:p>
              </w:tc>
              <w:tc>
                <w:tcPr>
                  <w:tcW w:w="2550" w:type="dxa"/>
                  <w:tcBorders>
                    <w:top w:val="nil"/>
                    <w:left w:val="nil"/>
                    <w:bottom w:val="single" w:sz="8" w:space="0" w:color="auto"/>
                    <w:right w:val="single" w:sz="8" w:space="0" w:color="auto"/>
                  </w:tcBorders>
                </w:tcPr>
                <w:p w14:paraId="77D527D0" w14:textId="02F154C6" w:rsidR="00FE1FA9" w:rsidRPr="00E821AC" w:rsidRDefault="00497DEC" w:rsidP="00E43492">
                  <w:pPr>
                    <w:textAlignment w:val="baseline"/>
                    <w:rPr>
                      <w:rFonts w:ascii="Arial" w:hAnsi="Arial" w:cs="Arial"/>
                    </w:rPr>
                  </w:pPr>
                  <w:r w:rsidRPr="00497DEC">
                    <w:rPr>
                      <w:rFonts w:ascii="Arial" w:hAnsi="Arial" w:cs="Arial"/>
                    </w:rPr>
                    <w:t>Expanded network of partnerships and collaborations</w:t>
                  </w:r>
                </w:p>
              </w:tc>
              <w:tc>
                <w:tcPr>
                  <w:tcW w:w="2550" w:type="dxa"/>
                  <w:tcBorders>
                    <w:top w:val="nil"/>
                    <w:left w:val="nil"/>
                    <w:bottom w:val="single" w:sz="8" w:space="0" w:color="auto"/>
                    <w:right w:val="single" w:sz="8" w:space="0" w:color="auto"/>
                  </w:tcBorders>
                </w:tcPr>
                <w:p w14:paraId="47653F03" w14:textId="764FBB0D" w:rsidR="00FE1FA9" w:rsidRPr="00E821AC" w:rsidRDefault="001832F7" w:rsidP="00E43492">
                  <w:pPr>
                    <w:textAlignment w:val="baseline"/>
                    <w:rPr>
                      <w:rFonts w:ascii="Arial" w:hAnsi="Arial" w:cs="Arial"/>
                    </w:rPr>
                  </w:pPr>
                  <w:r>
                    <w:rPr>
                      <w:rFonts w:ascii="Arial" w:hAnsi="Arial" w:cs="Arial"/>
                    </w:rPr>
                    <w:t>Partially</w:t>
                  </w:r>
                </w:p>
              </w:tc>
              <w:tc>
                <w:tcPr>
                  <w:tcW w:w="2550" w:type="dxa"/>
                  <w:tcBorders>
                    <w:top w:val="nil"/>
                    <w:left w:val="nil"/>
                    <w:bottom w:val="single" w:sz="8" w:space="0" w:color="auto"/>
                    <w:right w:val="single" w:sz="8" w:space="0" w:color="auto"/>
                  </w:tcBorders>
                </w:tcPr>
                <w:p w14:paraId="122F3806" w14:textId="435EEB5E" w:rsidR="00FE1FA9" w:rsidRPr="00E821AC" w:rsidRDefault="0014409C" w:rsidP="00E43492">
                  <w:pPr>
                    <w:textAlignment w:val="baseline"/>
                    <w:rPr>
                      <w:rFonts w:ascii="Arial" w:hAnsi="Arial" w:cs="Arial"/>
                    </w:rPr>
                  </w:pPr>
                  <w:r w:rsidRPr="0014409C">
                    <w:rPr>
                      <w:rFonts w:ascii="Arial" w:hAnsi="Arial" w:cs="Arial"/>
                    </w:rPr>
                    <w:t>Analysis of new partnerships formed, joint initiatives undertaken, and impact on organi</w:t>
                  </w:r>
                  <w:r>
                    <w:rPr>
                      <w:rFonts w:ascii="Arial" w:hAnsi="Arial" w:cs="Arial"/>
                    </w:rPr>
                    <w:t>sational goals</w:t>
                  </w:r>
                </w:p>
              </w:tc>
            </w:tr>
            <w:tr w:rsidR="00FE1FA9" w14:paraId="3D766A44" w14:textId="77777777" w:rsidTr="00D152CD">
              <w:trPr>
                <w:trHeight w:val="300"/>
              </w:trPr>
              <w:tc>
                <w:tcPr>
                  <w:tcW w:w="2550" w:type="dxa"/>
                  <w:tcBorders>
                    <w:top w:val="nil"/>
                    <w:left w:val="single" w:sz="8" w:space="0" w:color="auto"/>
                    <w:bottom w:val="single" w:sz="8" w:space="0" w:color="auto"/>
                    <w:right w:val="single" w:sz="8" w:space="0" w:color="auto"/>
                  </w:tcBorders>
                </w:tcPr>
                <w:p w14:paraId="44C7272B" w14:textId="751CA713" w:rsidR="00FE1FA9" w:rsidRPr="00E821AC" w:rsidRDefault="00FE1FA9" w:rsidP="00E43492">
                  <w:pPr>
                    <w:textAlignment w:val="baseline"/>
                    <w:rPr>
                      <w:rFonts w:ascii="Arial" w:hAnsi="Arial" w:cs="Arial"/>
                    </w:rPr>
                  </w:pPr>
                  <w:r w:rsidRPr="00FE1FA9">
                    <w:rPr>
                      <w:rFonts w:ascii="Arial" w:hAnsi="Arial" w:cs="Arial"/>
                    </w:rPr>
                    <w:t>Increase of brand and positioning of LBC in desired markets</w:t>
                  </w:r>
                </w:p>
              </w:tc>
              <w:tc>
                <w:tcPr>
                  <w:tcW w:w="2550" w:type="dxa"/>
                  <w:tcBorders>
                    <w:top w:val="nil"/>
                    <w:left w:val="nil"/>
                    <w:bottom w:val="single" w:sz="8" w:space="0" w:color="auto"/>
                    <w:right w:val="single" w:sz="8" w:space="0" w:color="auto"/>
                  </w:tcBorders>
                </w:tcPr>
                <w:p w14:paraId="273681A0" w14:textId="368FD7D1" w:rsidR="00FE1FA9" w:rsidRPr="00E821AC" w:rsidRDefault="00A10E35" w:rsidP="00E43492">
                  <w:pPr>
                    <w:textAlignment w:val="baseline"/>
                    <w:rPr>
                      <w:rFonts w:ascii="Arial" w:hAnsi="Arial" w:cs="Arial"/>
                    </w:rPr>
                  </w:pPr>
                  <w:r>
                    <w:rPr>
                      <w:rFonts w:ascii="Arial" w:hAnsi="Arial" w:cs="Arial"/>
                    </w:rPr>
                    <w:t>Heightened visibility and positive perception in targeted markets</w:t>
                  </w:r>
                  <w:r w:rsidR="590E31AB" w:rsidRPr="1B23D595">
                    <w:rPr>
                      <w:rFonts w:ascii="Arial" w:hAnsi="Arial" w:cs="Arial"/>
                    </w:rPr>
                    <w:t xml:space="preserve"> </w:t>
                  </w:r>
                  <w:r w:rsidR="590E31AB" w:rsidRPr="2DB19346">
                    <w:rPr>
                      <w:rFonts w:ascii="Arial" w:hAnsi="Arial" w:cs="Arial"/>
                    </w:rPr>
                    <w:t xml:space="preserve">leading to income </w:t>
                  </w:r>
                  <w:r w:rsidR="590E31AB" w:rsidRPr="630088B4">
                    <w:rPr>
                      <w:rFonts w:ascii="Arial" w:hAnsi="Arial" w:cs="Arial"/>
                    </w:rPr>
                    <w:t>generation</w:t>
                  </w:r>
                </w:p>
              </w:tc>
              <w:tc>
                <w:tcPr>
                  <w:tcW w:w="2550" w:type="dxa"/>
                  <w:tcBorders>
                    <w:top w:val="nil"/>
                    <w:left w:val="nil"/>
                    <w:bottom w:val="single" w:sz="8" w:space="0" w:color="auto"/>
                    <w:right w:val="single" w:sz="8" w:space="0" w:color="auto"/>
                  </w:tcBorders>
                </w:tcPr>
                <w:p w14:paraId="7117AB44" w14:textId="718F9217" w:rsidR="00FE1FA9" w:rsidRPr="00E821AC" w:rsidRDefault="000958FA" w:rsidP="00E43492">
                  <w:pPr>
                    <w:textAlignment w:val="baseline"/>
                    <w:rPr>
                      <w:rFonts w:ascii="Arial" w:hAnsi="Arial" w:cs="Arial"/>
                    </w:rPr>
                  </w:pPr>
                  <w:r>
                    <w:rPr>
                      <w:rFonts w:ascii="Arial" w:hAnsi="Arial" w:cs="Arial"/>
                    </w:rPr>
                    <w:t>Partially</w:t>
                  </w:r>
                </w:p>
              </w:tc>
              <w:tc>
                <w:tcPr>
                  <w:tcW w:w="2550" w:type="dxa"/>
                  <w:tcBorders>
                    <w:top w:val="nil"/>
                    <w:left w:val="nil"/>
                    <w:bottom w:val="single" w:sz="8" w:space="0" w:color="auto"/>
                    <w:right w:val="single" w:sz="8" w:space="0" w:color="auto"/>
                  </w:tcBorders>
                </w:tcPr>
                <w:p w14:paraId="34124F3B" w14:textId="0EA7353F" w:rsidR="00FE1FA9" w:rsidRPr="00E821AC" w:rsidRDefault="00D95E2A" w:rsidP="00E43492">
                  <w:pPr>
                    <w:textAlignment w:val="baseline"/>
                    <w:rPr>
                      <w:rFonts w:ascii="Arial" w:hAnsi="Arial" w:cs="Arial"/>
                    </w:rPr>
                  </w:pPr>
                  <w:r w:rsidRPr="00D95E2A">
                    <w:rPr>
                      <w:rFonts w:ascii="Arial" w:hAnsi="Arial" w:cs="Arial"/>
                    </w:rPr>
                    <w:t>Surveys, market analysis, and feedback to gauge brand perception and market positioning</w:t>
                  </w:r>
                  <w:r w:rsidR="13CCBDD9" w:rsidRPr="74454DCB">
                    <w:rPr>
                      <w:rFonts w:ascii="Arial" w:hAnsi="Arial" w:cs="Arial"/>
                    </w:rPr>
                    <w:t>.</w:t>
                  </w:r>
                  <w:r>
                    <w:br/>
                  </w:r>
                  <w:r w:rsidR="22B62E8D" w:rsidRPr="1D0AF5D9">
                    <w:rPr>
                      <w:rFonts w:ascii="Arial" w:hAnsi="Arial" w:cs="Arial"/>
                    </w:rPr>
                    <w:t>Increase in income</w:t>
                  </w:r>
                  <w:r w:rsidR="22B62E8D" w:rsidRPr="364BBD0D">
                    <w:rPr>
                      <w:rFonts w:ascii="Arial" w:hAnsi="Arial" w:cs="Arial"/>
                    </w:rPr>
                    <w:t xml:space="preserve"> achieved</w:t>
                  </w:r>
                  <w:r w:rsidR="22B62E8D" w:rsidRPr="74454DCB">
                    <w:rPr>
                      <w:rFonts w:ascii="Arial" w:hAnsi="Arial" w:cs="Arial"/>
                    </w:rPr>
                    <w:t>.</w:t>
                  </w:r>
                </w:p>
              </w:tc>
            </w:tr>
            <w:tr w:rsidR="00FE1FA9" w14:paraId="2A8F8BC7" w14:textId="77777777" w:rsidTr="00D152CD">
              <w:trPr>
                <w:trHeight w:val="300"/>
              </w:trPr>
              <w:tc>
                <w:tcPr>
                  <w:tcW w:w="2550" w:type="dxa"/>
                  <w:tcBorders>
                    <w:top w:val="nil"/>
                    <w:left w:val="single" w:sz="8" w:space="0" w:color="auto"/>
                    <w:bottom w:val="single" w:sz="8" w:space="0" w:color="auto"/>
                    <w:right w:val="single" w:sz="8" w:space="0" w:color="auto"/>
                  </w:tcBorders>
                </w:tcPr>
                <w:p w14:paraId="7B93EB6B" w14:textId="3E549F5C" w:rsidR="00FE1FA9" w:rsidRPr="00464244" w:rsidRDefault="00FE1FA9" w:rsidP="00FE1FA9">
                  <w:pPr>
                    <w:rPr>
                      <w:rFonts w:ascii="Arial" w:hAnsi="Arial" w:cs="Arial"/>
                    </w:rPr>
                  </w:pPr>
                  <w:r w:rsidRPr="480D0745">
                    <w:rPr>
                      <w:rFonts w:ascii="Arial" w:hAnsi="Arial" w:cs="Arial"/>
                    </w:rPr>
                    <w:t xml:space="preserve">Further engagement with targeted stakeholders – </w:t>
                  </w:r>
                  <w:proofErr w:type="spellStart"/>
                  <w:r w:rsidRPr="480D0745">
                    <w:rPr>
                      <w:rFonts w:ascii="Arial" w:hAnsi="Arial" w:cs="Arial"/>
                    </w:rPr>
                    <w:t>eg</w:t>
                  </w:r>
                  <w:proofErr w:type="spellEnd"/>
                  <w:r w:rsidRPr="480D0745">
                    <w:rPr>
                      <w:rFonts w:ascii="Arial" w:hAnsi="Arial" w:cs="Arial"/>
                    </w:rPr>
                    <w:t>, Schools – enabling greater conversation/involvement and achievement of more favourable outcomes/results</w:t>
                  </w:r>
                </w:p>
                <w:p w14:paraId="469592C5" w14:textId="77777777" w:rsidR="00FE1FA9" w:rsidRPr="00E821AC" w:rsidRDefault="00FE1FA9" w:rsidP="00E43492">
                  <w:pPr>
                    <w:textAlignment w:val="baseline"/>
                    <w:rPr>
                      <w:rFonts w:ascii="Arial" w:hAnsi="Arial" w:cs="Arial"/>
                    </w:rPr>
                  </w:pPr>
                </w:p>
              </w:tc>
              <w:tc>
                <w:tcPr>
                  <w:tcW w:w="2550" w:type="dxa"/>
                  <w:tcBorders>
                    <w:top w:val="nil"/>
                    <w:left w:val="nil"/>
                    <w:bottom w:val="single" w:sz="8" w:space="0" w:color="auto"/>
                    <w:right w:val="single" w:sz="8" w:space="0" w:color="auto"/>
                  </w:tcBorders>
                </w:tcPr>
                <w:p w14:paraId="732C7B9C" w14:textId="156E63D0" w:rsidR="00FE1FA9" w:rsidRPr="00E821AC" w:rsidRDefault="00837D97" w:rsidP="00E43492">
                  <w:pPr>
                    <w:textAlignment w:val="baseline"/>
                    <w:rPr>
                      <w:rFonts w:ascii="Arial" w:hAnsi="Arial" w:cs="Arial"/>
                    </w:rPr>
                  </w:pPr>
                  <w:r w:rsidRPr="00837D97">
                    <w:rPr>
                      <w:rFonts w:ascii="Arial" w:hAnsi="Arial" w:cs="Arial"/>
                    </w:rPr>
                    <w:t>Increased participation and positive outcomes from targeted stakeholders, such as schools</w:t>
                  </w:r>
                </w:p>
              </w:tc>
              <w:tc>
                <w:tcPr>
                  <w:tcW w:w="2550" w:type="dxa"/>
                  <w:tcBorders>
                    <w:top w:val="nil"/>
                    <w:left w:val="nil"/>
                    <w:bottom w:val="single" w:sz="8" w:space="0" w:color="auto"/>
                    <w:right w:val="single" w:sz="8" w:space="0" w:color="auto"/>
                  </w:tcBorders>
                </w:tcPr>
                <w:p w14:paraId="0C8F0D08" w14:textId="73F4048D" w:rsidR="00FE1FA9" w:rsidRPr="00E821AC" w:rsidRDefault="0066567A" w:rsidP="00E43492">
                  <w:pPr>
                    <w:textAlignment w:val="baseline"/>
                    <w:rPr>
                      <w:rFonts w:ascii="Arial" w:hAnsi="Arial" w:cs="Arial"/>
                    </w:rPr>
                  </w:pPr>
                  <w:r>
                    <w:rPr>
                      <w:rFonts w:ascii="Arial" w:hAnsi="Arial" w:cs="Arial"/>
                    </w:rPr>
                    <w:t>Partially</w:t>
                  </w:r>
                </w:p>
              </w:tc>
              <w:tc>
                <w:tcPr>
                  <w:tcW w:w="2550" w:type="dxa"/>
                  <w:tcBorders>
                    <w:top w:val="nil"/>
                    <w:left w:val="nil"/>
                    <w:bottom w:val="single" w:sz="8" w:space="0" w:color="auto"/>
                    <w:right w:val="single" w:sz="8" w:space="0" w:color="auto"/>
                  </w:tcBorders>
                </w:tcPr>
                <w:p w14:paraId="66F39B09" w14:textId="7A34AF93" w:rsidR="00FE1FA9" w:rsidRPr="00E821AC" w:rsidRDefault="00BB29C9" w:rsidP="00E43492">
                  <w:pPr>
                    <w:textAlignment w:val="baseline"/>
                    <w:rPr>
                      <w:rFonts w:ascii="Arial" w:hAnsi="Arial" w:cs="Arial"/>
                    </w:rPr>
                  </w:pPr>
                  <w:r w:rsidRPr="00BB29C9">
                    <w:rPr>
                      <w:rFonts w:ascii="Arial" w:hAnsi="Arial" w:cs="Arial"/>
                    </w:rPr>
                    <w:t>Surveys, feedback from stakeholders, and comparison of outcomes before and after engagement initiatives</w:t>
                  </w:r>
                  <w:r w:rsidR="789B61EB" w:rsidRPr="798AB35F">
                    <w:rPr>
                      <w:rFonts w:ascii="Arial" w:hAnsi="Arial" w:cs="Arial"/>
                    </w:rPr>
                    <w:t>.</w:t>
                  </w:r>
                  <w:r>
                    <w:br/>
                  </w:r>
                  <w:r w:rsidR="57DB9953" w:rsidRPr="2109F384">
                    <w:rPr>
                      <w:rFonts w:ascii="Arial" w:hAnsi="Arial" w:cs="Arial"/>
                    </w:rPr>
                    <w:t xml:space="preserve">Increase in income </w:t>
                  </w:r>
                  <w:r w:rsidR="57DB9953" w:rsidRPr="06A4DF0B">
                    <w:rPr>
                      <w:rFonts w:ascii="Arial" w:hAnsi="Arial" w:cs="Arial"/>
                    </w:rPr>
                    <w:t>achieved</w:t>
                  </w:r>
                  <w:r w:rsidR="57DB9953" w:rsidRPr="7531ED81">
                    <w:rPr>
                      <w:rFonts w:ascii="Arial" w:hAnsi="Arial" w:cs="Arial"/>
                    </w:rPr>
                    <w:t>.</w:t>
                  </w:r>
                </w:p>
              </w:tc>
            </w:tr>
          </w:tbl>
          <w:p w14:paraId="2825C3C1" w14:textId="6E531162" w:rsidR="7F4AF709" w:rsidRDefault="7F4AF709"/>
          <w:p w14:paraId="71A00A09" w14:textId="1E512684" w:rsidR="0054131D" w:rsidRPr="00464244" w:rsidRDefault="0054131D" w:rsidP="480D0745">
            <w:pPr>
              <w:rPr>
                <w:rFonts w:ascii="Arial" w:hAnsi="Arial" w:cs="Arial"/>
                <w:color w:val="44546A" w:themeColor="text2"/>
              </w:rPr>
            </w:pPr>
          </w:p>
        </w:tc>
      </w:tr>
      <w:bookmarkEnd w:id="3"/>
    </w:tbl>
    <w:p w14:paraId="2C6B57D9" w14:textId="77777777" w:rsidR="00A67A97" w:rsidRDefault="00A67A97" w:rsidP="00333DD3">
      <w:pPr>
        <w:rPr>
          <w:rFonts w:ascii="Arial" w:hAnsi="Arial" w:cs="Arial"/>
        </w:rPr>
      </w:pPr>
    </w:p>
    <w:tbl>
      <w:tblPr>
        <w:tblStyle w:val="TableGrid"/>
        <w:tblW w:w="0" w:type="auto"/>
        <w:tblLook w:val="04A0" w:firstRow="1" w:lastRow="0" w:firstColumn="1" w:lastColumn="0" w:noHBand="0" w:noVBand="1"/>
      </w:tblPr>
      <w:tblGrid>
        <w:gridCol w:w="10450"/>
      </w:tblGrid>
      <w:tr w:rsidR="00D11324" w14:paraId="3930BCC0" w14:textId="77777777" w:rsidTr="7EC4D41F">
        <w:trPr>
          <w:trHeight w:val="574"/>
        </w:trPr>
        <w:tc>
          <w:tcPr>
            <w:tcW w:w="10450" w:type="dxa"/>
            <w:shd w:val="clear" w:color="auto" w:fill="70AD47" w:themeFill="accent6"/>
          </w:tcPr>
          <w:p w14:paraId="7752A92B" w14:textId="14EC92C0" w:rsidR="00D11324" w:rsidRPr="00C26EF3" w:rsidRDefault="00D11324">
            <w:pPr>
              <w:rPr>
                <w:rFonts w:ascii="Arial" w:hAnsi="Arial" w:cs="Arial"/>
                <w:b/>
                <w:bCs/>
                <w:color w:val="FFFFFF" w:themeColor="background1"/>
              </w:rPr>
            </w:pPr>
            <w:r>
              <w:rPr>
                <w:rFonts w:ascii="Arial" w:hAnsi="Arial" w:cs="Arial"/>
                <w:b/>
                <w:bCs/>
                <w:color w:val="FFFFFF" w:themeColor="background1"/>
              </w:rPr>
              <w:t>Project Stakeholders and Resource</w:t>
            </w:r>
            <w:r w:rsidR="00E80D3D">
              <w:rPr>
                <w:rFonts w:ascii="Arial" w:hAnsi="Arial" w:cs="Arial"/>
                <w:b/>
                <w:bCs/>
                <w:color w:val="FFFFFF" w:themeColor="background1"/>
              </w:rPr>
              <w:t xml:space="preserve"> </w:t>
            </w:r>
            <w:r w:rsidR="00E80D3D" w:rsidRPr="00D11324">
              <w:rPr>
                <w:rFonts w:ascii="Arial" w:hAnsi="Arial" w:cs="Arial"/>
                <w:b/>
                <w:bCs/>
                <w:i/>
                <w:iCs/>
                <w:color w:val="FFFFFF" w:themeColor="background1"/>
              </w:rPr>
              <w:t>(</w:t>
            </w:r>
            <w:r w:rsidR="00E80D3D">
              <w:rPr>
                <w:rFonts w:ascii="Arial" w:hAnsi="Arial" w:cs="Arial"/>
                <w:b/>
                <w:bCs/>
                <w:i/>
                <w:iCs/>
                <w:color w:val="FFFFFF" w:themeColor="background1"/>
              </w:rPr>
              <w:t xml:space="preserve">Resource </w:t>
            </w:r>
            <w:r w:rsidR="00E80D3D" w:rsidRPr="00D11324">
              <w:rPr>
                <w:rFonts w:ascii="Arial" w:hAnsi="Arial" w:cs="Arial"/>
                <w:b/>
                <w:bCs/>
                <w:i/>
                <w:iCs/>
                <w:color w:val="FFFFFF" w:themeColor="background1"/>
              </w:rPr>
              <w:t>required for programme and portfolio planning)</w:t>
            </w:r>
          </w:p>
        </w:tc>
      </w:tr>
      <w:tr w:rsidR="00D11324" w14:paraId="0C3D86F5" w14:textId="77777777" w:rsidTr="7EC4D41F">
        <w:tc>
          <w:tcPr>
            <w:tcW w:w="10450" w:type="dxa"/>
          </w:tcPr>
          <w:tbl>
            <w:tblPr>
              <w:tblStyle w:val="GridTable4-Accent6"/>
              <w:tblW w:w="10205" w:type="dxa"/>
              <w:tblInd w:w="19" w:type="dxa"/>
              <w:tblLook w:val="04A0" w:firstRow="1" w:lastRow="0" w:firstColumn="1" w:lastColumn="0" w:noHBand="0" w:noVBand="1"/>
            </w:tblPr>
            <w:tblGrid>
              <w:gridCol w:w="4725"/>
              <w:gridCol w:w="1486"/>
              <w:gridCol w:w="1493"/>
              <w:gridCol w:w="1304"/>
              <w:gridCol w:w="1197"/>
            </w:tblGrid>
            <w:tr w:rsidR="002C589F" w14:paraId="06A069FE" w14:textId="0783E02D" w:rsidTr="7EC4D41F">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725" w:type="dxa"/>
                </w:tcPr>
                <w:p w14:paraId="1E044DA7" w14:textId="15BF7B0D" w:rsidR="002C589F" w:rsidRDefault="002C589F" w:rsidP="00081B18">
                  <w:pPr>
                    <w:rPr>
                      <w:rFonts w:ascii="Arial" w:hAnsi="Arial" w:cs="Arial"/>
                      <w:sz w:val="20"/>
                      <w:szCs w:val="20"/>
                    </w:rPr>
                  </w:pPr>
                  <w:r>
                    <w:rPr>
                      <w:rFonts w:ascii="Arial" w:hAnsi="Arial" w:cs="Arial"/>
                      <w:sz w:val="20"/>
                      <w:szCs w:val="20"/>
                    </w:rPr>
                    <w:t>Person or team</w:t>
                  </w:r>
                </w:p>
              </w:tc>
              <w:tc>
                <w:tcPr>
                  <w:tcW w:w="1486" w:type="dxa"/>
                </w:tcPr>
                <w:p w14:paraId="2623B5D8" w14:textId="4B9BC154" w:rsidR="002C589F" w:rsidRDefault="002C589F" w:rsidP="00081B1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Responsible</w:t>
                  </w:r>
                </w:p>
              </w:tc>
              <w:tc>
                <w:tcPr>
                  <w:tcW w:w="1493" w:type="dxa"/>
                </w:tcPr>
                <w:p w14:paraId="4303DF75" w14:textId="303D6EE2" w:rsidR="002C589F" w:rsidRDefault="002C589F" w:rsidP="00081B1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Accountable</w:t>
                  </w:r>
                </w:p>
              </w:tc>
              <w:tc>
                <w:tcPr>
                  <w:tcW w:w="1304" w:type="dxa"/>
                </w:tcPr>
                <w:p w14:paraId="4098A14B" w14:textId="137AE020" w:rsidR="002C589F" w:rsidRDefault="002C589F" w:rsidP="00081B1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Consulted</w:t>
                  </w:r>
                </w:p>
              </w:tc>
              <w:tc>
                <w:tcPr>
                  <w:tcW w:w="1197" w:type="dxa"/>
                </w:tcPr>
                <w:p w14:paraId="693BD1D2" w14:textId="0CE18476" w:rsidR="002C589F" w:rsidRDefault="002C589F" w:rsidP="00081B1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Informed</w:t>
                  </w:r>
                </w:p>
              </w:tc>
            </w:tr>
            <w:tr w:rsidR="002C589F" w14:paraId="44019C92" w14:textId="36ED5D53" w:rsidTr="7EC4D4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725" w:type="dxa"/>
                </w:tcPr>
                <w:p w14:paraId="530EEA9F" w14:textId="2E3543AC" w:rsidR="002C589F" w:rsidRPr="008E41DE" w:rsidRDefault="002C589F" w:rsidP="00081B18">
                  <w:pPr>
                    <w:rPr>
                      <w:rFonts w:ascii="Arial" w:hAnsi="Arial" w:cs="Arial"/>
                      <w:b w:val="0"/>
                      <w:bCs w:val="0"/>
                      <w:sz w:val="20"/>
                      <w:szCs w:val="20"/>
                    </w:rPr>
                  </w:pPr>
                  <w:r w:rsidRPr="00F45D8F">
                    <w:rPr>
                      <w:rFonts w:ascii="Arial" w:hAnsi="Arial" w:cs="Arial"/>
                      <w:sz w:val="20"/>
                      <w:szCs w:val="20"/>
                    </w:rPr>
                    <w:t>Project Sponsor</w:t>
                  </w:r>
                  <w:r w:rsidR="00EF6D3A">
                    <w:rPr>
                      <w:rFonts w:ascii="Arial" w:hAnsi="Arial" w:cs="Arial"/>
                      <w:b w:val="0"/>
                      <w:bCs w:val="0"/>
                      <w:sz w:val="20"/>
                      <w:szCs w:val="20"/>
                    </w:rPr>
                    <w:t>:</w:t>
                  </w:r>
                  <w:r>
                    <w:rPr>
                      <w:rFonts w:ascii="Arial" w:hAnsi="Arial" w:cs="Arial"/>
                      <w:b w:val="0"/>
                      <w:bCs w:val="0"/>
                      <w:sz w:val="20"/>
                      <w:szCs w:val="20"/>
                    </w:rPr>
                    <w:t xml:space="preserve"> </w:t>
                  </w:r>
                  <w:r w:rsidR="006A2904" w:rsidRPr="006A2904">
                    <w:rPr>
                      <w:rFonts w:ascii="Arial" w:hAnsi="Arial" w:cs="Arial"/>
                      <w:b w:val="0"/>
                      <w:bCs w:val="0"/>
                      <w:sz w:val="20"/>
                      <w:szCs w:val="20"/>
                    </w:rPr>
                    <w:t>Gerard McCleave</w:t>
                  </w:r>
                </w:p>
              </w:tc>
              <w:tc>
                <w:tcPr>
                  <w:tcW w:w="1486" w:type="dxa"/>
                </w:tcPr>
                <w:p w14:paraId="7E4BBC2F" w14:textId="44F95A3F" w:rsidR="002C589F" w:rsidRDefault="002C589F" w:rsidP="00081B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93" w:type="dxa"/>
                </w:tcPr>
                <w:p w14:paraId="3A7F62E4" w14:textId="0F36EF63" w:rsidR="002C589F" w:rsidRDefault="43F84C8D" w:rsidP="00081B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480D0745">
                    <w:rPr>
                      <w:rFonts w:ascii="Arial" w:hAnsi="Arial" w:cs="Arial"/>
                      <w:sz w:val="20"/>
                      <w:szCs w:val="20"/>
                    </w:rPr>
                    <w:t>X</w:t>
                  </w:r>
                </w:p>
              </w:tc>
              <w:tc>
                <w:tcPr>
                  <w:tcW w:w="1304" w:type="dxa"/>
                </w:tcPr>
                <w:p w14:paraId="0A1C369E" w14:textId="77777777" w:rsidR="002C589F" w:rsidRDefault="002C589F" w:rsidP="00081B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97" w:type="dxa"/>
                </w:tcPr>
                <w:p w14:paraId="4B22128B" w14:textId="77777777" w:rsidR="002C589F" w:rsidRDefault="002C589F" w:rsidP="00081B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C589F" w14:paraId="4B53327E" w14:textId="77777777" w:rsidTr="7EC4D41F">
              <w:trPr>
                <w:trHeight w:val="231"/>
              </w:trPr>
              <w:tc>
                <w:tcPr>
                  <w:cnfStyle w:val="001000000000" w:firstRow="0" w:lastRow="0" w:firstColumn="1" w:lastColumn="0" w:oddVBand="0" w:evenVBand="0" w:oddHBand="0" w:evenHBand="0" w:firstRowFirstColumn="0" w:firstRowLastColumn="0" w:lastRowFirstColumn="0" w:lastRowLastColumn="0"/>
                  <w:tcW w:w="4725" w:type="dxa"/>
                </w:tcPr>
                <w:p w14:paraId="7EB5BDD8" w14:textId="7724F564" w:rsidR="002C589F" w:rsidRDefault="151D5677" w:rsidP="00081B18">
                  <w:pPr>
                    <w:rPr>
                      <w:rFonts w:ascii="Arial" w:hAnsi="Arial" w:cs="Arial"/>
                      <w:b w:val="0"/>
                      <w:bCs w:val="0"/>
                      <w:sz w:val="20"/>
                      <w:szCs w:val="20"/>
                    </w:rPr>
                  </w:pPr>
                  <w:r w:rsidRPr="00DB25D6">
                    <w:rPr>
                      <w:rFonts w:ascii="Arial" w:hAnsi="Arial" w:cs="Arial"/>
                      <w:sz w:val="20"/>
                      <w:szCs w:val="20"/>
                    </w:rPr>
                    <w:t>Programme</w:t>
                  </w:r>
                  <w:r w:rsidR="345C1FFE" w:rsidRPr="00DB25D6">
                    <w:rPr>
                      <w:rFonts w:ascii="Arial" w:hAnsi="Arial" w:cs="Arial"/>
                      <w:sz w:val="20"/>
                      <w:szCs w:val="20"/>
                    </w:rPr>
                    <w:t xml:space="preserve"> </w:t>
                  </w:r>
                  <w:r w:rsidR="2E115AEA" w:rsidRPr="00DB25D6">
                    <w:rPr>
                      <w:rFonts w:ascii="Arial" w:hAnsi="Arial" w:cs="Arial"/>
                      <w:sz w:val="20"/>
                      <w:szCs w:val="20"/>
                    </w:rPr>
                    <w:t>Board</w:t>
                  </w:r>
                  <w:r w:rsidR="1D02F04B" w:rsidRPr="00DB25D6">
                    <w:rPr>
                      <w:rFonts w:ascii="Arial" w:hAnsi="Arial" w:cs="Arial"/>
                      <w:sz w:val="20"/>
                      <w:szCs w:val="20"/>
                    </w:rPr>
                    <w:t>:</w:t>
                  </w:r>
                  <w:r w:rsidR="2E115AEA">
                    <w:rPr>
                      <w:rFonts w:ascii="Arial" w:hAnsi="Arial" w:cs="Arial"/>
                      <w:b w:val="0"/>
                      <w:bCs w:val="0"/>
                      <w:sz w:val="20"/>
                      <w:szCs w:val="20"/>
                    </w:rPr>
                    <w:t xml:space="preserve"> </w:t>
                  </w:r>
                  <w:r w:rsidR="57069ECA" w:rsidRPr="00DB25D6">
                    <w:rPr>
                      <w:rStyle w:val="normaltextrun"/>
                      <w:rFonts w:ascii="Arial" w:hAnsi="Arial" w:cs="Arial"/>
                      <w:b w:val="0"/>
                      <w:bCs w:val="0"/>
                      <w:color w:val="000000"/>
                      <w:sz w:val="20"/>
                      <w:szCs w:val="20"/>
                      <w:shd w:val="clear" w:color="auto" w:fill="FFFFFF"/>
                    </w:rPr>
                    <w:t>Gerard McCleave, Simon Bishop, Chloe Rickard, Max Beckett, Johnny Hunt, Catherine Southern, Lisa Hooper, Helen Cavanagh, Darren Lambert, Atif Iqbal, Atika Chowdhury, Jill Britton, Sinead McNamara, Clive Roberts</w:t>
                  </w:r>
                </w:p>
              </w:tc>
              <w:tc>
                <w:tcPr>
                  <w:tcW w:w="1486" w:type="dxa"/>
                </w:tcPr>
                <w:p w14:paraId="1D41026E" w14:textId="77777777" w:rsidR="002C589F" w:rsidRDefault="002C589F" w:rsidP="00081B1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93" w:type="dxa"/>
                </w:tcPr>
                <w:p w14:paraId="6206EC48" w14:textId="2C9380BD" w:rsidR="002C589F" w:rsidRDefault="3C1F4AC0" w:rsidP="00081B1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80D0745">
                    <w:rPr>
                      <w:rFonts w:ascii="Arial" w:hAnsi="Arial" w:cs="Arial"/>
                      <w:sz w:val="20"/>
                      <w:szCs w:val="20"/>
                    </w:rPr>
                    <w:t>X</w:t>
                  </w:r>
                </w:p>
              </w:tc>
              <w:tc>
                <w:tcPr>
                  <w:tcW w:w="1304" w:type="dxa"/>
                </w:tcPr>
                <w:p w14:paraId="3EA37A72" w14:textId="77777777" w:rsidR="002C589F" w:rsidRDefault="002C589F" w:rsidP="00081B1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97" w:type="dxa"/>
                </w:tcPr>
                <w:p w14:paraId="209D3DA9" w14:textId="77777777" w:rsidR="002C589F" w:rsidRDefault="002C589F" w:rsidP="00081B1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C589F" w14:paraId="45C616F9" w14:textId="752E2CB8" w:rsidTr="7EC4D4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725" w:type="dxa"/>
                </w:tcPr>
                <w:p w14:paraId="0CE05B6B" w14:textId="46B4D02B" w:rsidR="002C589F" w:rsidRPr="008E41DE" w:rsidRDefault="002C589F" w:rsidP="00081B18">
                  <w:pPr>
                    <w:rPr>
                      <w:rFonts w:ascii="Arial" w:hAnsi="Arial" w:cs="Arial"/>
                      <w:b w:val="0"/>
                      <w:bCs w:val="0"/>
                      <w:sz w:val="20"/>
                      <w:szCs w:val="20"/>
                    </w:rPr>
                  </w:pPr>
                  <w:r w:rsidRPr="00DB25D6">
                    <w:rPr>
                      <w:rFonts w:ascii="Arial" w:hAnsi="Arial" w:cs="Arial"/>
                      <w:sz w:val="20"/>
                      <w:szCs w:val="20"/>
                    </w:rPr>
                    <w:t>Project Manager</w:t>
                  </w:r>
                  <w:r w:rsidR="00EF6D3A">
                    <w:rPr>
                      <w:rFonts w:ascii="Arial" w:hAnsi="Arial" w:cs="Arial"/>
                      <w:b w:val="0"/>
                      <w:bCs w:val="0"/>
                      <w:sz w:val="20"/>
                      <w:szCs w:val="20"/>
                    </w:rPr>
                    <w:t>:</w:t>
                  </w:r>
                  <w:r>
                    <w:rPr>
                      <w:rFonts w:ascii="Arial" w:hAnsi="Arial" w:cs="Arial"/>
                      <w:b w:val="0"/>
                      <w:bCs w:val="0"/>
                      <w:sz w:val="20"/>
                      <w:szCs w:val="20"/>
                    </w:rPr>
                    <w:t xml:space="preserve"> </w:t>
                  </w:r>
                  <w:r w:rsidR="004F337F">
                    <w:rPr>
                      <w:rFonts w:ascii="Arial" w:hAnsi="Arial" w:cs="Arial"/>
                      <w:b w:val="0"/>
                      <w:bCs w:val="0"/>
                      <w:sz w:val="20"/>
                      <w:szCs w:val="20"/>
                    </w:rPr>
                    <w:t>Chloe Rickard</w:t>
                  </w:r>
                </w:p>
              </w:tc>
              <w:tc>
                <w:tcPr>
                  <w:tcW w:w="1486" w:type="dxa"/>
                </w:tcPr>
                <w:p w14:paraId="161FCB33" w14:textId="47A5DE0F" w:rsidR="002C589F" w:rsidRDefault="002C589F" w:rsidP="00081B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X</w:t>
                  </w:r>
                </w:p>
              </w:tc>
              <w:tc>
                <w:tcPr>
                  <w:tcW w:w="1493" w:type="dxa"/>
                </w:tcPr>
                <w:p w14:paraId="5CC32743" w14:textId="77777777" w:rsidR="002C589F" w:rsidRDefault="002C589F" w:rsidP="00081B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04" w:type="dxa"/>
                </w:tcPr>
                <w:p w14:paraId="6DE88F2E" w14:textId="77777777" w:rsidR="002C589F" w:rsidRDefault="002C589F" w:rsidP="00081B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97" w:type="dxa"/>
                </w:tcPr>
                <w:p w14:paraId="077680F7" w14:textId="77777777" w:rsidR="002C589F" w:rsidRDefault="002C589F" w:rsidP="00081B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C589F" w14:paraId="4539B3A1" w14:textId="683E296B" w:rsidTr="7EC4D41F">
              <w:trPr>
                <w:trHeight w:val="231"/>
              </w:trPr>
              <w:tc>
                <w:tcPr>
                  <w:cnfStyle w:val="001000000000" w:firstRow="0" w:lastRow="0" w:firstColumn="1" w:lastColumn="0" w:oddVBand="0" w:evenVBand="0" w:oddHBand="0" w:evenHBand="0" w:firstRowFirstColumn="0" w:firstRowLastColumn="0" w:lastRowFirstColumn="0" w:lastRowLastColumn="0"/>
                  <w:tcW w:w="4725" w:type="dxa"/>
                </w:tcPr>
                <w:p w14:paraId="5B6C1BEE" w14:textId="1440B497" w:rsidR="002C589F" w:rsidRPr="008E41DE" w:rsidRDefault="5D16AE04" w:rsidP="00081B18">
                  <w:pPr>
                    <w:rPr>
                      <w:rFonts w:ascii="Arial" w:hAnsi="Arial" w:cs="Arial"/>
                      <w:b w:val="0"/>
                      <w:bCs w:val="0"/>
                      <w:sz w:val="20"/>
                      <w:szCs w:val="20"/>
                    </w:rPr>
                  </w:pPr>
                  <w:r w:rsidRPr="480D0745">
                    <w:rPr>
                      <w:rFonts w:ascii="Arial" w:hAnsi="Arial" w:cs="Arial"/>
                      <w:b w:val="0"/>
                      <w:bCs w:val="0"/>
                      <w:sz w:val="20"/>
                      <w:szCs w:val="20"/>
                    </w:rPr>
                    <w:t>Subject Matter expert</w:t>
                  </w:r>
                  <w:r w:rsidR="06940D3E" w:rsidRPr="480D0745">
                    <w:rPr>
                      <w:rFonts w:ascii="Arial" w:hAnsi="Arial" w:cs="Arial"/>
                      <w:b w:val="0"/>
                      <w:bCs w:val="0"/>
                      <w:sz w:val="20"/>
                      <w:szCs w:val="20"/>
                    </w:rPr>
                    <w:t>:</w:t>
                  </w:r>
                  <w:r w:rsidRPr="480D0745">
                    <w:rPr>
                      <w:rFonts w:ascii="Arial" w:hAnsi="Arial" w:cs="Arial"/>
                      <w:b w:val="0"/>
                      <w:bCs w:val="0"/>
                      <w:sz w:val="20"/>
                      <w:szCs w:val="20"/>
                    </w:rPr>
                    <w:t xml:space="preserve"> </w:t>
                  </w:r>
                  <w:r w:rsidR="3D91B629" w:rsidRPr="480D0745">
                    <w:rPr>
                      <w:rFonts w:ascii="Arial" w:hAnsi="Arial" w:cs="Arial"/>
                      <w:b w:val="0"/>
                      <w:bCs w:val="0"/>
                      <w:sz w:val="20"/>
                      <w:szCs w:val="20"/>
                    </w:rPr>
                    <w:t>TBD in line with Lines of Enquiry</w:t>
                  </w:r>
                </w:p>
              </w:tc>
              <w:tc>
                <w:tcPr>
                  <w:tcW w:w="1486" w:type="dxa"/>
                </w:tcPr>
                <w:p w14:paraId="5D78729E" w14:textId="77777777" w:rsidR="002C589F" w:rsidRDefault="002C589F" w:rsidP="00081B1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93" w:type="dxa"/>
                </w:tcPr>
                <w:p w14:paraId="70D20C95" w14:textId="77777777" w:rsidR="002C589F" w:rsidRDefault="002C589F" w:rsidP="00081B1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04" w:type="dxa"/>
                </w:tcPr>
                <w:p w14:paraId="10989E59" w14:textId="7771F64D" w:rsidR="002C589F" w:rsidRDefault="002C589F" w:rsidP="00081B1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X</w:t>
                  </w:r>
                </w:p>
              </w:tc>
              <w:tc>
                <w:tcPr>
                  <w:tcW w:w="1197" w:type="dxa"/>
                </w:tcPr>
                <w:p w14:paraId="33C7D5B9" w14:textId="77777777" w:rsidR="002C589F" w:rsidRDefault="002C589F" w:rsidP="00081B1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C589F" w14:paraId="2E70CB9B" w14:textId="145EEA9C" w:rsidTr="7EC4D4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725" w:type="dxa"/>
                </w:tcPr>
                <w:p w14:paraId="51ACF8EF" w14:textId="01B12503" w:rsidR="002C589F" w:rsidRPr="008E41DE" w:rsidRDefault="5D16AE04" w:rsidP="00081B18">
                  <w:pPr>
                    <w:rPr>
                      <w:rFonts w:ascii="Arial" w:hAnsi="Arial" w:cs="Arial"/>
                      <w:b w:val="0"/>
                      <w:bCs w:val="0"/>
                      <w:sz w:val="20"/>
                      <w:szCs w:val="20"/>
                    </w:rPr>
                  </w:pPr>
                  <w:r w:rsidRPr="480D0745">
                    <w:rPr>
                      <w:rFonts w:ascii="Arial" w:hAnsi="Arial" w:cs="Arial"/>
                      <w:b w:val="0"/>
                      <w:bCs w:val="0"/>
                      <w:sz w:val="20"/>
                      <w:szCs w:val="20"/>
                    </w:rPr>
                    <w:t>Project T</w:t>
                  </w:r>
                  <w:r w:rsidR="5B3BE1B9" w:rsidRPr="480D0745">
                    <w:rPr>
                      <w:rFonts w:ascii="Arial" w:hAnsi="Arial" w:cs="Arial"/>
                      <w:b w:val="0"/>
                      <w:bCs w:val="0"/>
                      <w:sz w:val="20"/>
                      <w:szCs w:val="20"/>
                    </w:rPr>
                    <w:t>ask &amp; Finish Group</w:t>
                  </w:r>
                  <w:r w:rsidR="06940D3E" w:rsidRPr="480D0745">
                    <w:rPr>
                      <w:rFonts w:ascii="Arial" w:hAnsi="Arial" w:cs="Arial"/>
                      <w:b w:val="0"/>
                      <w:bCs w:val="0"/>
                      <w:sz w:val="20"/>
                      <w:szCs w:val="20"/>
                    </w:rPr>
                    <w:t>:</w:t>
                  </w:r>
                  <w:r w:rsidRPr="480D0745">
                    <w:rPr>
                      <w:rFonts w:ascii="Arial" w:hAnsi="Arial" w:cs="Arial"/>
                      <w:b w:val="0"/>
                      <w:bCs w:val="0"/>
                      <w:sz w:val="20"/>
                      <w:szCs w:val="20"/>
                    </w:rPr>
                    <w:t xml:space="preserve"> </w:t>
                  </w:r>
                  <w:r w:rsidR="1271AC5C" w:rsidRPr="480D0745">
                    <w:rPr>
                      <w:rFonts w:ascii="Arial" w:hAnsi="Arial" w:cs="Arial"/>
                      <w:b w:val="0"/>
                      <w:bCs w:val="0"/>
                      <w:sz w:val="20"/>
                      <w:szCs w:val="20"/>
                    </w:rPr>
                    <w:t>Chloe Rickard,</w:t>
                  </w:r>
                  <w:r w:rsidR="1271AC5C" w:rsidRPr="480D0745">
                    <w:rPr>
                      <w:sz w:val="20"/>
                      <w:szCs w:val="20"/>
                    </w:rPr>
                    <w:t xml:space="preserve"> </w:t>
                  </w:r>
                  <w:r w:rsidR="006A2904" w:rsidRPr="480D0745">
                    <w:rPr>
                      <w:rFonts w:ascii="Arial" w:hAnsi="Arial" w:cs="Arial"/>
                      <w:b w:val="0"/>
                      <w:bCs w:val="0"/>
                      <w:sz w:val="20"/>
                      <w:szCs w:val="20"/>
                    </w:rPr>
                    <w:t>Simon Bishop,</w:t>
                  </w:r>
                  <w:r w:rsidR="1271AC5C">
                    <w:t xml:space="preserve"> </w:t>
                  </w:r>
                  <w:r w:rsidR="1271AC5C" w:rsidRPr="480D0745">
                    <w:rPr>
                      <w:rFonts w:ascii="Arial" w:hAnsi="Arial" w:cs="Arial"/>
                      <w:b w:val="0"/>
                      <w:bCs w:val="0"/>
                      <w:sz w:val="20"/>
                      <w:szCs w:val="20"/>
                    </w:rPr>
                    <w:t xml:space="preserve">Max Beckett, Johnny Hunt, </w:t>
                  </w:r>
                  <w:r w:rsidR="4B849848" w:rsidRPr="480D0745">
                    <w:rPr>
                      <w:rFonts w:ascii="Arial" w:hAnsi="Arial" w:cs="Arial"/>
                      <w:b w:val="0"/>
                      <w:bCs w:val="0"/>
                      <w:sz w:val="20"/>
                      <w:szCs w:val="20"/>
                    </w:rPr>
                    <w:t>Sue Burton</w:t>
                  </w:r>
                  <w:r w:rsidR="1271AC5C" w:rsidRPr="480D0745">
                    <w:rPr>
                      <w:rFonts w:ascii="Arial" w:hAnsi="Arial" w:cs="Arial"/>
                      <w:b w:val="0"/>
                      <w:bCs w:val="0"/>
                      <w:sz w:val="20"/>
                      <w:szCs w:val="20"/>
                    </w:rPr>
                    <w:t xml:space="preserve">, Clive Roberts, </w:t>
                  </w:r>
                  <w:r w:rsidR="521DA71C" w:rsidRPr="480D0745">
                    <w:rPr>
                      <w:rFonts w:ascii="Arial" w:hAnsi="Arial" w:cs="Arial"/>
                      <w:b w:val="0"/>
                      <w:bCs w:val="0"/>
                      <w:sz w:val="20"/>
                      <w:szCs w:val="20"/>
                    </w:rPr>
                    <w:t>Vicky Hawkes, Atika Chowdhury</w:t>
                  </w:r>
                </w:p>
              </w:tc>
              <w:tc>
                <w:tcPr>
                  <w:tcW w:w="1486" w:type="dxa"/>
                </w:tcPr>
                <w:p w14:paraId="73D6D3AB" w14:textId="5C485052" w:rsidR="002C589F" w:rsidRDefault="002C589F" w:rsidP="00081B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X</w:t>
                  </w:r>
                </w:p>
              </w:tc>
              <w:tc>
                <w:tcPr>
                  <w:tcW w:w="1493" w:type="dxa"/>
                </w:tcPr>
                <w:p w14:paraId="13834813" w14:textId="77777777" w:rsidR="002C589F" w:rsidRDefault="002C589F" w:rsidP="00081B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04" w:type="dxa"/>
                </w:tcPr>
                <w:p w14:paraId="68D2B9F6" w14:textId="77777777" w:rsidR="002C589F" w:rsidRDefault="002C589F" w:rsidP="00081B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97" w:type="dxa"/>
                </w:tcPr>
                <w:p w14:paraId="185B1254" w14:textId="77777777" w:rsidR="002C589F" w:rsidRDefault="002C589F" w:rsidP="00081B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C589F" w14:paraId="3E4F6547" w14:textId="78DAE812" w:rsidTr="7EC4D41F">
              <w:trPr>
                <w:trHeight w:val="231"/>
              </w:trPr>
              <w:tc>
                <w:tcPr>
                  <w:cnfStyle w:val="001000000000" w:firstRow="0" w:lastRow="0" w:firstColumn="1" w:lastColumn="0" w:oddVBand="0" w:evenVBand="0" w:oddHBand="0" w:evenHBand="0" w:firstRowFirstColumn="0" w:firstRowLastColumn="0" w:lastRowFirstColumn="0" w:lastRowLastColumn="0"/>
                  <w:tcW w:w="4725" w:type="dxa"/>
                </w:tcPr>
                <w:p w14:paraId="383FD6D2" w14:textId="1C99E0B0" w:rsidR="002C589F" w:rsidRPr="008E41DE" w:rsidRDefault="5D16AE04" w:rsidP="00081B18">
                  <w:pPr>
                    <w:rPr>
                      <w:rFonts w:ascii="Arial" w:hAnsi="Arial" w:cs="Arial"/>
                      <w:b w:val="0"/>
                      <w:bCs w:val="0"/>
                      <w:sz w:val="20"/>
                      <w:szCs w:val="20"/>
                    </w:rPr>
                  </w:pPr>
                  <w:r w:rsidRPr="480D0745">
                    <w:rPr>
                      <w:rFonts w:ascii="Arial" w:hAnsi="Arial" w:cs="Arial"/>
                      <w:b w:val="0"/>
                      <w:bCs w:val="0"/>
                      <w:sz w:val="20"/>
                      <w:szCs w:val="20"/>
                    </w:rPr>
                    <w:t>Wider stakeholders</w:t>
                  </w:r>
                  <w:r w:rsidR="06940D3E" w:rsidRPr="480D0745">
                    <w:rPr>
                      <w:rFonts w:ascii="Arial" w:hAnsi="Arial" w:cs="Arial"/>
                      <w:b w:val="0"/>
                      <w:bCs w:val="0"/>
                      <w:sz w:val="20"/>
                      <w:szCs w:val="20"/>
                    </w:rPr>
                    <w:t>:</w:t>
                  </w:r>
                  <w:r w:rsidRPr="480D0745">
                    <w:rPr>
                      <w:rFonts w:ascii="Arial" w:hAnsi="Arial" w:cs="Arial"/>
                      <w:b w:val="0"/>
                      <w:bCs w:val="0"/>
                      <w:sz w:val="20"/>
                      <w:szCs w:val="20"/>
                    </w:rPr>
                    <w:t xml:space="preserve"> </w:t>
                  </w:r>
                  <w:r w:rsidR="17ED8EEE" w:rsidRPr="480D0745">
                    <w:rPr>
                      <w:rFonts w:ascii="Arial" w:hAnsi="Arial" w:cs="Arial"/>
                      <w:b w:val="0"/>
                      <w:bCs w:val="0"/>
                      <w:sz w:val="20"/>
                      <w:szCs w:val="20"/>
                    </w:rPr>
                    <w:t>Schools facing services</w:t>
                  </w:r>
                </w:p>
              </w:tc>
              <w:tc>
                <w:tcPr>
                  <w:tcW w:w="1486" w:type="dxa"/>
                </w:tcPr>
                <w:p w14:paraId="04210425" w14:textId="77777777" w:rsidR="002C589F" w:rsidRDefault="002C589F" w:rsidP="00081B1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93" w:type="dxa"/>
                </w:tcPr>
                <w:p w14:paraId="01A8A85B" w14:textId="77777777" w:rsidR="002C589F" w:rsidRDefault="002C589F" w:rsidP="00081B1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04" w:type="dxa"/>
                </w:tcPr>
                <w:p w14:paraId="48CBAB95" w14:textId="07519220" w:rsidR="002C589F" w:rsidRDefault="6BD587DB" w:rsidP="00081B1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80D0745">
                    <w:rPr>
                      <w:rFonts w:ascii="Arial" w:hAnsi="Arial" w:cs="Arial"/>
                      <w:sz w:val="20"/>
                      <w:szCs w:val="20"/>
                    </w:rPr>
                    <w:t>X</w:t>
                  </w:r>
                </w:p>
              </w:tc>
              <w:tc>
                <w:tcPr>
                  <w:tcW w:w="1197" w:type="dxa"/>
                </w:tcPr>
                <w:p w14:paraId="0105E64A" w14:textId="033A78CE" w:rsidR="002C589F" w:rsidRDefault="002C589F" w:rsidP="00081B1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C589F" w14:paraId="186A9C07" w14:textId="5A606026" w:rsidTr="7EC4D4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725" w:type="dxa"/>
                </w:tcPr>
                <w:p w14:paraId="06ED33CF" w14:textId="1EA2FDFD" w:rsidR="002C589F" w:rsidRPr="008E41DE" w:rsidRDefault="03D3C2BE" w:rsidP="00081B18">
                  <w:pPr>
                    <w:rPr>
                      <w:rFonts w:ascii="Arial" w:hAnsi="Arial" w:cs="Arial"/>
                      <w:b w:val="0"/>
                      <w:bCs w:val="0"/>
                      <w:sz w:val="20"/>
                      <w:szCs w:val="20"/>
                    </w:rPr>
                  </w:pPr>
                  <w:r w:rsidRPr="480D0745">
                    <w:rPr>
                      <w:rFonts w:ascii="Arial" w:hAnsi="Arial" w:cs="Arial"/>
                      <w:b w:val="0"/>
                      <w:bCs w:val="0"/>
                      <w:sz w:val="20"/>
                      <w:szCs w:val="20"/>
                    </w:rPr>
                    <w:t>Wider stakeholders</w:t>
                  </w:r>
                  <w:r w:rsidR="06940D3E" w:rsidRPr="480D0745">
                    <w:rPr>
                      <w:rFonts w:ascii="Arial" w:hAnsi="Arial" w:cs="Arial"/>
                      <w:b w:val="0"/>
                      <w:bCs w:val="0"/>
                      <w:sz w:val="20"/>
                      <w:szCs w:val="20"/>
                    </w:rPr>
                    <w:t>:</w:t>
                  </w:r>
                  <w:r w:rsidRPr="480D0745">
                    <w:rPr>
                      <w:rFonts w:ascii="Arial" w:hAnsi="Arial" w:cs="Arial"/>
                      <w:b w:val="0"/>
                      <w:bCs w:val="0"/>
                      <w:sz w:val="20"/>
                      <w:szCs w:val="20"/>
                    </w:rPr>
                    <w:t xml:space="preserve"> </w:t>
                  </w:r>
                  <w:r w:rsidR="6678AAF2" w:rsidRPr="480D0745">
                    <w:rPr>
                      <w:rFonts w:ascii="Arial" w:hAnsi="Arial" w:cs="Arial"/>
                      <w:b w:val="0"/>
                      <w:bCs w:val="0"/>
                      <w:sz w:val="20"/>
                      <w:szCs w:val="20"/>
                    </w:rPr>
                    <w:t>Income generating managers / product owners</w:t>
                  </w:r>
                </w:p>
              </w:tc>
              <w:tc>
                <w:tcPr>
                  <w:tcW w:w="1486" w:type="dxa"/>
                </w:tcPr>
                <w:p w14:paraId="54E93110" w14:textId="77777777" w:rsidR="002C589F" w:rsidRDefault="002C589F" w:rsidP="00081B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93" w:type="dxa"/>
                </w:tcPr>
                <w:p w14:paraId="110C1ABE" w14:textId="52DE8EAC" w:rsidR="002C589F" w:rsidRDefault="002C589F" w:rsidP="00081B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04" w:type="dxa"/>
                </w:tcPr>
                <w:p w14:paraId="4BC98101" w14:textId="4FD604B5" w:rsidR="002C589F" w:rsidRDefault="2A103430" w:rsidP="00081B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480D0745">
                    <w:rPr>
                      <w:rFonts w:ascii="Arial" w:hAnsi="Arial" w:cs="Arial"/>
                      <w:sz w:val="20"/>
                      <w:szCs w:val="20"/>
                    </w:rPr>
                    <w:t>X</w:t>
                  </w:r>
                </w:p>
              </w:tc>
              <w:tc>
                <w:tcPr>
                  <w:tcW w:w="1197" w:type="dxa"/>
                </w:tcPr>
                <w:p w14:paraId="3E5585A5" w14:textId="77777777" w:rsidR="002C589F" w:rsidRDefault="002C589F" w:rsidP="00081B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C589F" w14:paraId="2A697206" w14:textId="71F4E933" w:rsidTr="7EC4D41F">
              <w:trPr>
                <w:trHeight w:val="231"/>
              </w:trPr>
              <w:tc>
                <w:tcPr>
                  <w:cnfStyle w:val="001000000000" w:firstRow="0" w:lastRow="0" w:firstColumn="1" w:lastColumn="0" w:oddVBand="0" w:evenVBand="0" w:oddHBand="0" w:evenHBand="0" w:firstRowFirstColumn="0" w:firstRowLastColumn="0" w:lastRowFirstColumn="0" w:lastRowLastColumn="0"/>
                  <w:tcW w:w="4725" w:type="dxa"/>
                </w:tcPr>
                <w:p w14:paraId="4CF08A70" w14:textId="507D72F2" w:rsidR="002C589F" w:rsidRPr="008E41DE" w:rsidRDefault="03D3C2BE" w:rsidP="00081B18">
                  <w:pPr>
                    <w:rPr>
                      <w:rFonts w:ascii="Arial" w:hAnsi="Arial" w:cs="Arial"/>
                      <w:b w:val="0"/>
                      <w:bCs w:val="0"/>
                      <w:sz w:val="20"/>
                      <w:szCs w:val="20"/>
                    </w:rPr>
                  </w:pPr>
                  <w:r w:rsidRPr="480D0745">
                    <w:rPr>
                      <w:rFonts w:ascii="Arial" w:hAnsi="Arial" w:cs="Arial"/>
                      <w:b w:val="0"/>
                      <w:bCs w:val="0"/>
                      <w:sz w:val="20"/>
                      <w:szCs w:val="20"/>
                    </w:rPr>
                    <w:t>Wider stakeholders</w:t>
                  </w:r>
                  <w:r w:rsidR="06940D3E" w:rsidRPr="480D0745">
                    <w:rPr>
                      <w:rFonts w:ascii="Arial" w:hAnsi="Arial" w:cs="Arial"/>
                      <w:b w:val="0"/>
                      <w:bCs w:val="0"/>
                      <w:sz w:val="20"/>
                      <w:szCs w:val="20"/>
                    </w:rPr>
                    <w:t>:</w:t>
                  </w:r>
                  <w:r w:rsidRPr="480D0745">
                    <w:rPr>
                      <w:rFonts w:ascii="Arial" w:hAnsi="Arial" w:cs="Arial"/>
                      <w:b w:val="0"/>
                      <w:bCs w:val="0"/>
                      <w:sz w:val="20"/>
                      <w:szCs w:val="20"/>
                    </w:rPr>
                    <w:t xml:space="preserve"> </w:t>
                  </w:r>
                  <w:r w:rsidR="47C51D7A" w:rsidRPr="480D0745">
                    <w:rPr>
                      <w:rFonts w:ascii="Arial" w:hAnsi="Arial" w:cs="Arial"/>
                      <w:b w:val="0"/>
                      <w:bCs w:val="0"/>
                      <w:sz w:val="20"/>
                      <w:szCs w:val="20"/>
                    </w:rPr>
                    <w:t>Target Customers</w:t>
                  </w:r>
                </w:p>
              </w:tc>
              <w:tc>
                <w:tcPr>
                  <w:tcW w:w="1486" w:type="dxa"/>
                </w:tcPr>
                <w:p w14:paraId="42FBD8FB" w14:textId="77777777" w:rsidR="002C589F" w:rsidRDefault="002C589F" w:rsidP="00081B1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93" w:type="dxa"/>
                </w:tcPr>
                <w:p w14:paraId="52BFFD68" w14:textId="77777777" w:rsidR="002C589F" w:rsidRDefault="002C589F" w:rsidP="00081B1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04" w:type="dxa"/>
                </w:tcPr>
                <w:p w14:paraId="61B9A021" w14:textId="77777777" w:rsidR="002C589F" w:rsidRDefault="002C589F" w:rsidP="00081B1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97" w:type="dxa"/>
                </w:tcPr>
                <w:p w14:paraId="5BA336B2" w14:textId="2E6B4504" w:rsidR="002C589F" w:rsidRDefault="6FEDA0B4" w:rsidP="00081B1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80D0745">
                    <w:rPr>
                      <w:rFonts w:ascii="Arial" w:hAnsi="Arial" w:cs="Arial"/>
                      <w:sz w:val="20"/>
                      <w:szCs w:val="20"/>
                    </w:rPr>
                    <w:t>X</w:t>
                  </w:r>
                </w:p>
              </w:tc>
            </w:tr>
            <w:tr w:rsidR="002C589F" w14:paraId="355AD399" w14:textId="1F763D88" w:rsidTr="7EC4D4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725" w:type="dxa"/>
                </w:tcPr>
                <w:p w14:paraId="2A481198" w14:textId="69AC4384" w:rsidR="002C589F" w:rsidRDefault="03D3C2BE" w:rsidP="00081B18">
                  <w:pPr>
                    <w:rPr>
                      <w:rFonts w:ascii="Arial" w:hAnsi="Arial" w:cs="Arial"/>
                      <w:b w:val="0"/>
                      <w:bCs w:val="0"/>
                      <w:sz w:val="20"/>
                      <w:szCs w:val="20"/>
                    </w:rPr>
                  </w:pPr>
                  <w:r w:rsidRPr="480D0745">
                    <w:rPr>
                      <w:rFonts w:ascii="Arial" w:hAnsi="Arial" w:cs="Arial"/>
                      <w:b w:val="0"/>
                      <w:bCs w:val="0"/>
                      <w:sz w:val="20"/>
                      <w:szCs w:val="20"/>
                    </w:rPr>
                    <w:t>Wider stakeholders</w:t>
                  </w:r>
                  <w:r w:rsidR="06940D3E" w:rsidRPr="480D0745">
                    <w:rPr>
                      <w:rFonts w:ascii="Arial" w:hAnsi="Arial" w:cs="Arial"/>
                      <w:b w:val="0"/>
                      <w:bCs w:val="0"/>
                      <w:sz w:val="20"/>
                      <w:szCs w:val="20"/>
                    </w:rPr>
                    <w:t xml:space="preserve">: </w:t>
                  </w:r>
                  <w:r w:rsidR="6063DC41" w:rsidRPr="480D0745">
                    <w:rPr>
                      <w:rFonts w:ascii="Arial" w:hAnsi="Arial" w:cs="Arial"/>
                      <w:b w:val="0"/>
                      <w:bCs w:val="0"/>
                      <w:sz w:val="20"/>
                      <w:szCs w:val="20"/>
                    </w:rPr>
                    <w:t>C</w:t>
                  </w:r>
                  <w:r w:rsidR="4F5DD269" w:rsidRPr="480D0745">
                    <w:rPr>
                      <w:rFonts w:ascii="Arial" w:hAnsi="Arial" w:cs="Arial"/>
                      <w:b w:val="0"/>
                      <w:bCs w:val="0"/>
                      <w:sz w:val="20"/>
                      <w:szCs w:val="20"/>
                    </w:rPr>
                    <w:t>ommercial Board</w:t>
                  </w:r>
                </w:p>
              </w:tc>
              <w:tc>
                <w:tcPr>
                  <w:tcW w:w="1486" w:type="dxa"/>
                </w:tcPr>
                <w:p w14:paraId="29D7BDA6" w14:textId="77777777" w:rsidR="002C589F" w:rsidRDefault="002C589F" w:rsidP="00081B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93" w:type="dxa"/>
                </w:tcPr>
                <w:p w14:paraId="54936371" w14:textId="77777777" w:rsidR="002C589F" w:rsidRDefault="002C589F" w:rsidP="00081B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04" w:type="dxa"/>
                </w:tcPr>
                <w:p w14:paraId="3D615622" w14:textId="1CD2BC7D" w:rsidR="002C589F" w:rsidRDefault="409397FC" w:rsidP="00081B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480D0745">
                    <w:rPr>
                      <w:rFonts w:ascii="Arial" w:hAnsi="Arial" w:cs="Arial"/>
                      <w:sz w:val="20"/>
                      <w:szCs w:val="20"/>
                    </w:rPr>
                    <w:t>X</w:t>
                  </w:r>
                </w:p>
              </w:tc>
              <w:tc>
                <w:tcPr>
                  <w:tcW w:w="1197" w:type="dxa"/>
                </w:tcPr>
                <w:p w14:paraId="16234F58" w14:textId="77777777" w:rsidR="002C589F" w:rsidRDefault="002C589F" w:rsidP="00081B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34CD4DA6" w14:textId="77777777" w:rsidR="00D11324" w:rsidRDefault="00D11324">
            <w:pPr>
              <w:rPr>
                <w:rFonts w:ascii="Arial" w:hAnsi="Arial" w:cs="Arial"/>
                <w:color w:val="44546A" w:themeColor="text2"/>
              </w:rPr>
            </w:pPr>
          </w:p>
          <w:p w14:paraId="114BC84A" w14:textId="3B8624A5" w:rsidR="0064120D" w:rsidRDefault="2DD409D5" w:rsidP="480D0745">
            <w:pPr>
              <w:rPr>
                <w:rFonts w:ascii="Arial" w:hAnsi="Arial" w:cs="Arial"/>
              </w:rPr>
            </w:pPr>
            <w:r w:rsidRPr="480D0745">
              <w:rPr>
                <w:rFonts w:ascii="Arial" w:hAnsi="Arial" w:cs="Arial"/>
              </w:rPr>
              <w:t>Resource: Council Departments that will need to be involved in the Project</w:t>
            </w:r>
            <w:r w:rsidR="7E32C227" w:rsidRPr="480D0745">
              <w:rPr>
                <w:rFonts w:ascii="Arial" w:hAnsi="Arial" w:cs="Arial"/>
              </w:rPr>
              <w:t xml:space="preserve"> </w:t>
            </w:r>
          </w:p>
          <w:tbl>
            <w:tblPr>
              <w:tblStyle w:val="GridTable4-Accent6"/>
              <w:tblW w:w="10211" w:type="dxa"/>
              <w:tblInd w:w="19" w:type="dxa"/>
              <w:tblLook w:val="04A0" w:firstRow="1" w:lastRow="0" w:firstColumn="1" w:lastColumn="0" w:noHBand="0" w:noVBand="1"/>
            </w:tblPr>
            <w:tblGrid>
              <w:gridCol w:w="5248"/>
              <w:gridCol w:w="1984"/>
              <w:gridCol w:w="2979"/>
            </w:tblGrid>
            <w:tr w:rsidR="0064120D" w14:paraId="680AF62D" w14:textId="77777777" w:rsidTr="480D0745">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5248" w:type="dxa"/>
                </w:tcPr>
                <w:p w14:paraId="0D451CDE" w14:textId="2F6DA6E0" w:rsidR="0064120D" w:rsidRDefault="0064120D" w:rsidP="0064120D">
                  <w:pPr>
                    <w:rPr>
                      <w:rFonts w:ascii="Arial" w:hAnsi="Arial" w:cs="Arial"/>
                      <w:sz w:val="20"/>
                      <w:szCs w:val="20"/>
                    </w:rPr>
                  </w:pPr>
                </w:p>
              </w:tc>
              <w:tc>
                <w:tcPr>
                  <w:tcW w:w="1984" w:type="dxa"/>
                </w:tcPr>
                <w:p w14:paraId="2F713057" w14:textId="66213C9C" w:rsidR="0064120D" w:rsidRDefault="0064120D" w:rsidP="0064120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Is this department involved? </w:t>
                  </w:r>
                  <w:r w:rsidR="00EE376B">
                    <w:rPr>
                      <w:rFonts w:ascii="Arial" w:hAnsi="Arial" w:cs="Arial"/>
                      <w:sz w:val="20"/>
                      <w:szCs w:val="20"/>
                    </w:rPr>
                    <w:t>Yes/No</w:t>
                  </w:r>
                </w:p>
              </w:tc>
              <w:tc>
                <w:tcPr>
                  <w:tcW w:w="2979" w:type="dxa"/>
                </w:tcPr>
                <w:p w14:paraId="24583C38" w14:textId="241F1832" w:rsidR="0064120D" w:rsidRDefault="0064120D" w:rsidP="0064120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Low, medium or high involvement</w:t>
                  </w:r>
                  <w:r w:rsidR="00EE376B">
                    <w:rPr>
                      <w:rFonts w:ascii="Arial" w:hAnsi="Arial" w:cs="Arial"/>
                      <w:sz w:val="20"/>
                      <w:szCs w:val="20"/>
                    </w:rPr>
                    <w:t>?</w:t>
                  </w:r>
                </w:p>
              </w:tc>
            </w:tr>
            <w:tr w:rsidR="0009118B" w14:paraId="2CF3CD99" w14:textId="77777777" w:rsidTr="480D0745">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5248" w:type="dxa"/>
                </w:tcPr>
                <w:p w14:paraId="267E8062" w14:textId="23BC17FD" w:rsidR="0009118B" w:rsidRPr="008E41DE" w:rsidRDefault="0009118B" w:rsidP="0009118B">
                  <w:pPr>
                    <w:rPr>
                      <w:rFonts w:ascii="Arial" w:hAnsi="Arial" w:cs="Arial"/>
                      <w:b w:val="0"/>
                      <w:bCs w:val="0"/>
                      <w:sz w:val="20"/>
                      <w:szCs w:val="20"/>
                    </w:rPr>
                  </w:pPr>
                  <w:r>
                    <w:rPr>
                      <w:rFonts w:ascii="Arial" w:hAnsi="Arial" w:cs="Arial"/>
                      <w:b w:val="0"/>
                      <w:bCs w:val="0"/>
                      <w:sz w:val="20"/>
                      <w:szCs w:val="20"/>
                    </w:rPr>
                    <w:t>HR</w:t>
                  </w:r>
                </w:p>
              </w:tc>
              <w:tc>
                <w:tcPr>
                  <w:tcW w:w="1984" w:type="dxa"/>
                </w:tcPr>
                <w:p w14:paraId="5E0FE88C" w14:textId="15CC3B97" w:rsidR="0009118B" w:rsidRPr="00852091" w:rsidRDefault="3474EA28" w:rsidP="480D074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480D0745">
                    <w:rPr>
                      <w:rFonts w:ascii="Arial" w:hAnsi="Arial" w:cs="Arial"/>
                      <w:sz w:val="20"/>
                      <w:szCs w:val="20"/>
                    </w:rPr>
                    <w:t>Yes</w:t>
                  </w:r>
                </w:p>
              </w:tc>
              <w:tc>
                <w:tcPr>
                  <w:tcW w:w="2979" w:type="dxa"/>
                </w:tcPr>
                <w:p w14:paraId="23591E80" w14:textId="0D06BB61" w:rsidR="0009118B" w:rsidRPr="00852091" w:rsidRDefault="703314AB" w:rsidP="480D074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480D0745">
                    <w:rPr>
                      <w:rFonts w:ascii="Arial" w:hAnsi="Arial" w:cs="Arial"/>
                      <w:sz w:val="20"/>
                      <w:szCs w:val="20"/>
                    </w:rPr>
                    <w:t>Low</w:t>
                  </w:r>
                </w:p>
              </w:tc>
            </w:tr>
            <w:tr w:rsidR="0009118B" w14:paraId="501E23B5" w14:textId="77777777" w:rsidTr="480D0745">
              <w:trPr>
                <w:trHeight w:val="231"/>
              </w:trPr>
              <w:tc>
                <w:tcPr>
                  <w:cnfStyle w:val="001000000000" w:firstRow="0" w:lastRow="0" w:firstColumn="1" w:lastColumn="0" w:oddVBand="0" w:evenVBand="0" w:oddHBand="0" w:evenHBand="0" w:firstRowFirstColumn="0" w:firstRowLastColumn="0" w:lastRowFirstColumn="0" w:lastRowLastColumn="0"/>
                  <w:tcW w:w="5248" w:type="dxa"/>
                </w:tcPr>
                <w:p w14:paraId="2D94F2B1" w14:textId="6A351643" w:rsidR="0009118B" w:rsidRPr="008E41DE" w:rsidRDefault="0009118B" w:rsidP="0009118B">
                  <w:pPr>
                    <w:rPr>
                      <w:rFonts w:ascii="Arial" w:hAnsi="Arial" w:cs="Arial"/>
                      <w:b w:val="0"/>
                      <w:bCs w:val="0"/>
                      <w:sz w:val="20"/>
                      <w:szCs w:val="20"/>
                    </w:rPr>
                  </w:pPr>
                  <w:r>
                    <w:rPr>
                      <w:rFonts w:ascii="Arial" w:hAnsi="Arial" w:cs="Arial"/>
                      <w:b w:val="0"/>
                      <w:bCs w:val="0"/>
                      <w:sz w:val="20"/>
                      <w:szCs w:val="20"/>
                    </w:rPr>
                    <w:t>Legal</w:t>
                  </w:r>
                </w:p>
              </w:tc>
              <w:tc>
                <w:tcPr>
                  <w:tcW w:w="1984" w:type="dxa"/>
                </w:tcPr>
                <w:p w14:paraId="462F407A" w14:textId="5716CBA6" w:rsidR="0009118B" w:rsidRPr="00852091" w:rsidRDefault="3474EA28" w:rsidP="480D074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80D0745">
                    <w:rPr>
                      <w:rFonts w:ascii="Arial" w:hAnsi="Arial" w:cs="Arial"/>
                      <w:sz w:val="20"/>
                      <w:szCs w:val="20"/>
                    </w:rPr>
                    <w:t>Yes</w:t>
                  </w:r>
                </w:p>
              </w:tc>
              <w:tc>
                <w:tcPr>
                  <w:tcW w:w="2979" w:type="dxa"/>
                </w:tcPr>
                <w:p w14:paraId="1DC95713" w14:textId="260816B6" w:rsidR="0009118B" w:rsidRPr="00852091" w:rsidRDefault="703314AB" w:rsidP="480D074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80D0745">
                    <w:rPr>
                      <w:rFonts w:ascii="Arial" w:hAnsi="Arial" w:cs="Arial"/>
                      <w:sz w:val="20"/>
                      <w:szCs w:val="20"/>
                    </w:rPr>
                    <w:t>Medium</w:t>
                  </w:r>
                </w:p>
              </w:tc>
            </w:tr>
            <w:tr w:rsidR="0009118B" w14:paraId="312FE927" w14:textId="77777777" w:rsidTr="480D0745">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5248" w:type="dxa"/>
                </w:tcPr>
                <w:p w14:paraId="54DF6E8F" w14:textId="6802893D" w:rsidR="0009118B" w:rsidRPr="008E41DE" w:rsidRDefault="0009118B" w:rsidP="0009118B">
                  <w:pPr>
                    <w:rPr>
                      <w:rFonts w:ascii="Arial" w:hAnsi="Arial" w:cs="Arial"/>
                      <w:b w:val="0"/>
                      <w:bCs w:val="0"/>
                      <w:sz w:val="20"/>
                      <w:szCs w:val="20"/>
                    </w:rPr>
                  </w:pPr>
                  <w:r>
                    <w:rPr>
                      <w:rFonts w:ascii="Arial" w:hAnsi="Arial" w:cs="Arial"/>
                      <w:b w:val="0"/>
                      <w:bCs w:val="0"/>
                      <w:sz w:val="20"/>
                      <w:szCs w:val="20"/>
                    </w:rPr>
                    <w:t>Finance</w:t>
                  </w:r>
                </w:p>
              </w:tc>
              <w:tc>
                <w:tcPr>
                  <w:tcW w:w="1984" w:type="dxa"/>
                </w:tcPr>
                <w:p w14:paraId="1AA142D0" w14:textId="3ADC957A" w:rsidR="0009118B" w:rsidRPr="00852091" w:rsidRDefault="3474EA28" w:rsidP="480D074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480D0745">
                    <w:rPr>
                      <w:rFonts w:ascii="Arial" w:hAnsi="Arial" w:cs="Arial"/>
                      <w:sz w:val="20"/>
                      <w:szCs w:val="20"/>
                    </w:rPr>
                    <w:t>Yes</w:t>
                  </w:r>
                </w:p>
              </w:tc>
              <w:tc>
                <w:tcPr>
                  <w:tcW w:w="2979" w:type="dxa"/>
                </w:tcPr>
                <w:p w14:paraId="378CD764" w14:textId="00EDBB1C" w:rsidR="0009118B" w:rsidRPr="00852091" w:rsidRDefault="3474EA28" w:rsidP="480D074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480D0745">
                    <w:rPr>
                      <w:rFonts w:ascii="Arial" w:hAnsi="Arial" w:cs="Arial"/>
                      <w:sz w:val="20"/>
                      <w:szCs w:val="20"/>
                    </w:rPr>
                    <w:t>High</w:t>
                  </w:r>
                </w:p>
              </w:tc>
            </w:tr>
            <w:tr w:rsidR="0009118B" w14:paraId="0B1F34EC" w14:textId="77777777" w:rsidTr="480D0745">
              <w:trPr>
                <w:trHeight w:val="231"/>
              </w:trPr>
              <w:tc>
                <w:tcPr>
                  <w:cnfStyle w:val="001000000000" w:firstRow="0" w:lastRow="0" w:firstColumn="1" w:lastColumn="0" w:oddVBand="0" w:evenVBand="0" w:oddHBand="0" w:evenHBand="0" w:firstRowFirstColumn="0" w:firstRowLastColumn="0" w:lastRowFirstColumn="0" w:lastRowLastColumn="0"/>
                  <w:tcW w:w="5248" w:type="dxa"/>
                </w:tcPr>
                <w:p w14:paraId="2A1203BF" w14:textId="3AAD6751" w:rsidR="0009118B" w:rsidRPr="008E41DE" w:rsidRDefault="0009118B" w:rsidP="0009118B">
                  <w:pPr>
                    <w:rPr>
                      <w:rFonts w:ascii="Arial" w:hAnsi="Arial" w:cs="Arial"/>
                      <w:b w:val="0"/>
                      <w:bCs w:val="0"/>
                      <w:sz w:val="20"/>
                      <w:szCs w:val="20"/>
                    </w:rPr>
                  </w:pPr>
                  <w:r>
                    <w:rPr>
                      <w:rFonts w:ascii="Arial" w:hAnsi="Arial" w:cs="Arial"/>
                      <w:b w:val="0"/>
                      <w:bCs w:val="0"/>
                      <w:sz w:val="20"/>
                      <w:szCs w:val="20"/>
                    </w:rPr>
                    <w:t>Place</w:t>
                  </w:r>
                </w:p>
              </w:tc>
              <w:tc>
                <w:tcPr>
                  <w:tcW w:w="1984" w:type="dxa"/>
                </w:tcPr>
                <w:p w14:paraId="10267B53" w14:textId="3B5F3AC5" w:rsidR="0009118B" w:rsidRPr="00852091" w:rsidRDefault="3474EA28" w:rsidP="480D074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80D0745">
                    <w:rPr>
                      <w:rFonts w:ascii="Arial" w:hAnsi="Arial" w:cs="Arial"/>
                      <w:sz w:val="20"/>
                      <w:szCs w:val="20"/>
                    </w:rPr>
                    <w:t>Yes</w:t>
                  </w:r>
                </w:p>
              </w:tc>
              <w:tc>
                <w:tcPr>
                  <w:tcW w:w="2979" w:type="dxa"/>
                </w:tcPr>
                <w:p w14:paraId="2F55D6D3" w14:textId="547559BE" w:rsidR="0009118B" w:rsidRPr="00852091" w:rsidRDefault="06940D3E" w:rsidP="480D074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80D0745">
                    <w:rPr>
                      <w:rFonts w:ascii="Arial" w:hAnsi="Arial" w:cs="Arial"/>
                      <w:sz w:val="20"/>
                      <w:szCs w:val="20"/>
                    </w:rPr>
                    <w:t>Medium</w:t>
                  </w:r>
                </w:p>
              </w:tc>
            </w:tr>
            <w:tr w:rsidR="0009118B" w14:paraId="3CEDB70C" w14:textId="77777777" w:rsidTr="480D0745">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5248" w:type="dxa"/>
                </w:tcPr>
                <w:p w14:paraId="7CF327CD" w14:textId="3FE65C37" w:rsidR="0009118B" w:rsidRPr="008E41DE" w:rsidRDefault="0009118B" w:rsidP="0009118B">
                  <w:pPr>
                    <w:rPr>
                      <w:rFonts w:ascii="Arial" w:hAnsi="Arial" w:cs="Arial"/>
                      <w:b w:val="0"/>
                      <w:bCs w:val="0"/>
                      <w:sz w:val="20"/>
                      <w:szCs w:val="20"/>
                    </w:rPr>
                  </w:pPr>
                  <w:r>
                    <w:rPr>
                      <w:rFonts w:ascii="Arial" w:hAnsi="Arial" w:cs="Arial"/>
                      <w:b w:val="0"/>
                      <w:bCs w:val="0"/>
                      <w:sz w:val="20"/>
                      <w:szCs w:val="20"/>
                    </w:rPr>
                    <w:t>Highways</w:t>
                  </w:r>
                </w:p>
              </w:tc>
              <w:tc>
                <w:tcPr>
                  <w:tcW w:w="1984" w:type="dxa"/>
                </w:tcPr>
                <w:p w14:paraId="174AD2D2" w14:textId="4F5E5C0D" w:rsidR="0009118B" w:rsidRPr="00852091" w:rsidRDefault="3474EA28" w:rsidP="480D074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480D0745">
                    <w:rPr>
                      <w:rFonts w:ascii="Arial" w:hAnsi="Arial" w:cs="Arial"/>
                      <w:sz w:val="20"/>
                      <w:szCs w:val="20"/>
                    </w:rPr>
                    <w:t>Yes</w:t>
                  </w:r>
                </w:p>
              </w:tc>
              <w:tc>
                <w:tcPr>
                  <w:tcW w:w="2979" w:type="dxa"/>
                </w:tcPr>
                <w:p w14:paraId="2C8672C5" w14:textId="7D0DC90E" w:rsidR="0009118B" w:rsidRPr="00852091" w:rsidRDefault="06940D3E" w:rsidP="480D074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480D0745">
                    <w:rPr>
                      <w:rFonts w:ascii="Arial" w:hAnsi="Arial" w:cs="Arial"/>
                      <w:sz w:val="20"/>
                      <w:szCs w:val="20"/>
                    </w:rPr>
                    <w:t>High</w:t>
                  </w:r>
                </w:p>
              </w:tc>
            </w:tr>
            <w:tr w:rsidR="0009118B" w14:paraId="7922B773" w14:textId="77777777" w:rsidTr="480D0745">
              <w:trPr>
                <w:trHeight w:val="231"/>
              </w:trPr>
              <w:tc>
                <w:tcPr>
                  <w:cnfStyle w:val="001000000000" w:firstRow="0" w:lastRow="0" w:firstColumn="1" w:lastColumn="0" w:oddVBand="0" w:evenVBand="0" w:oddHBand="0" w:evenHBand="0" w:firstRowFirstColumn="0" w:firstRowLastColumn="0" w:lastRowFirstColumn="0" w:lastRowLastColumn="0"/>
                  <w:tcW w:w="5248" w:type="dxa"/>
                </w:tcPr>
                <w:p w14:paraId="04DAA8F5" w14:textId="4C086DC1" w:rsidR="0009118B" w:rsidRPr="008E41DE" w:rsidRDefault="0009118B" w:rsidP="0009118B">
                  <w:pPr>
                    <w:rPr>
                      <w:rFonts w:ascii="Arial" w:hAnsi="Arial" w:cs="Arial"/>
                      <w:b w:val="0"/>
                      <w:bCs w:val="0"/>
                      <w:sz w:val="20"/>
                      <w:szCs w:val="20"/>
                    </w:rPr>
                  </w:pPr>
                  <w:r>
                    <w:rPr>
                      <w:rFonts w:ascii="Arial" w:hAnsi="Arial" w:cs="Arial"/>
                      <w:b w:val="0"/>
                      <w:bCs w:val="0"/>
                      <w:sz w:val="20"/>
                      <w:szCs w:val="20"/>
                    </w:rPr>
                    <w:t>Education</w:t>
                  </w:r>
                </w:p>
              </w:tc>
              <w:tc>
                <w:tcPr>
                  <w:tcW w:w="1984" w:type="dxa"/>
                </w:tcPr>
                <w:p w14:paraId="53907746" w14:textId="71FE394F" w:rsidR="0009118B" w:rsidRPr="00852091" w:rsidRDefault="3474EA28" w:rsidP="480D074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80D0745">
                    <w:rPr>
                      <w:rFonts w:ascii="Arial" w:hAnsi="Arial" w:cs="Arial"/>
                      <w:sz w:val="20"/>
                      <w:szCs w:val="20"/>
                    </w:rPr>
                    <w:t>Yes</w:t>
                  </w:r>
                </w:p>
              </w:tc>
              <w:tc>
                <w:tcPr>
                  <w:tcW w:w="2979" w:type="dxa"/>
                </w:tcPr>
                <w:p w14:paraId="683CA214" w14:textId="03165BC5" w:rsidR="0009118B" w:rsidRPr="00852091" w:rsidRDefault="06940D3E" w:rsidP="480D074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80D0745">
                    <w:rPr>
                      <w:rFonts w:ascii="Arial" w:hAnsi="Arial" w:cs="Arial"/>
                      <w:sz w:val="20"/>
                      <w:szCs w:val="20"/>
                    </w:rPr>
                    <w:t>High</w:t>
                  </w:r>
                </w:p>
              </w:tc>
            </w:tr>
            <w:tr w:rsidR="0009118B" w14:paraId="2579DECA" w14:textId="77777777" w:rsidTr="480D0745">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5248" w:type="dxa"/>
                </w:tcPr>
                <w:p w14:paraId="7252FEE3" w14:textId="65723761" w:rsidR="0009118B" w:rsidRPr="008E41DE" w:rsidRDefault="0009118B" w:rsidP="0009118B">
                  <w:pPr>
                    <w:rPr>
                      <w:rFonts w:ascii="Arial" w:hAnsi="Arial" w:cs="Arial"/>
                      <w:b w:val="0"/>
                      <w:bCs w:val="0"/>
                      <w:sz w:val="20"/>
                      <w:szCs w:val="20"/>
                    </w:rPr>
                  </w:pPr>
                  <w:r>
                    <w:rPr>
                      <w:rFonts w:ascii="Arial" w:hAnsi="Arial" w:cs="Arial"/>
                      <w:b w:val="0"/>
                      <w:bCs w:val="0"/>
                      <w:sz w:val="20"/>
                      <w:szCs w:val="20"/>
                    </w:rPr>
                    <w:t>Waste and Recycling</w:t>
                  </w:r>
                </w:p>
              </w:tc>
              <w:tc>
                <w:tcPr>
                  <w:tcW w:w="1984" w:type="dxa"/>
                </w:tcPr>
                <w:p w14:paraId="75093024" w14:textId="40E97CB1" w:rsidR="0009118B" w:rsidRPr="00852091" w:rsidRDefault="3474EA28" w:rsidP="480D074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480D0745">
                    <w:rPr>
                      <w:rFonts w:ascii="Arial" w:hAnsi="Arial" w:cs="Arial"/>
                      <w:sz w:val="20"/>
                      <w:szCs w:val="20"/>
                    </w:rPr>
                    <w:t>Yes</w:t>
                  </w:r>
                </w:p>
              </w:tc>
              <w:tc>
                <w:tcPr>
                  <w:tcW w:w="2979" w:type="dxa"/>
                </w:tcPr>
                <w:p w14:paraId="7C88C1A5" w14:textId="6098AD55" w:rsidR="0009118B" w:rsidRPr="00852091" w:rsidRDefault="0DB49E76" w:rsidP="480D0745">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480D0745">
                    <w:rPr>
                      <w:rFonts w:ascii="Arial" w:hAnsi="Arial" w:cs="Arial"/>
                      <w:sz w:val="20"/>
                      <w:szCs w:val="20"/>
                    </w:rPr>
                    <w:t>Medium</w:t>
                  </w:r>
                </w:p>
              </w:tc>
            </w:tr>
            <w:tr w:rsidR="0009118B" w14:paraId="281AC978" w14:textId="77777777" w:rsidTr="480D0745">
              <w:trPr>
                <w:trHeight w:val="231"/>
              </w:trPr>
              <w:tc>
                <w:tcPr>
                  <w:cnfStyle w:val="001000000000" w:firstRow="0" w:lastRow="0" w:firstColumn="1" w:lastColumn="0" w:oddVBand="0" w:evenVBand="0" w:oddHBand="0" w:evenHBand="0" w:firstRowFirstColumn="0" w:firstRowLastColumn="0" w:lastRowFirstColumn="0" w:lastRowLastColumn="0"/>
                  <w:tcW w:w="5248" w:type="dxa"/>
                </w:tcPr>
                <w:p w14:paraId="419728A6" w14:textId="4548FBD1" w:rsidR="0009118B" w:rsidRDefault="0009118B" w:rsidP="0009118B">
                  <w:pPr>
                    <w:rPr>
                      <w:rFonts w:ascii="Arial" w:hAnsi="Arial" w:cs="Arial"/>
                      <w:b w:val="0"/>
                      <w:bCs w:val="0"/>
                      <w:sz w:val="20"/>
                      <w:szCs w:val="20"/>
                    </w:rPr>
                  </w:pPr>
                  <w:r>
                    <w:rPr>
                      <w:rFonts w:ascii="Arial" w:hAnsi="Arial" w:cs="Arial"/>
                      <w:b w:val="0"/>
                      <w:bCs w:val="0"/>
                      <w:sz w:val="20"/>
                      <w:szCs w:val="20"/>
                    </w:rPr>
                    <w:t>Social Care</w:t>
                  </w:r>
                </w:p>
              </w:tc>
              <w:tc>
                <w:tcPr>
                  <w:tcW w:w="1984" w:type="dxa"/>
                </w:tcPr>
                <w:p w14:paraId="5EFF382D" w14:textId="586168D7" w:rsidR="0009118B" w:rsidRPr="00852091" w:rsidRDefault="3474EA28" w:rsidP="480D074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80D0745">
                    <w:rPr>
                      <w:rFonts w:ascii="Arial" w:hAnsi="Arial" w:cs="Arial"/>
                      <w:sz w:val="20"/>
                      <w:szCs w:val="20"/>
                    </w:rPr>
                    <w:t>Yes</w:t>
                  </w:r>
                </w:p>
              </w:tc>
              <w:tc>
                <w:tcPr>
                  <w:tcW w:w="2979" w:type="dxa"/>
                </w:tcPr>
                <w:p w14:paraId="001B0851" w14:textId="0D15C392" w:rsidR="0009118B" w:rsidRPr="00852091" w:rsidRDefault="5152F735" w:rsidP="480D074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80D0745">
                    <w:rPr>
                      <w:rFonts w:ascii="Arial" w:hAnsi="Arial" w:cs="Arial"/>
                      <w:sz w:val="20"/>
                      <w:szCs w:val="20"/>
                    </w:rPr>
                    <w:t>Medium</w:t>
                  </w:r>
                </w:p>
              </w:tc>
            </w:tr>
            <w:tr w:rsidR="0009118B" w14:paraId="6C8AFFD2" w14:textId="77777777" w:rsidTr="480D0745">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5248" w:type="dxa"/>
                </w:tcPr>
                <w:p w14:paraId="6058CAA0" w14:textId="7674C919" w:rsidR="0009118B" w:rsidRDefault="0009118B" w:rsidP="0009118B">
                  <w:pPr>
                    <w:rPr>
                      <w:rFonts w:ascii="Arial" w:hAnsi="Arial" w:cs="Arial"/>
                      <w:b w:val="0"/>
                      <w:bCs w:val="0"/>
                      <w:sz w:val="20"/>
                      <w:szCs w:val="20"/>
                    </w:rPr>
                  </w:pPr>
                  <w:r>
                    <w:rPr>
                      <w:rFonts w:ascii="Arial" w:hAnsi="Arial" w:cs="Arial"/>
                      <w:b w:val="0"/>
                      <w:bCs w:val="0"/>
                      <w:sz w:val="20"/>
                      <w:szCs w:val="20"/>
                    </w:rPr>
                    <w:t>Amenity Management and tree work</w:t>
                  </w:r>
                </w:p>
              </w:tc>
              <w:tc>
                <w:tcPr>
                  <w:tcW w:w="1984" w:type="dxa"/>
                </w:tcPr>
                <w:p w14:paraId="496236A3" w14:textId="2BFFF871" w:rsidR="0009118B" w:rsidRPr="00852091" w:rsidRDefault="3474EA28" w:rsidP="480D074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480D0745">
                    <w:rPr>
                      <w:rFonts w:ascii="Arial" w:hAnsi="Arial" w:cs="Arial"/>
                      <w:sz w:val="20"/>
                      <w:szCs w:val="20"/>
                    </w:rPr>
                    <w:t>Yes</w:t>
                  </w:r>
                </w:p>
              </w:tc>
              <w:tc>
                <w:tcPr>
                  <w:tcW w:w="2979" w:type="dxa"/>
                </w:tcPr>
                <w:p w14:paraId="57D6F53D" w14:textId="6C921B36" w:rsidR="0009118B" w:rsidRPr="00852091" w:rsidRDefault="06940D3E" w:rsidP="480D074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480D0745">
                    <w:rPr>
                      <w:rFonts w:ascii="Arial" w:hAnsi="Arial" w:cs="Arial"/>
                      <w:sz w:val="20"/>
                      <w:szCs w:val="20"/>
                    </w:rPr>
                    <w:t>Medium</w:t>
                  </w:r>
                </w:p>
              </w:tc>
            </w:tr>
            <w:tr w:rsidR="0009118B" w14:paraId="0DB1FE8C" w14:textId="77777777" w:rsidTr="480D0745">
              <w:trPr>
                <w:trHeight w:val="231"/>
              </w:trPr>
              <w:tc>
                <w:tcPr>
                  <w:cnfStyle w:val="001000000000" w:firstRow="0" w:lastRow="0" w:firstColumn="1" w:lastColumn="0" w:oddVBand="0" w:evenVBand="0" w:oddHBand="0" w:evenHBand="0" w:firstRowFirstColumn="0" w:firstRowLastColumn="0" w:lastRowFirstColumn="0" w:lastRowLastColumn="0"/>
                  <w:tcW w:w="5248" w:type="dxa"/>
                </w:tcPr>
                <w:p w14:paraId="3956F2FC" w14:textId="4BC72897" w:rsidR="0009118B" w:rsidRDefault="0009118B" w:rsidP="0009118B">
                  <w:pPr>
                    <w:rPr>
                      <w:rFonts w:ascii="Arial" w:hAnsi="Arial" w:cs="Arial"/>
                      <w:b w:val="0"/>
                      <w:bCs w:val="0"/>
                      <w:sz w:val="20"/>
                      <w:szCs w:val="20"/>
                    </w:rPr>
                  </w:pPr>
                  <w:r>
                    <w:rPr>
                      <w:rFonts w:ascii="Arial" w:hAnsi="Arial" w:cs="Arial"/>
                      <w:b w:val="0"/>
                      <w:bCs w:val="0"/>
                      <w:sz w:val="20"/>
                      <w:szCs w:val="20"/>
                    </w:rPr>
                    <w:t>Local Authorities and Social Housing Landlords</w:t>
                  </w:r>
                </w:p>
              </w:tc>
              <w:tc>
                <w:tcPr>
                  <w:tcW w:w="1984" w:type="dxa"/>
                </w:tcPr>
                <w:p w14:paraId="57B48E47" w14:textId="15EAD5F4" w:rsidR="0009118B" w:rsidRPr="00852091" w:rsidRDefault="3474EA28" w:rsidP="480D074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80D0745">
                    <w:rPr>
                      <w:rFonts w:ascii="Arial" w:hAnsi="Arial" w:cs="Arial"/>
                      <w:sz w:val="20"/>
                      <w:szCs w:val="20"/>
                    </w:rPr>
                    <w:t>Yes</w:t>
                  </w:r>
                </w:p>
              </w:tc>
              <w:tc>
                <w:tcPr>
                  <w:tcW w:w="2979" w:type="dxa"/>
                </w:tcPr>
                <w:p w14:paraId="44C326BD" w14:textId="3D101CFF" w:rsidR="0009118B" w:rsidRPr="00852091" w:rsidRDefault="06940D3E" w:rsidP="480D074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80D0745">
                    <w:rPr>
                      <w:rFonts w:ascii="Arial" w:hAnsi="Arial" w:cs="Arial"/>
                      <w:sz w:val="20"/>
                      <w:szCs w:val="20"/>
                    </w:rPr>
                    <w:t>Low</w:t>
                  </w:r>
                </w:p>
              </w:tc>
            </w:tr>
            <w:tr w:rsidR="0064120D" w14:paraId="3C63D666" w14:textId="77777777" w:rsidTr="480D0745">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5248" w:type="dxa"/>
                </w:tcPr>
                <w:p w14:paraId="182CEFA6" w14:textId="77777777" w:rsidR="0064120D" w:rsidRDefault="0064120D" w:rsidP="0064120D">
                  <w:pPr>
                    <w:rPr>
                      <w:rFonts w:ascii="Arial" w:hAnsi="Arial" w:cs="Arial"/>
                      <w:b w:val="0"/>
                      <w:bCs w:val="0"/>
                      <w:sz w:val="20"/>
                      <w:szCs w:val="20"/>
                    </w:rPr>
                  </w:pPr>
                </w:p>
              </w:tc>
              <w:tc>
                <w:tcPr>
                  <w:tcW w:w="1984" w:type="dxa"/>
                </w:tcPr>
                <w:p w14:paraId="0EF276E5" w14:textId="77777777" w:rsidR="0064120D" w:rsidRDefault="0064120D" w:rsidP="006412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979" w:type="dxa"/>
                </w:tcPr>
                <w:p w14:paraId="06C7DC87" w14:textId="77777777" w:rsidR="0064120D" w:rsidRDefault="0064120D" w:rsidP="006412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37DF4A98" w14:textId="153F8086" w:rsidR="00D11324" w:rsidRPr="00464244" w:rsidRDefault="00D11324" w:rsidP="480D0745">
            <w:pPr>
              <w:rPr>
                <w:rFonts w:ascii="Arial" w:hAnsi="Arial" w:cs="Arial"/>
                <w:color w:val="44546A" w:themeColor="text2"/>
              </w:rPr>
            </w:pPr>
          </w:p>
        </w:tc>
      </w:tr>
    </w:tbl>
    <w:p w14:paraId="2CE9A946" w14:textId="77777777" w:rsidR="00503A94" w:rsidRDefault="00503A94" w:rsidP="00503A94">
      <w:pPr>
        <w:tabs>
          <w:tab w:val="left" w:pos="8940"/>
        </w:tabs>
        <w:rPr>
          <w:rFonts w:ascii="Arial" w:hAnsi="Arial" w:cs="Arial"/>
        </w:rPr>
      </w:pPr>
    </w:p>
    <w:tbl>
      <w:tblPr>
        <w:tblStyle w:val="TableGrid"/>
        <w:tblW w:w="0" w:type="auto"/>
        <w:tblLook w:val="04A0" w:firstRow="1" w:lastRow="0" w:firstColumn="1" w:lastColumn="0" w:noHBand="0" w:noVBand="1"/>
      </w:tblPr>
      <w:tblGrid>
        <w:gridCol w:w="10450"/>
      </w:tblGrid>
      <w:tr w:rsidR="005E1D51" w14:paraId="33EC1072" w14:textId="77777777">
        <w:trPr>
          <w:trHeight w:val="574"/>
        </w:trPr>
        <w:tc>
          <w:tcPr>
            <w:tcW w:w="10450" w:type="dxa"/>
            <w:shd w:val="clear" w:color="auto" w:fill="70AD47" w:themeFill="accent6"/>
          </w:tcPr>
          <w:p w14:paraId="3399F22A" w14:textId="77777777" w:rsidR="005E1D51" w:rsidRPr="00C26EF3" w:rsidRDefault="005E1D51">
            <w:pPr>
              <w:rPr>
                <w:rFonts w:ascii="Arial" w:hAnsi="Arial" w:cs="Arial"/>
                <w:b/>
                <w:bCs/>
                <w:color w:val="FFFFFF" w:themeColor="background1"/>
              </w:rPr>
            </w:pPr>
            <w:r>
              <w:rPr>
                <w:rFonts w:ascii="Arial" w:hAnsi="Arial" w:cs="Arial"/>
                <w:b/>
                <w:bCs/>
                <w:color w:val="FFFFFF" w:themeColor="background1"/>
              </w:rPr>
              <w:t xml:space="preserve">Project involves processing of personal data? </w:t>
            </w:r>
          </w:p>
        </w:tc>
      </w:tr>
      <w:tr w:rsidR="005E1D51" w14:paraId="340850E7" w14:textId="77777777">
        <w:tc>
          <w:tcPr>
            <w:tcW w:w="10450" w:type="dxa"/>
          </w:tcPr>
          <w:p w14:paraId="023FC16E" w14:textId="77777777" w:rsidR="005E1D51" w:rsidRPr="001A7319" w:rsidRDefault="005E1D51">
            <w:pPr>
              <w:spacing w:line="259" w:lineRule="auto"/>
              <w:rPr>
                <w:rFonts w:ascii="Arial" w:eastAsia="Arial" w:hAnsi="Arial" w:cs="Arial"/>
                <w:color w:val="000000" w:themeColor="text1"/>
              </w:rPr>
            </w:pPr>
            <w:r w:rsidRPr="3C9C2A62">
              <w:rPr>
                <w:rFonts w:ascii="Arial" w:eastAsia="Arial" w:hAnsi="Arial" w:cs="Arial"/>
                <w:color w:val="000000" w:themeColor="text1"/>
              </w:rPr>
              <w:t>Human Engine is in contract with Luton Borough Council and is under contract to share sensitive data, where needed. Human Engine will be the Data Processor under the following principles:</w:t>
            </w:r>
          </w:p>
          <w:p w14:paraId="62EC4E88" w14:textId="77777777" w:rsidR="005E1D51" w:rsidRPr="001A7319" w:rsidRDefault="005E1D51">
            <w:pPr>
              <w:pStyle w:val="ListParagraph"/>
              <w:numPr>
                <w:ilvl w:val="0"/>
                <w:numId w:val="3"/>
              </w:numPr>
              <w:spacing w:line="259" w:lineRule="auto"/>
              <w:rPr>
                <w:rFonts w:ascii="Arial" w:eastAsia="Arial" w:hAnsi="Arial" w:cs="Arial"/>
                <w:color w:val="000000" w:themeColor="text1"/>
              </w:rPr>
            </w:pPr>
            <w:r w:rsidRPr="3C9C2A62">
              <w:rPr>
                <w:rFonts w:ascii="Arial" w:eastAsia="Arial" w:hAnsi="Arial" w:cs="Arial"/>
                <w:color w:val="000000" w:themeColor="text1"/>
              </w:rPr>
              <w:t>Subject matter of the processing – Personal data relating to staff and service users; subject matter is a wide variety and could include special category data such as health and disability.</w:t>
            </w:r>
          </w:p>
          <w:p w14:paraId="1E8DB2BE" w14:textId="77777777" w:rsidR="005E1D51" w:rsidRPr="001A7319" w:rsidRDefault="005E1D51">
            <w:pPr>
              <w:pStyle w:val="ListParagraph"/>
              <w:numPr>
                <w:ilvl w:val="0"/>
                <w:numId w:val="3"/>
              </w:numPr>
              <w:spacing w:line="259" w:lineRule="auto"/>
              <w:rPr>
                <w:rFonts w:ascii="Arial" w:eastAsia="Arial" w:hAnsi="Arial" w:cs="Arial"/>
                <w:color w:val="000000" w:themeColor="text1"/>
              </w:rPr>
            </w:pPr>
            <w:r w:rsidRPr="3C9C2A62">
              <w:rPr>
                <w:rFonts w:ascii="Arial" w:eastAsia="Arial" w:hAnsi="Arial" w:cs="Arial"/>
                <w:color w:val="000000" w:themeColor="text1"/>
              </w:rPr>
              <w:t>Types of Personal Data – wide variety and could include special category data such as health and disability</w:t>
            </w:r>
          </w:p>
          <w:p w14:paraId="3D0EECC1" w14:textId="77777777" w:rsidR="005E1D51" w:rsidRPr="001A7319" w:rsidRDefault="005E1D51">
            <w:pPr>
              <w:pStyle w:val="ListParagraph"/>
              <w:numPr>
                <w:ilvl w:val="0"/>
                <w:numId w:val="3"/>
              </w:numPr>
              <w:spacing w:line="259" w:lineRule="auto"/>
              <w:rPr>
                <w:rFonts w:ascii="Arial" w:eastAsia="Arial" w:hAnsi="Arial" w:cs="Arial"/>
                <w:color w:val="000000" w:themeColor="text1"/>
              </w:rPr>
            </w:pPr>
            <w:r w:rsidRPr="3C9C2A62">
              <w:rPr>
                <w:rFonts w:ascii="Arial" w:eastAsia="Arial" w:hAnsi="Arial" w:cs="Arial"/>
                <w:color w:val="000000" w:themeColor="text1"/>
              </w:rPr>
              <w:t>Categories of data subject – Staff, members of the public and businesses</w:t>
            </w:r>
          </w:p>
          <w:p w14:paraId="009D77C4" w14:textId="77777777" w:rsidR="005E1D51" w:rsidRPr="00464244" w:rsidRDefault="005E1D51">
            <w:pPr>
              <w:rPr>
                <w:rStyle w:val="normaltextrun"/>
              </w:rPr>
            </w:pPr>
          </w:p>
        </w:tc>
      </w:tr>
    </w:tbl>
    <w:p w14:paraId="7BE1E69B" w14:textId="77777777" w:rsidR="005E1D51" w:rsidRDefault="005E1D51" w:rsidP="00503A94">
      <w:pPr>
        <w:tabs>
          <w:tab w:val="left" w:pos="8940"/>
        </w:tabs>
        <w:rPr>
          <w:rFonts w:ascii="Arial" w:hAnsi="Arial" w:cs="Arial"/>
        </w:rPr>
      </w:pP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40"/>
      </w:tblGrid>
      <w:tr w:rsidR="00503A94" w:rsidRPr="00503A94" w14:paraId="593F5157" w14:textId="77777777" w:rsidTr="005E1D51">
        <w:trPr>
          <w:trHeight w:val="570"/>
        </w:trPr>
        <w:tc>
          <w:tcPr>
            <w:tcW w:w="10440" w:type="dxa"/>
            <w:tcBorders>
              <w:top w:val="single" w:sz="6" w:space="0" w:color="auto"/>
              <w:left w:val="single" w:sz="6" w:space="0" w:color="auto"/>
              <w:bottom w:val="single" w:sz="6" w:space="0" w:color="auto"/>
              <w:right w:val="single" w:sz="6" w:space="0" w:color="auto"/>
            </w:tcBorders>
            <w:shd w:val="clear" w:color="auto" w:fill="70AD47"/>
            <w:hideMark/>
          </w:tcPr>
          <w:p w14:paraId="134BAD2D" w14:textId="77777777" w:rsidR="00503A94" w:rsidRPr="00503A94" w:rsidRDefault="00503A94" w:rsidP="00503A94">
            <w:pPr>
              <w:textAlignment w:val="baseline"/>
              <w:rPr>
                <w:rFonts w:ascii="Segoe UI" w:eastAsia="Times New Roman" w:hAnsi="Segoe UI" w:cs="Segoe UI"/>
                <w:sz w:val="18"/>
                <w:szCs w:val="18"/>
              </w:rPr>
            </w:pPr>
            <w:r w:rsidRPr="00503A94">
              <w:rPr>
                <w:rFonts w:ascii="Arial" w:eastAsia="Times New Roman" w:hAnsi="Arial" w:cs="Arial"/>
                <w:b/>
                <w:bCs/>
                <w:color w:val="FFFFFF"/>
              </w:rPr>
              <w:t>Associated Documents </w:t>
            </w:r>
            <w:r w:rsidRPr="00503A94">
              <w:rPr>
                <w:rFonts w:ascii="Arial" w:eastAsia="Times New Roman" w:hAnsi="Arial" w:cs="Arial"/>
                <w:color w:val="FFFFFF"/>
              </w:rPr>
              <w:t> </w:t>
            </w:r>
          </w:p>
        </w:tc>
      </w:tr>
      <w:tr w:rsidR="00503A94" w:rsidRPr="00503A94" w14:paraId="0F1F1008" w14:textId="77777777" w:rsidTr="005E1D5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14:paraId="6D206712" w14:textId="4C5CD2DB" w:rsidR="00503A94" w:rsidRPr="00503A94" w:rsidRDefault="00D45146" w:rsidP="00503A94">
            <w:pPr>
              <w:textAlignment w:val="baseline"/>
              <w:rPr>
                <w:rFonts w:ascii="Segoe UI" w:eastAsia="Times New Roman" w:hAnsi="Segoe UI" w:cs="Segoe UI"/>
                <w:sz w:val="18"/>
                <w:szCs w:val="18"/>
              </w:rPr>
            </w:pPr>
            <w:r w:rsidRPr="009D74CC">
              <w:rPr>
                <w:rFonts w:ascii="Arial" w:eastAsia="Times New Roman" w:hAnsi="Arial" w:cs="Arial"/>
              </w:rPr>
              <w:t xml:space="preserve">All appropriate discovery phase documents </w:t>
            </w:r>
            <w:r w:rsidR="009020F8" w:rsidRPr="009D74CC">
              <w:rPr>
                <w:rFonts w:ascii="Arial" w:eastAsia="Times New Roman" w:hAnsi="Arial" w:cs="Arial"/>
              </w:rPr>
              <w:t xml:space="preserve">have been saved in </w:t>
            </w:r>
            <w:r w:rsidR="009D74CC" w:rsidRPr="009D74CC">
              <w:rPr>
                <w:rFonts w:ascii="Arial" w:eastAsia="Times New Roman" w:hAnsi="Arial" w:cs="Arial"/>
              </w:rPr>
              <w:t xml:space="preserve">specific </w:t>
            </w:r>
            <w:hyperlink r:id="rId12" w:history="1">
              <w:r w:rsidR="009D74CC" w:rsidRPr="001C67B7">
                <w:rPr>
                  <w:rStyle w:val="Hyperlink"/>
                  <w:rFonts w:ascii="Arial" w:eastAsia="Times New Roman" w:hAnsi="Arial" w:cs="Arial"/>
                </w:rPr>
                <w:t xml:space="preserve">Income Project channel in Luton Transformation 2040 </w:t>
              </w:r>
              <w:proofErr w:type="spellStart"/>
              <w:r w:rsidR="009D74CC" w:rsidRPr="001C67B7">
                <w:rPr>
                  <w:rStyle w:val="Hyperlink"/>
                  <w:rFonts w:ascii="Arial" w:eastAsia="Times New Roman" w:hAnsi="Arial" w:cs="Arial"/>
                </w:rPr>
                <w:t>Sharepoint</w:t>
              </w:r>
              <w:proofErr w:type="spellEnd"/>
              <w:r w:rsidR="009D74CC" w:rsidRPr="001C67B7">
                <w:rPr>
                  <w:rStyle w:val="Hyperlink"/>
                  <w:rFonts w:ascii="Arial" w:eastAsia="Times New Roman" w:hAnsi="Arial" w:cs="Arial"/>
                </w:rPr>
                <w:t xml:space="preserve"> area</w:t>
              </w:r>
            </w:hyperlink>
            <w:r w:rsidR="009D74CC" w:rsidRPr="009D74CC">
              <w:rPr>
                <w:rFonts w:ascii="Arial" w:eastAsia="Times New Roman" w:hAnsi="Arial" w:cs="Arial"/>
              </w:rPr>
              <w:t>.</w:t>
            </w:r>
            <w:r w:rsidR="00503A94" w:rsidRPr="009D74CC">
              <w:rPr>
                <w:rFonts w:ascii="Arial" w:eastAsia="Times New Roman" w:hAnsi="Arial" w:cs="Arial"/>
              </w:rPr>
              <w:t>  </w:t>
            </w:r>
          </w:p>
        </w:tc>
      </w:tr>
    </w:tbl>
    <w:p w14:paraId="0B31C64A" w14:textId="77777777" w:rsidR="00503A94" w:rsidRDefault="00503A94" w:rsidP="00503A94">
      <w:pPr>
        <w:tabs>
          <w:tab w:val="left" w:pos="8940"/>
        </w:tabs>
        <w:rPr>
          <w:rFonts w:ascii="Arial" w:hAnsi="Arial" w:cs="Arial"/>
        </w:rPr>
      </w:pPr>
    </w:p>
    <w:tbl>
      <w:tblPr>
        <w:tblStyle w:val="TableGrid"/>
        <w:tblW w:w="0" w:type="auto"/>
        <w:tblLook w:val="04A0" w:firstRow="1" w:lastRow="0" w:firstColumn="1" w:lastColumn="0" w:noHBand="0" w:noVBand="1"/>
      </w:tblPr>
      <w:tblGrid>
        <w:gridCol w:w="10450"/>
      </w:tblGrid>
      <w:tr w:rsidR="002C589F" w14:paraId="474AB6D4" w14:textId="77777777" w:rsidTr="3C9C2A62">
        <w:trPr>
          <w:trHeight w:val="574"/>
        </w:trPr>
        <w:tc>
          <w:tcPr>
            <w:tcW w:w="10450" w:type="dxa"/>
            <w:shd w:val="clear" w:color="auto" w:fill="70AD47" w:themeFill="accent6"/>
          </w:tcPr>
          <w:p w14:paraId="0606A092" w14:textId="6E947A36" w:rsidR="002C589F" w:rsidRPr="00C26EF3" w:rsidRDefault="002C589F">
            <w:pPr>
              <w:rPr>
                <w:rFonts w:ascii="Arial" w:hAnsi="Arial" w:cs="Arial"/>
                <w:b/>
                <w:bCs/>
                <w:color w:val="FFFFFF" w:themeColor="background1"/>
              </w:rPr>
            </w:pPr>
            <w:r w:rsidRPr="3C9C2A62">
              <w:rPr>
                <w:rFonts w:ascii="Arial" w:hAnsi="Arial" w:cs="Arial"/>
                <w:b/>
                <w:bCs/>
                <w:color w:val="FFFFFF" w:themeColor="background1"/>
              </w:rPr>
              <w:t>Project Sponsor</w:t>
            </w:r>
            <w:r w:rsidR="00082EF6" w:rsidRPr="3C9C2A62">
              <w:rPr>
                <w:rFonts w:ascii="Arial" w:hAnsi="Arial" w:cs="Arial"/>
                <w:b/>
                <w:bCs/>
                <w:color w:val="FFFFFF" w:themeColor="background1"/>
              </w:rPr>
              <w:t>’</w:t>
            </w:r>
            <w:r w:rsidRPr="3C9C2A62">
              <w:rPr>
                <w:rFonts w:ascii="Arial" w:hAnsi="Arial" w:cs="Arial"/>
                <w:b/>
                <w:bCs/>
                <w:color w:val="FFFFFF" w:themeColor="background1"/>
              </w:rPr>
              <w:t xml:space="preserve">s Signature </w:t>
            </w:r>
          </w:p>
        </w:tc>
      </w:tr>
      <w:tr w:rsidR="002C589F" w14:paraId="2FE42F00" w14:textId="77777777" w:rsidTr="3C9C2A62">
        <w:tc>
          <w:tcPr>
            <w:tcW w:w="10450" w:type="dxa"/>
          </w:tcPr>
          <w:p w14:paraId="1854BDA3" w14:textId="77777777" w:rsidR="002C589F" w:rsidRPr="00D11324" w:rsidRDefault="002C589F">
            <w:pPr>
              <w:rPr>
                <w:rFonts w:ascii="Arial" w:hAnsi="Arial" w:cs="Arial"/>
                <w:i/>
                <w:iCs/>
                <w:color w:val="44546A" w:themeColor="text2"/>
              </w:rPr>
            </w:pPr>
          </w:p>
          <w:p w14:paraId="29D07A78" w14:textId="0AFC6124" w:rsidR="002C589F" w:rsidRPr="00A948E0" w:rsidRDefault="002C589F">
            <w:pPr>
              <w:rPr>
                <w:rFonts w:ascii="Arial" w:hAnsi="Arial" w:cs="Arial"/>
                <w:b/>
                <w:bCs/>
                <w:color w:val="44546A" w:themeColor="text2"/>
              </w:rPr>
            </w:pPr>
            <w:r w:rsidRPr="00A948E0">
              <w:rPr>
                <w:rFonts w:ascii="Arial" w:hAnsi="Arial" w:cs="Arial"/>
                <w:b/>
                <w:bCs/>
                <w:color w:val="44546A" w:themeColor="text2"/>
              </w:rPr>
              <w:t>Signature:</w:t>
            </w:r>
          </w:p>
          <w:p w14:paraId="3D59705F" w14:textId="77777777" w:rsidR="002C589F" w:rsidRPr="00A948E0" w:rsidRDefault="002C589F">
            <w:pPr>
              <w:rPr>
                <w:rFonts w:ascii="Arial" w:hAnsi="Arial" w:cs="Arial"/>
                <w:b/>
                <w:bCs/>
                <w:color w:val="44546A" w:themeColor="text2"/>
              </w:rPr>
            </w:pPr>
          </w:p>
          <w:p w14:paraId="3E040683" w14:textId="7DDE5AEB" w:rsidR="002C589F" w:rsidRPr="00A948E0" w:rsidRDefault="002C589F">
            <w:pPr>
              <w:rPr>
                <w:rFonts w:ascii="Arial" w:hAnsi="Arial" w:cs="Arial"/>
                <w:b/>
                <w:bCs/>
                <w:color w:val="44546A" w:themeColor="text2"/>
              </w:rPr>
            </w:pPr>
            <w:r w:rsidRPr="00A948E0">
              <w:rPr>
                <w:rFonts w:ascii="Arial" w:hAnsi="Arial" w:cs="Arial"/>
                <w:b/>
                <w:bCs/>
                <w:color w:val="44546A" w:themeColor="text2"/>
              </w:rPr>
              <w:t>Name:</w:t>
            </w:r>
          </w:p>
          <w:p w14:paraId="46B1F452" w14:textId="77777777" w:rsidR="002C589F" w:rsidRPr="00A948E0" w:rsidRDefault="002C589F">
            <w:pPr>
              <w:rPr>
                <w:rFonts w:ascii="Arial" w:hAnsi="Arial" w:cs="Arial"/>
                <w:b/>
                <w:bCs/>
                <w:color w:val="44546A" w:themeColor="text2"/>
              </w:rPr>
            </w:pPr>
          </w:p>
          <w:p w14:paraId="1D5DDCC6" w14:textId="71074492" w:rsidR="002C589F" w:rsidRPr="00A948E0" w:rsidRDefault="002C589F">
            <w:pPr>
              <w:rPr>
                <w:rFonts w:ascii="Arial" w:hAnsi="Arial" w:cs="Arial"/>
                <w:b/>
                <w:bCs/>
                <w:color w:val="44546A" w:themeColor="text2"/>
              </w:rPr>
            </w:pPr>
            <w:r w:rsidRPr="00A948E0">
              <w:rPr>
                <w:rFonts w:ascii="Arial" w:hAnsi="Arial" w:cs="Arial"/>
                <w:b/>
                <w:bCs/>
                <w:color w:val="44546A" w:themeColor="text2"/>
              </w:rPr>
              <w:t>Job Title:</w:t>
            </w:r>
          </w:p>
          <w:p w14:paraId="78D18E1B" w14:textId="77777777" w:rsidR="002C589F" w:rsidRPr="00A948E0" w:rsidRDefault="002C589F">
            <w:pPr>
              <w:rPr>
                <w:rFonts w:ascii="Arial" w:hAnsi="Arial" w:cs="Arial"/>
                <w:b/>
                <w:bCs/>
                <w:color w:val="44546A" w:themeColor="text2"/>
              </w:rPr>
            </w:pPr>
          </w:p>
          <w:p w14:paraId="7C6DBE85" w14:textId="5495C15D" w:rsidR="002C589F" w:rsidRPr="00A948E0" w:rsidRDefault="002C589F">
            <w:pPr>
              <w:rPr>
                <w:rFonts w:ascii="Arial" w:hAnsi="Arial" w:cs="Arial"/>
                <w:b/>
                <w:bCs/>
                <w:color w:val="44546A" w:themeColor="text2"/>
              </w:rPr>
            </w:pPr>
            <w:r w:rsidRPr="00A948E0">
              <w:rPr>
                <w:rFonts w:ascii="Arial" w:hAnsi="Arial" w:cs="Arial"/>
                <w:b/>
                <w:bCs/>
                <w:color w:val="44546A" w:themeColor="text2"/>
              </w:rPr>
              <w:t>Date:</w:t>
            </w:r>
          </w:p>
          <w:p w14:paraId="3DF717FF" w14:textId="77777777" w:rsidR="002C589F" w:rsidRPr="008E41DE" w:rsidRDefault="002C589F">
            <w:pPr>
              <w:rPr>
                <w:rFonts w:ascii="Arial" w:hAnsi="Arial" w:cs="Arial"/>
                <w:color w:val="44546A" w:themeColor="text2"/>
              </w:rPr>
            </w:pPr>
          </w:p>
          <w:p w14:paraId="4B6079A3" w14:textId="77777777" w:rsidR="002C589F" w:rsidRDefault="002C589F">
            <w:pPr>
              <w:rPr>
                <w:rFonts w:ascii="Arial" w:hAnsi="Arial" w:cs="Arial"/>
                <w:color w:val="44546A" w:themeColor="text2"/>
              </w:rPr>
            </w:pPr>
          </w:p>
          <w:p w14:paraId="4F27408D" w14:textId="77777777" w:rsidR="002C589F" w:rsidRPr="00464244" w:rsidRDefault="002C589F">
            <w:pPr>
              <w:rPr>
                <w:rFonts w:ascii="Arial" w:hAnsi="Arial" w:cs="Arial"/>
                <w:color w:val="44546A" w:themeColor="text2"/>
              </w:rPr>
            </w:pPr>
          </w:p>
        </w:tc>
      </w:tr>
    </w:tbl>
    <w:p w14:paraId="571C89F7" w14:textId="77777777" w:rsidR="00A67A97" w:rsidRDefault="00A67A97" w:rsidP="00333DD3">
      <w:pPr>
        <w:rPr>
          <w:rFonts w:ascii="Arial" w:hAnsi="Arial" w:cs="Arial"/>
        </w:rPr>
      </w:pPr>
    </w:p>
    <w:p w14:paraId="3E97CA52" w14:textId="77777777" w:rsidR="00A67A97" w:rsidRDefault="00A67A97" w:rsidP="00333DD3">
      <w:pPr>
        <w:rPr>
          <w:rFonts w:ascii="Arial" w:hAnsi="Arial" w:cs="Arial"/>
        </w:rPr>
      </w:pPr>
    </w:p>
    <w:p w14:paraId="0510F61C" w14:textId="77777777" w:rsidR="00A67A97" w:rsidRDefault="00A67A97" w:rsidP="00333DD3">
      <w:pPr>
        <w:rPr>
          <w:rFonts w:ascii="Arial" w:hAnsi="Arial" w:cs="Arial"/>
        </w:rPr>
      </w:pPr>
    </w:p>
    <w:p w14:paraId="7A89BC3E" w14:textId="77777777" w:rsidR="00A67A97" w:rsidRDefault="00A67A97" w:rsidP="00333DD3">
      <w:pPr>
        <w:rPr>
          <w:rFonts w:ascii="Arial" w:hAnsi="Arial" w:cs="Arial"/>
        </w:rPr>
      </w:pPr>
    </w:p>
    <w:p w14:paraId="6B286F93" w14:textId="77777777" w:rsidR="00A67A97" w:rsidRPr="00333DD3" w:rsidRDefault="00A67A97" w:rsidP="00333DD3">
      <w:pPr>
        <w:rPr>
          <w:rFonts w:ascii="Arial" w:hAnsi="Arial" w:cs="Arial"/>
        </w:rPr>
      </w:pPr>
    </w:p>
    <w:sectPr w:rsidR="00A67A97" w:rsidRPr="00333DD3" w:rsidSect="005E32CD">
      <w:headerReference w:type="default" r:id="rId13"/>
      <w:footerReference w:type="default" r:id="rId14"/>
      <w:pgSz w:w="11900" w:h="16840"/>
      <w:pgMar w:top="720" w:right="720" w:bottom="816" w:left="720" w:header="45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16B20" w14:textId="77777777" w:rsidR="005E32CD" w:rsidRDefault="005E32CD" w:rsidP="00333DD3">
      <w:r>
        <w:separator/>
      </w:r>
    </w:p>
  </w:endnote>
  <w:endnote w:type="continuationSeparator" w:id="0">
    <w:p w14:paraId="22CC8D88" w14:textId="77777777" w:rsidR="005E32CD" w:rsidRDefault="005E32CD" w:rsidP="00333DD3">
      <w:r>
        <w:continuationSeparator/>
      </w:r>
    </w:p>
  </w:endnote>
  <w:endnote w:type="continuationNotice" w:id="1">
    <w:p w14:paraId="68DBC8E7" w14:textId="77777777" w:rsidR="005E32CD" w:rsidRDefault="005E3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E560" w14:textId="07169F49" w:rsidR="007D2B71" w:rsidRDefault="007D2B71">
    <w:pPr>
      <w:pStyle w:val="Footer"/>
    </w:pPr>
    <w:r>
      <w:rPr>
        <w:rFonts w:ascii="Times New Roman" w:hAnsi="Times New Roman" w:cs="Times New Roman"/>
        <w:noProof/>
        <w:color w:val="2B579A"/>
        <w:sz w:val="24"/>
        <w:szCs w:val="24"/>
        <w:shd w:val="clear" w:color="auto" w:fill="E6E6E6"/>
      </w:rPr>
      <w:drawing>
        <wp:anchor distT="36576" distB="36576" distL="36576" distR="36576" simplePos="0" relativeHeight="251658241" behindDoc="0" locked="0" layoutInCell="1" allowOverlap="1" wp14:anchorId="35958DCF" wp14:editId="14EFD261">
          <wp:simplePos x="0" y="0"/>
          <wp:positionH relativeFrom="margin">
            <wp:posOffset>6097</wp:posOffset>
          </wp:positionH>
          <wp:positionV relativeFrom="paragraph">
            <wp:posOffset>137922</wp:posOffset>
          </wp:positionV>
          <wp:extent cx="1219200" cy="226992"/>
          <wp:effectExtent l="0" t="0" r="0" b="1905"/>
          <wp:wrapNone/>
          <wp:docPr id="20" name="Picture 20" descr="A picture containing text, tableware, dishware,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tableware, dishware, plat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646" cy="23880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2B579A"/>
        <w:sz w:val="24"/>
        <w:szCs w:val="24"/>
        <w:shd w:val="clear" w:color="auto" w:fill="E6E6E6"/>
      </w:rPr>
      <w:drawing>
        <wp:anchor distT="36576" distB="36576" distL="36576" distR="36576" simplePos="0" relativeHeight="251658240" behindDoc="0" locked="0" layoutInCell="1" allowOverlap="1" wp14:anchorId="74DF8CC9" wp14:editId="09E95DB5">
          <wp:simplePos x="0" y="0"/>
          <wp:positionH relativeFrom="page">
            <wp:posOffset>457200</wp:posOffset>
          </wp:positionH>
          <wp:positionV relativeFrom="paragraph">
            <wp:posOffset>-24003</wp:posOffset>
          </wp:positionV>
          <wp:extent cx="7311390" cy="46355"/>
          <wp:effectExtent l="0" t="0" r="3810" b="444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1390" cy="463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FBFF1" w14:textId="77777777" w:rsidR="005E32CD" w:rsidRDefault="005E32CD" w:rsidP="00333DD3">
      <w:r>
        <w:separator/>
      </w:r>
    </w:p>
  </w:footnote>
  <w:footnote w:type="continuationSeparator" w:id="0">
    <w:p w14:paraId="19FA4D32" w14:textId="77777777" w:rsidR="005E32CD" w:rsidRDefault="005E32CD" w:rsidP="00333DD3">
      <w:r>
        <w:continuationSeparator/>
      </w:r>
    </w:p>
  </w:footnote>
  <w:footnote w:type="continuationNotice" w:id="1">
    <w:p w14:paraId="13D02AE0" w14:textId="77777777" w:rsidR="005E32CD" w:rsidRDefault="005E32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3E3E" w14:textId="6E6B8D6D" w:rsidR="00D9134D" w:rsidRDefault="00D9134D">
    <w:pPr>
      <w:pStyle w:val="Header"/>
    </w:pPr>
    <w:r w:rsidRPr="009925BA">
      <w:rPr>
        <w:rFonts w:ascii="Times New Roman" w:hAnsi="Times New Roman"/>
        <w:noProof/>
        <w:color w:val="2B579A"/>
        <w:sz w:val="20"/>
        <w:szCs w:val="20"/>
        <w:shd w:val="clear" w:color="auto" w:fill="E6E6E6"/>
      </w:rPr>
      <w:drawing>
        <wp:anchor distT="36576" distB="36576" distL="36576" distR="36576" simplePos="0" relativeHeight="251658242" behindDoc="0" locked="0" layoutInCell="1" allowOverlap="1" wp14:anchorId="2F1D935F" wp14:editId="1CAB7842">
          <wp:simplePos x="0" y="0"/>
          <wp:positionH relativeFrom="margin">
            <wp:posOffset>0</wp:posOffset>
          </wp:positionH>
          <wp:positionV relativeFrom="paragraph">
            <wp:posOffset>36195</wp:posOffset>
          </wp:positionV>
          <wp:extent cx="7213847" cy="4571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13847" cy="4571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0E0C"/>
    <w:multiLevelType w:val="hybridMultilevel"/>
    <w:tmpl w:val="7054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41AA6"/>
    <w:multiLevelType w:val="hybridMultilevel"/>
    <w:tmpl w:val="7E9E1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D7BEA"/>
    <w:multiLevelType w:val="hybridMultilevel"/>
    <w:tmpl w:val="29DE90FA"/>
    <w:lvl w:ilvl="0" w:tplc="2CE815FC">
      <w:start w:val="1"/>
      <w:numFmt w:val="bullet"/>
      <w:lvlText w:val="·"/>
      <w:lvlJc w:val="left"/>
      <w:pPr>
        <w:ind w:left="720" w:hanging="360"/>
      </w:pPr>
      <w:rPr>
        <w:rFonts w:ascii="Symbol" w:hAnsi="Symbol" w:hint="default"/>
      </w:rPr>
    </w:lvl>
    <w:lvl w:ilvl="1" w:tplc="B4A0077C">
      <w:start w:val="1"/>
      <w:numFmt w:val="bullet"/>
      <w:lvlText w:val="o"/>
      <w:lvlJc w:val="left"/>
      <w:pPr>
        <w:ind w:left="1440" w:hanging="360"/>
      </w:pPr>
      <w:rPr>
        <w:rFonts w:ascii="Courier New" w:hAnsi="Courier New" w:hint="default"/>
      </w:rPr>
    </w:lvl>
    <w:lvl w:ilvl="2" w:tplc="6FE417A6">
      <w:start w:val="1"/>
      <w:numFmt w:val="bullet"/>
      <w:lvlText w:val=""/>
      <w:lvlJc w:val="left"/>
      <w:pPr>
        <w:ind w:left="2160" w:hanging="360"/>
      </w:pPr>
      <w:rPr>
        <w:rFonts w:ascii="Wingdings" w:hAnsi="Wingdings" w:hint="default"/>
      </w:rPr>
    </w:lvl>
    <w:lvl w:ilvl="3" w:tplc="81E6EB82">
      <w:start w:val="1"/>
      <w:numFmt w:val="bullet"/>
      <w:lvlText w:val=""/>
      <w:lvlJc w:val="left"/>
      <w:pPr>
        <w:ind w:left="2880" w:hanging="360"/>
      </w:pPr>
      <w:rPr>
        <w:rFonts w:ascii="Symbol" w:hAnsi="Symbol" w:hint="default"/>
      </w:rPr>
    </w:lvl>
    <w:lvl w:ilvl="4" w:tplc="8BAE18CA">
      <w:start w:val="1"/>
      <w:numFmt w:val="bullet"/>
      <w:lvlText w:val="o"/>
      <w:lvlJc w:val="left"/>
      <w:pPr>
        <w:ind w:left="3600" w:hanging="360"/>
      </w:pPr>
      <w:rPr>
        <w:rFonts w:ascii="Courier New" w:hAnsi="Courier New" w:hint="default"/>
      </w:rPr>
    </w:lvl>
    <w:lvl w:ilvl="5" w:tplc="5EA695B4">
      <w:start w:val="1"/>
      <w:numFmt w:val="bullet"/>
      <w:lvlText w:val=""/>
      <w:lvlJc w:val="left"/>
      <w:pPr>
        <w:ind w:left="4320" w:hanging="360"/>
      </w:pPr>
      <w:rPr>
        <w:rFonts w:ascii="Wingdings" w:hAnsi="Wingdings" w:hint="default"/>
      </w:rPr>
    </w:lvl>
    <w:lvl w:ilvl="6" w:tplc="A540245C">
      <w:start w:val="1"/>
      <w:numFmt w:val="bullet"/>
      <w:lvlText w:val=""/>
      <w:lvlJc w:val="left"/>
      <w:pPr>
        <w:ind w:left="5040" w:hanging="360"/>
      </w:pPr>
      <w:rPr>
        <w:rFonts w:ascii="Symbol" w:hAnsi="Symbol" w:hint="default"/>
      </w:rPr>
    </w:lvl>
    <w:lvl w:ilvl="7" w:tplc="2FE61928">
      <w:start w:val="1"/>
      <w:numFmt w:val="bullet"/>
      <w:lvlText w:val="o"/>
      <w:lvlJc w:val="left"/>
      <w:pPr>
        <w:ind w:left="5760" w:hanging="360"/>
      </w:pPr>
      <w:rPr>
        <w:rFonts w:ascii="Courier New" w:hAnsi="Courier New" w:hint="default"/>
      </w:rPr>
    </w:lvl>
    <w:lvl w:ilvl="8" w:tplc="91200938">
      <w:start w:val="1"/>
      <w:numFmt w:val="bullet"/>
      <w:lvlText w:val=""/>
      <w:lvlJc w:val="left"/>
      <w:pPr>
        <w:ind w:left="6480" w:hanging="360"/>
      </w:pPr>
      <w:rPr>
        <w:rFonts w:ascii="Wingdings" w:hAnsi="Wingdings" w:hint="default"/>
      </w:rPr>
    </w:lvl>
  </w:abstractNum>
  <w:abstractNum w:abstractNumId="3" w15:restartNumberingAfterBreak="0">
    <w:nsid w:val="07B2BB55"/>
    <w:multiLevelType w:val="hybridMultilevel"/>
    <w:tmpl w:val="C1CAFE5C"/>
    <w:lvl w:ilvl="0" w:tplc="CBE6D510">
      <w:start w:val="1"/>
      <w:numFmt w:val="bullet"/>
      <w:lvlText w:val=""/>
      <w:lvlJc w:val="left"/>
      <w:pPr>
        <w:ind w:left="720" w:hanging="360"/>
      </w:pPr>
      <w:rPr>
        <w:rFonts w:ascii="Symbol" w:hAnsi="Symbol" w:hint="default"/>
      </w:rPr>
    </w:lvl>
    <w:lvl w:ilvl="1" w:tplc="717E87C0">
      <w:start w:val="1"/>
      <w:numFmt w:val="bullet"/>
      <w:lvlText w:val="o"/>
      <w:lvlJc w:val="left"/>
      <w:pPr>
        <w:ind w:left="1440" w:hanging="360"/>
      </w:pPr>
      <w:rPr>
        <w:rFonts w:ascii="Courier New" w:hAnsi="Courier New" w:hint="default"/>
      </w:rPr>
    </w:lvl>
    <w:lvl w:ilvl="2" w:tplc="63CA9EA0">
      <w:start w:val="1"/>
      <w:numFmt w:val="bullet"/>
      <w:lvlText w:val=""/>
      <w:lvlJc w:val="left"/>
      <w:pPr>
        <w:ind w:left="2160" w:hanging="360"/>
      </w:pPr>
      <w:rPr>
        <w:rFonts w:ascii="Wingdings" w:hAnsi="Wingdings" w:hint="default"/>
      </w:rPr>
    </w:lvl>
    <w:lvl w:ilvl="3" w:tplc="E7203342">
      <w:start w:val="1"/>
      <w:numFmt w:val="bullet"/>
      <w:lvlText w:val=""/>
      <w:lvlJc w:val="left"/>
      <w:pPr>
        <w:ind w:left="2880" w:hanging="360"/>
      </w:pPr>
      <w:rPr>
        <w:rFonts w:ascii="Symbol" w:hAnsi="Symbol" w:hint="default"/>
      </w:rPr>
    </w:lvl>
    <w:lvl w:ilvl="4" w:tplc="EB76AFAE">
      <w:start w:val="1"/>
      <w:numFmt w:val="bullet"/>
      <w:lvlText w:val="o"/>
      <w:lvlJc w:val="left"/>
      <w:pPr>
        <w:ind w:left="3600" w:hanging="360"/>
      </w:pPr>
      <w:rPr>
        <w:rFonts w:ascii="Courier New" w:hAnsi="Courier New" w:hint="default"/>
      </w:rPr>
    </w:lvl>
    <w:lvl w:ilvl="5" w:tplc="3B50F2F6">
      <w:start w:val="1"/>
      <w:numFmt w:val="bullet"/>
      <w:lvlText w:val=""/>
      <w:lvlJc w:val="left"/>
      <w:pPr>
        <w:ind w:left="4320" w:hanging="360"/>
      </w:pPr>
      <w:rPr>
        <w:rFonts w:ascii="Wingdings" w:hAnsi="Wingdings" w:hint="default"/>
      </w:rPr>
    </w:lvl>
    <w:lvl w:ilvl="6" w:tplc="7F4875A6">
      <w:start w:val="1"/>
      <w:numFmt w:val="bullet"/>
      <w:lvlText w:val=""/>
      <w:lvlJc w:val="left"/>
      <w:pPr>
        <w:ind w:left="5040" w:hanging="360"/>
      </w:pPr>
      <w:rPr>
        <w:rFonts w:ascii="Symbol" w:hAnsi="Symbol" w:hint="default"/>
      </w:rPr>
    </w:lvl>
    <w:lvl w:ilvl="7" w:tplc="00A03BAE">
      <w:start w:val="1"/>
      <w:numFmt w:val="bullet"/>
      <w:lvlText w:val="o"/>
      <w:lvlJc w:val="left"/>
      <w:pPr>
        <w:ind w:left="5760" w:hanging="360"/>
      </w:pPr>
      <w:rPr>
        <w:rFonts w:ascii="Courier New" w:hAnsi="Courier New" w:hint="default"/>
      </w:rPr>
    </w:lvl>
    <w:lvl w:ilvl="8" w:tplc="E09A153E">
      <w:start w:val="1"/>
      <w:numFmt w:val="bullet"/>
      <w:lvlText w:val=""/>
      <w:lvlJc w:val="left"/>
      <w:pPr>
        <w:ind w:left="6480" w:hanging="360"/>
      </w:pPr>
      <w:rPr>
        <w:rFonts w:ascii="Wingdings" w:hAnsi="Wingdings" w:hint="default"/>
      </w:rPr>
    </w:lvl>
  </w:abstractNum>
  <w:abstractNum w:abstractNumId="4" w15:restartNumberingAfterBreak="0">
    <w:nsid w:val="0C651FDB"/>
    <w:multiLevelType w:val="hybridMultilevel"/>
    <w:tmpl w:val="B69E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C4BD9"/>
    <w:multiLevelType w:val="hybridMultilevel"/>
    <w:tmpl w:val="0FC8E38C"/>
    <w:lvl w:ilvl="0" w:tplc="F022CBC2">
      <w:start w:val="1"/>
      <w:numFmt w:val="bullet"/>
      <w:lvlText w:val="·"/>
      <w:lvlJc w:val="left"/>
      <w:pPr>
        <w:ind w:left="720" w:hanging="360"/>
      </w:pPr>
      <w:rPr>
        <w:rFonts w:ascii="Symbol" w:hAnsi="Symbol" w:hint="default"/>
      </w:rPr>
    </w:lvl>
    <w:lvl w:ilvl="1" w:tplc="4B0A2472">
      <w:start w:val="1"/>
      <w:numFmt w:val="bullet"/>
      <w:lvlText w:val="o"/>
      <w:lvlJc w:val="left"/>
      <w:pPr>
        <w:ind w:left="1440" w:hanging="360"/>
      </w:pPr>
      <w:rPr>
        <w:rFonts w:ascii="Courier New" w:hAnsi="Courier New" w:hint="default"/>
      </w:rPr>
    </w:lvl>
    <w:lvl w:ilvl="2" w:tplc="78106FEC">
      <w:start w:val="1"/>
      <w:numFmt w:val="bullet"/>
      <w:lvlText w:val=""/>
      <w:lvlJc w:val="left"/>
      <w:pPr>
        <w:ind w:left="2160" w:hanging="360"/>
      </w:pPr>
      <w:rPr>
        <w:rFonts w:ascii="Wingdings" w:hAnsi="Wingdings" w:hint="default"/>
      </w:rPr>
    </w:lvl>
    <w:lvl w:ilvl="3" w:tplc="1B70DBF0">
      <w:start w:val="1"/>
      <w:numFmt w:val="bullet"/>
      <w:lvlText w:val=""/>
      <w:lvlJc w:val="left"/>
      <w:pPr>
        <w:ind w:left="2880" w:hanging="360"/>
      </w:pPr>
      <w:rPr>
        <w:rFonts w:ascii="Symbol" w:hAnsi="Symbol" w:hint="default"/>
      </w:rPr>
    </w:lvl>
    <w:lvl w:ilvl="4" w:tplc="29142E8C">
      <w:start w:val="1"/>
      <w:numFmt w:val="bullet"/>
      <w:lvlText w:val="o"/>
      <w:lvlJc w:val="left"/>
      <w:pPr>
        <w:ind w:left="3600" w:hanging="360"/>
      </w:pPr>
      <w:rPr>
        <w:rFonts w:ascii="Courier New" w:hAnsi="Courier New" w:hint="default"/>
      </w:rPr>
    </w:lvl>
    <w:lvl w:ilvl="5" w:tplc="1AB28AB4">
      <w:start w:val="1"/>
      <w:numFmt w:val="bullet"/>
      <w:lvlText w:val=""/>
      <w:lvlJc w:val="left"/>
      <w:pPr>
        <w:ind w:left="4320" w:hanging="360"/>
      </w:pPr>
      <w:rPr>
        <w:rFonts w:ascii="Wingdings" w:hAnsi="Wingdings" w:hint="default"/>
      </w:rPr>
    </w:lvl>
    <w:lvl w:ilvl="6" w:tplc="9CF01DDE">
      <w:start w:val="1"/>
      <w:numFmt w:val="bullet"/>
      <w:lvlText w:val=""/>
      <w:lvlJc w:val="left"/>
      <w:pPr>
        <w:ind w:left="5040" w:hanging="360"/>
      </w:pPr>
      <w:rPr>
        <w:rFonts w:ascii="Symbol" w:hAnsi="Symbol" w:hint="default"/>
      </w:rPr>
    </w:lvl>
    <w:lvl w:ilvl="7" w:tplc="511ADBD8">
      <w:start w:val="1"/>
      <w:numFmt w:val="bullet"/>
      <w:lvlText w:val="o"/>
      <w:lvlJc w:val="left"/>
      <w:pPr>
        <w:ind w:left="5760" w:hanging="360"/>
      </w:pPr>
      <w:rPr>
        <w:rFonts w:ascii="Courier New" w:hAnsi="Courier New" w:hint="default"/>
      </w:rPr>
    </w:lvl>
    <w:lvl w:ilvl="8" w:tplc="861AF65C">
      <w:start w:val="1"/>
      <w:numFmt w:val="bullet"/>
      <w:lvlText w:val=""/>
      <w:lvlJc w:val="left"/>
      <w:pPr>
        <w:ind w:left="6480" w:hanging="360"/>
      </w:pPr>
      <w:rPr>
        <w:rFonts w:ascii="Wingdings" w:hAnsi="Wingdings" w:hint="default"/>
      </w:rPr>
    </w:lvl>
  </w:abstractNum>
  <w:abstractNum w:abstractNumId="6" w15:restartNumberingAfterBreak="0">
    <w:nsid w:val="174AC80C"/>
    <w:multiLevelType w:val="hybridMultilevel"/>
    <w:tmpl w:val="0A8A9B68"/>
    <w:lvl w:ilvl="0" w:tplc="62886594">
      <w:start w:val="1"/>
      <w:numFmt w:val="bullet"/>
      <w:lvlText w:val="·"/>
      <w:lvlJc w:val="left"/>
      <w:pPr>
        <w:ind w:left="720" w:hanging="360"/>
      </w:pPr>
      <w:rPr>
        <w:rFonts w:ascii="Symbol" w:hAnsi="Symbol" w:hint="default"/>
      </w:rPr>
    </w:lvl>
    <w:lvl w:ilvl="1" w:tplc="4202B390">
      <w:start w:val="1"/>
      <w:numFmt w:val="bullet"/>
      <w:lvlText w:val="o"/>
      <w:lvlJc w:val="left"/>
      <w:pPr>
        <w:ind w:left="1440" w:hanging="360"/>
      </w:pPr>
      <w:rPr>
        <w:rFonts w:ascii="Courier New" w:hAnsi="Courier New" w:hint="default"/>
      </w:rPr>
    </w:lvl>
    <w:lvl w:ilvl="2" w:tplc="4AAAECEA">
      <w:start w:val="1"/>
      <w:numFmt w:val="bullet"/>
      <w:lvlText w:val=""/>
      <w:lvlJc w:val="left"/>
      <w:pPr>
        <w:ind w:left="2160" w:hanging="360"/>
      </w:pPr>
      <w:rPr>
        <w:rFonts w:ascii="Wingdings" w:hAnsi="Wingdings" w:hint="default"/>
      </w:rPr>
    </w:lvl>
    <w:lvl w:ilvl="3" w:tplc="9258D30C">
      <w:start w:val="1"/>
      <w:numFmt w:val="bullet"/>
      <w:lvlText w:val=""/>
      <w:lvlJc w:val="left"/>
      <w:pPr>
        <w:ind w:left="2880" w:hanging="360"/>
      </w:pPr>
      <w:rPr>
        <w:rFonts w:ascii="Symbol" w:hAnsi="Symbol" w:hint="default"/>
      </w:rPr>
    </w:lvl>
    <w:lvl w:ilvl="4" w:tplc="1BA604D2">
      <w:start w:val="1"/>
      <w:numFmt w:val="bullet"/>
      <w:lvlText w:val="o"/>
      <w:lvlJc w:val="left"/>
      <w:pPr>
        <w:ind w:left="3600" w:hanging="360"/>
      </w:pPr>
      <w:rPr>
        <w:rFonts w:ascii="Courier New" w:hAnsi="Courier New" w:hint="default"/>
      </w:rPr>
    </w:lvl>
    <w:lvl w:ilvl="5" w:tplc="3FD2B5B8">
      <w:start w:val="1"/>
      <w:numFmt w:val="bullet"/>
      <w:lvlText w:val=""/>
      <w:lvlJc w:val="left"/>
      <w:pPr>
        <w:ind w:left="4320" w:hanging="360"/>
      </w:pPr>
      <w:rPr>
        <w:rFonts w:ascii="Wingdings" w:hAnsi="Wingdings" w:hint="default"/>
      </w:rPr>
    </w:lvl>
    <w:lvl w:ilvl="6" w:tplc="F1387442">
      <w:start w:val="1"/>
      <w:numFmt w:val="bullet"/>
      <w:lvlText w:val=""/>
      <w:lvlJc w:val="left"/>
      <w:pPr>
        <w:ind w:left="5040" w:hanging="360"/>
      </w:pPr>
      <w:rPr>
        <w:rFonts w:ascii="Symbol" w:hAnsi="Symbol" w:hint="default"/>
      </w:rPr>
    </w:lvl>
    <w:lvl w:ilvl="7" w:tplc="73FE49E8">
      <w:start w:val="1"/>
      <w:numFmt w:val="bullet"/>
      <w:lvlText w:val="o"/>
      <w:lvlJc w:val="left"/>
      <w:pPr>
        <w:ind w:left="5760" w:hanging="360"/>
      </w:pPr>
      <w:rPr>
        <w:rFonts w:ascii="Courier New" w:hAnsi="Courier New" w:hint="default"/>
      </w:rPr>
    </w:lvl>
    <w:lvl w:ilvl="8" w:tplc="B1D028C4">
      <w:start w:val="1"/>
      <w:numFmt w:val="bullet"/>
      <w:lvlText w:val=""/>
      <w:lvlJc w:val="left"/>
      <w:pPr>
        <w:ind w:left="6480" w:hanging="360"/>
      </w:pPr>
      <w:rPr>
        <w:rFonts w:ascii="Wingdings" w:hAnsi="Wingdings" w:hint="default"/>
      </w:rPr>
    </w:lvl>
  </w:abstractNum>
  <w:abstractNum w:abstractNumId="7" w15:restartNumberingAfterBreak="0">
    <w:nsid w:val="2275F31D"/>
    <w:multiLevelType w:val="hybridMultilevel"/>
    <w:tmpl w:val="4FBC4FE6"/>
    <w:lvl w:ilvl="0" w:tplc="822403B8">
      <w:start w:val="1"/>
      <w:numFmt w:val="bullet"/>
      <w:lvlText w:val=""/>
      <w:lvlJc w:val="left"/>
      <w:pPr>
        <w:ind w:left="720" w:hanging="360"/>
      </w:pPr>
      <w:rPr>
        <w:rFonts w:ascii="Symbol" w:hAnsi="Symbol" w:hint="default"/>
      </w:rPr>
    </w:lvl>
    <w:lvl w:ilvl="1" w:tplc="0C0EDA7A">
      <w:start w:val="1"/>
      <w:numFmt w:val="bullet"/>
      <w:lvlText w:val="o"/>
      <w:lvlJc w:val="left"/>
      <w:pPr>
        <w:ind w:left="1440" w:hanging="360"/>
      </w:pPr>
      <w:rPr>
        <w:rFonts w:ascii="&quot;Courier New&quot;" w:hAnsi="&quot;Courier New&quot;" w:hint="default"/>
      </w:rPr>
    </w:lvl>
    <w:lvl w:ilvl="2" w:tplc="F9A49384">
      <w:start w:val="1"/>
      <w:numFmt w:val="bullet"/>
      <w:lvlText w:val=""/>
      <w:lvlJc w:val="left"/>
      <w:pPr>
        <w:ind w:left="2160" w:hanging="360"/>
      </w:pPr>
      <w:rPr>
        <w:rFonts w:ascii="Wingdings" w:hAnsi="Wingdings" w:hint="default"/>
      </w:rPr>
    </w:lvl>
    <w:lvl w:ilvl="3" w:tplc="B6EAAD1A">
      <w:start w:val="1"/>
      <w:numFmt w:val="bullet"/>
      <w:lvlText w:val=""/>
      <w:lvlJc w:val="left"/>
      <w:pPr>
        <w:ind w:left="2880" w:hanging="360"/>
      </w:pPr>
      <w:rPr>
        <w:rFonts w:ascii="Symbol" w:hAnsi="Symbol" w:hint="default"/>
      </w:rPr>
    </w:lvl>
    <w:lvl w:ilvl="4" w:tplc="558A25D4">
      <w:start w:val="1"/>
      <w:numFmt w:val="bullet"/>
      <w:lvlText w:val="o"/>
      <w:lvlJc w:val="left"/>
      <w:pPr>
        <w:ind w:left="3600" w:hanging="360"/>
      </w:pPr>
      <w:rPr>
        <w:rFonts w:ascii="Courier New" w:hAnsi="Courier New" w:hint="default"/>
      </w:rPr>
    </w:lvl>
    <w:lvl w:ilvl="5" w:tplc="7C1474F8">
      <w:start w:val="1"/>
      <w:numFmt w:val="bullet"/>
      <w:lvlText w:val=""/>
      <w:lvlJc w:val="left"/>
      <w:pPr>
        <w:ind w:left="4320" w:hanging="360"/>
      </w:pPr>
      <w:rPr>
        <w:rFonts w:ascii="Wingdings" w:hAnsi="Wingdings" w:hint="default"/>
      </w:rPr>
    </w:lvl>
    <w:lvl w:ilvl="6" w:tplc="D06AFB02">
      <w:start w:val="1"/>
      <w:numFmt w:val="bullet"/>
      <w:lvlText w:val=""/>
      <w:lvlJc w:val="left"/>
      <w:pPr>
        <w:ind w:left="5040" w:hanging="360"/>
      </w:pPr>
      <w:rPr>
        <w:rFonts w:ascii="Symbol" w:hAnsi="Symbol" w:hint="default"/>
      </w:rPr>
    </w:lvl>
    <w:lvl w:ilvl="7" w:tplc="20FCA648">
      <w:start w:val="1"/>
      <w:numFmt w:val="bullet"/>
      <w:lvlText w:val="o"/>
      <w:lvlJc w:val="left"/>
      <w:pPr>
        <w:ind w:left="5760" w:hanging="360"/>
      </w:pPr>
      <w:rPr>
        <w:rFonts w:ascii="Courier New" w:hAnsi="Courier New" w:hint="default"/>
      </w:rPr>
    </w:lvl>
    <w:lvl w:ilvl="8" w:tplc="A3FCA3B6">
      <w:start w:val="1"/>
      <w:numFmt w:val="bullet"/>
      <w:lvlText w:val=""/>
      <w:lvlJc w:val="left"/>
      <w:pPr>
        <w:ind w:left="6480" w:hanging="360"/>
      </w:pPr>
      <w:rPr>
        <w:rFonts w:ascii="Wingdings" w:hAnsi="Wingdings" w:hint="default"/>
      </w:rPr>
    </w:lvl>
  </w:abstractNum>
  <w:abstractNum w:abstractNumId="8" w15:restartNumberingAfterBreak="0">
    <w:nsid w:val="24BC7ACB"/>
    <w:multiLevelType w:val="hybridMultilevel"/>
    <w:tmpl w:val="7E9E10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773CEC"/>
    <w:multiLevelType w:val="multilevel"/>
    <w:tmpl w:val="C8E4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8A39AE"/>
    <w:multiLevelType w:val="multilevel"/>
    <w:tmpl w:val="06EA78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3E4764B"/>
    <w:multiLevelType w:val="hybridMultilevel"/>
    <w:tmpl w:val="E9BC4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777CC1"/>
    <w:multiLevelType w:val="hybridMultilevel"/>
    <w:tmpl w:val="298670B4"/>
    <w:lvl w:ilvl="0" w:tplc="3E34D0BA">
      <w:start w:val="1"/>
      <w:numFmt w:val="bullet"/>
      <w:lvlText w:val=""/>
      <w:lvlJc w:val="left"/>
      <w:pPr>
        <w:ind w:left="720" w:hanging="360"/>
      </w:pPr>
      <w:rPr>
        <w:rFonts w:ascii="Symbol" w:hAnsi="Symbol" w:hint="default"/>
      </w:rPr>
    </w:lvl>
    <w:lvl w:ilvl="1" w:tplc="E5F21C08">
      <w:start w:val="1"/>
      <w:numFmt w:val="bullet"/>
      <w:lvlText w:val="o"/>
      <w:lvlJc w:val="left"/>
      <w:pPr>
        <w:ind w:left="1440" w:hanging="360"/>
      </w:pPr>
      <w:rPr>
        <w:rFonts w:ascii="Courier New" w:hAnsi="Courier New" w:hint="default"/>
      </w:rPr>
    </w:lvl>
    <w:lvl w:ilvl="2" w:tplc="A2F88ACE">
      <w:start w:val="1"/>
      <w:numFmt w:val="bullet"/>
      <w:lvlText w:val=""/>
      <w:lvlJc w:val="left"/>
      <w:pPr>
        <w:ind w:left="2160" w:hanging="360"/>
      </w:pPr>
      <w:rPr>
        <w:rFonts w:ascii="Wingdings" w:hAnsi="Wingdings" w:hint="default"/>
      </w:rPr>
    </w:lvl>
    <w:lvl w:ilvl="3" w:tplc="7F7E9D86">
      <w:start w:val="1"/>
      <w:numFmt w:val="bullet"/>
      <w:lvlText w:val=""/>
      <w:lvlJc w:val="left"/>
      <w:pPr>
        <w:ind w:left="2880" w:hanging="360"/>
      </w:pPr>
      <w:rPr>
        <w:rFonts w:ascii="Symbol" w:hAnsi="Symbol" w:hint="default"/>
      </w:rPr>
    </w:lvl>
    <w:lvl w:ilvl="4" w:tplc="B97084F6">
      <w:start w:val="1"/>
      <w:numFmt w:val="bullet"/>
      <w:lvlText w:val="o"/>
      <w:lvlJc w:val="left"/>
      <w:pPr>
        <w:ind w:left="3600" w:hanging="360"/>
      </w:pPr>
      <w:rPr>
        <w:rFonts w:ascii="Courier New" w:hAnsi="Courier New" w:hint="default"/>
      </w:rPr>
    </w:lvl>
    <w:lvl w:ilvl="5" w:tplc="5E987E58">
      <w:start w:val="1"/>
      <w:numFmt w:val="bullet"/>
      <w:lvlText w:val=""/>
      <w:lvlJc w:val="left"/>
      <w:pPr>
        <w:ind w:left="4320" w:hanging="360"/>
      </w:pPr>
      <w:rPr>
        <w:rFonts w:ascii="Wingdings" w:hAnsi="Wingdings" w:hint="default"/>
      </w:rPr>
    </w:lvl>
    <w:lvl w:ilvl="6" w:tplc="79F88822">
      <w:start w:val="1"/>
      <w:numFmt w:val="bullet"/>
      <w:lvlText w:val=""/>
      <w:lvlJc w:val="left"/>
      <w:pPr>
        <w:ind w:left="5040" w:hanging="360"/>
      </w:pPr>
      <w:rPr>
        <w:rFonts w:ascii="Symbol" w:hAnsi="Symbol" w:hint="default"/>
      </w:rPr>
    </w:lvl>
    <w:lvl w:ilvl="7" w:tplc="085C06A8">
      <w:start w:val="1"/>
      <w:numFmt w:val="bullet"/>
      <w:lvlText w:val="o"/>
      <w:lvlJc w:val="left"/>
      <w:pPr>
        <w:ind w:left="5760" w:hanging="360"/>
      </w:pPr>
      <w:rPr>
        <w:rFonts w:ascii="Courier New" w:hAnsi="Courier New" w:hint="default"/>
      </w:rPr>
    </w:lvl>
    <w:lvl w:ilvl="8" w:tplc="D09EBDC8">
      <w:start w:val="1"/>
      <w:numFmt w:val="bullet"/>
      <w:lvlText w:val=""/>
      <w:lvlJc w:val="left"/>
      <w:pPr>
        <w:ind w:left="6480" w:hanging="360"/>
      </w:pPr>
      <w:rPr>
        <w:rFonts w:ascii="Wingdings" w:hAnsi="Wingdings" w:hint="default"/>
      </w:rPr>
    </w:lvl>
  </w:abstractNum>
  <w:abstractNum w:abstractNumId="13" w15:restartNumberingAfterBreak="0">
    <w:nsid w:val="3A521B09"/>
    <w:multiLevelType w:val="hybridMultilevel"/>
    <w:tmpl w:val="98EE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B52532"/>
    <w:multiLevelType w:val="hybridMultilevel"/>
    <w:tmpl w:val="D74CFC08"/>
    <w:lvl w:ilvl="0" w:tplc="54E64C1A">
      <w:start w:val="1"/>
      <w:numFmt w:val="bullet"/>
      <w:lvlText w:val="·"/>
      <w:lvlJc w:val="left"/>
      <w:pPr>
        <w:ind w:left="720" w:hanging="360"/>
      </w:pPr>
      <w:rPr>
        <w:rFonts w:ascii="Symbol" w:hAnsi="Symbol" w:hint="default"/>
      </w:rPr>
    </w:lvl>
    <w:lvl w:ilvl="1" w:tplc="0FE65114">
      <w:start w:val="1"/>
      <w:numFmt w:val="bullet"/>
      <w:lvlText w:val="o"/>
      <w:lvlJc w:val="left"/>
      <w:pPr>
        <w:ind w:left="1440" w:hanging="360"/>
      </w:pPr>
      <w:rPr>
        <w:rFonts w:ascii="Courier New" w:hAnsi="Courier New" w:hint="default"/>
      </w:rPr>
    </w:lvl>
    <w:lvl w:ilvl="2" w:tplc="BE8EF780">
      <w:start w:val="1"/>
      <w:numFmt w:val="bullet"/>
      <w:lvlText w:val=""/>
      <w:lvlJc w:val="left"/>
      <w:pPr>
        <w:ind w:left="2160" w:hanging="360"/>
      </w:pPr>
      <w:rPr>
        <w:rFonts w:ascii="Wingdings" w:hAnsi="Wingdings" w:hint="default"/>
      </w:rPr>
    </w:lvl>
    <w:lvl w:ilvl="3" w:tplc="92041D68">
      <w:start w:val="1"/>
      <w:numFmt w:val="bullet"/>
      <w:lvlText w:val=""/>
      <w:lvlJc w:val="left"/>
      <w:pPr>
        <w:ind w:left="2880" w:hanging="360"/>
      </w:pPr>
      <w:rPr>
        <w:rFonts w:ascii="Symbol" w:hAnsi="Symbol" w:hint="default"/>
      </w:rPr>
    </w:lvl>
    <w:lvl w:ilvl="4" w:tplc="7C0EA502">
      <w:start w:val="1"/>
      <w:numFmt w:val="bullet"/>
      <w:lvlText w:val="o"/>
      <w:lvlJc w:val="left"/>
      <w:pPr>
        <w:ind w:left="3600" w:hanging="360"/>
      </w:pPr>
      <w:rPr>
        <w:rFonts w:ascii="Courier New" w:hAnsi="Courier New" w:hint="default"/>
      </w:rPr>
    </w:lvl>
    <w:lvl w:ilvl="5" w:tplc="BBAE9D52">
      <w:start w:val="1"/>
      <w:numFmt w:val="bullet"/>
      <w:lvlText w:val=""/>
      <w:lvlJc w:val="left"/>
      <w:pPr>
        <w:ind w:left="4320" w:hanging="360"/>
      </w:pPr>
      <w:rPr>
        <w:rFonts w:ascii="Wingdings" w:hAnsi="Wingdings" w:hint="default"/>
      </w:rPr>
    </w:lvl>
    <w:lvl w:ilvl="6" w:tplc="E7C286D6">
      <w:start w:val="1"/>
      <w:numFmt w:val="bullet"/>
      <w:lvlText w:val=""/>
      <w:lvlJc w:val="left"/>
      <w:pPr>
        <w:ind w:left="5040" w:hanging="360"/>
      </w:pPr>
      <w:rPr>
        <w:rFonts w:ascii="Symbol" w:hAnsi="Symbol" w:hint="default"/>
      </w:rPr>
    </w:lvl>
    <w:lvl w:ilvl="7" w:tplc="242AB334">
      <w:start w:val="1"/>
      <w:numFmt w:val="bullet"/>
      <w:lvlText w:val="o"/>
      <w:lvlJc w:val="left"/>
      <w:pPr>
        <w:ind w:left="5760" w:hanging="360"/>
      </w:pPr>
      <w:rPr>
        <w:rFonts w:ascii="Courier New" w:hAnsi="Courier New" w:hint="default"/>
      </w:rPr>
    </w:lvl>
    <w:lvl w:ilvl="8" w:tplc="42B21F22">
      <w:start w:val="1"/>
      <w:numFmt w:val="bullet"/>
      <w:lvlText w:val=""/>
      <w:lvlJc w:val="left"/>
      <w:pPr>
        <w:ind w:left="6480" w:hanging="360"/>
      </w:pPr>
      <w:rPr>
        <w:rFonts w:ascii="Wingdings" w:hAnsi="Wingdings" w:hint="default"/>
      </w:rPr>
    </w:lvl>
  </w:abstractNum>
  <w:abstractNum w:abstractNumId="15" w15:restartNumberingAfterBreak="0">
    <w:nsid w:val="4A938B8B"/>
    <w:multiLevelType w:val="hybridMultilevel"/>
    <w:tmpl w:val="2B3E4222"/>
    <w:lvl w:ilvl="0" w:tplc="84C4BBEA">
      <w:start w:val="1"/>
      <w:numFmt w:val="bullet"/>
      <w:lvlText w:val="·"/>
      <w:lvlJc w:val="left"/>
      <w:pPr>
        <w:ind w:left="720" w:hanging="360"/>
      </w:pPr>
      <w:rPr>
        <w:rFonts w:ascii="Symbol" w:hAnsi="Symbol" w:hint="default"/>
      </w:rPr>
    </w:lvl>
    <w:lvl w:ilvl="1" w:tplc="85EE66D8">
      <w:start w:val="1"/>
      <w:numFmt w:val="bullet"/>
      <w:lvlText w:val="o"/>
      <w:lvlJc w:val="left"/>
      <w:pPr>
        <w:ind w:left="1440" w:hanging="360"/>
      </w:pPr>
      <w:rPr>
        <w:rFonts w:ascii="Courier New" w:hAnsi="Courier New" w:hint="default"/>
      </w:rPr>
    </w:lvl>
    <w:lvl w:ilvl="2" w:tplc="E926F564">
      <w:start w:val="1"/>
      <w:numFmt w:val="bullet"/>
      <w:lvlText w:val=""/>
      <w:lvlJc w:val="left"/>
      <w:pPr>
        <w:ind w:left="2160" w:hanging="360"/>
      </w:pPr>
      <w:rPr>
        <w:rFonts w:ascii="Wingdings" w:hAnsi="Wingdings" w:hint="default"/>
      </w:rPr>
    </w:lvl>
    <w:lvl w:ilvl="3" w:tplc="9C9468F0">
      <w:start w:val="1"/>
      <w:numFmt w:val="bullet"/>
      <w:lvlText w:val=""/>
      <w:lvlJc w:val="left"/>
      <w:pPr>
        <w:ind w:left="2880" w:hanging="360"/>
      </w:pPr>
      <w:rPr>
        <w:rFonts w:ascii="Symbol" w:hAnsi="Symbol" w:hint="default"/>
      </w:rPr>
    </w:lvl>
    <w:lvl w:ilvl="4" w:tplc="3D486FE4">
      <w:start w:val="1"/>
      <w:numFmt w:val="bullet"/>
      <w:lvlText w:val="o"/>
      <w:lvlJc w:val="left"/>
      <w:pPr>
        <w:ind w:left="3600" w:hanging="360"/>
      </w:pPr>
      <w:rPr>
        <w:rFonts w:ascii="Courier New" w:hAnsi="Courier New" w:hint="default"/>
      </w:rPr>
    </w:lvl>
    <w:lvl w:ilvl="5" w:tplc="E21CFD08">
      <w:start w:val="1"/>
      <w:numFmt w:val="bullet"/>
      <w:lvlText w:val=""/>
      <w:lvlJc w:val="left"/>
      <w:pPr>
        <w:ind w:left="4320" w:hanging="360"/>
      </w:pPr>
      <w:rPr>
        <w:rFonts w:ascii="Wingdings" w:hAnsi="Wingdings" w:hint="default"/>
      </w:rPr>
    </w:lvl>
    <w:lvl w:ilvl="6" w:tplc="E14E091A">
      <w:start w:val="1"/>
      <w:numFmt w:val="bullet"/>
      <w:lvlText w:val=""/>
      <w:lvlJc w:val="left"/>
      <w:pPr>
        <w:ind w:left="5040" w:hanging="360"/>
      </w:pPr>
      <w:rPr>
        <w:rFonts w:ascii="Symbol" w:hAnsi="Symbol" w:hint="default"/>
      </w:rPr>
    </w:lvl>
    <w:lvl w:ilvl="7" w:tplc="69C29626">
      <w:start w:val="1"/>
      <w:numFmt w:val="bullet"/>
      <w:lvlText w:val="o"/>
      <w:lvlJc w:val="left"/>
      <w:pPr>
        <w:ind w:left="5760" w:hanging="360"/>
      </w:pPr>
      <w:rPr>
        <w:rFonts w:ascii="Courier New" w:hAnsi="Courier New" w:hint="default"/>
      </w:rPr>
    </w:lvl>
    <w:lvl w:ilvl="8" w:tplc="9F921B1E">
      <w:start w:val="1"/>
      <w:numFmt w:val="bullet"/>
      <w:lvlText w:val=""/>
      <w:lvlJc w:val="left"/>
      <w:pPr>
        <w:ind w:left="6480" w:hanging="360"/>
      </w:pPr>
      <w:rPr>
        <w:rFonts w:ascii="Wingdings" w:hAnsi="Wingdings" w:hint="default"/>
      </w:rPr>
    </w:lvl>
  </w:abstractNum>
  <w:abstractNum w:abstractNumId="16" w15:restartNumberingAfterBreak="0">
    <w:nsid w:val="5315EF86"/>
    <w:multiLevelType w:val="hybridMultilevel"/>
    <w:tmpl w:val="D53CD5B4"/>
    <w:lvl w:ilvl="0" w:tplc="13749EBE">
      <w:start w:val="1"/>
      <w:numFmt w:val="bullet"/>
      <w:lvlText w:val="·"/>
      <w:lvlJc w:val="left"/>
      <w:pPr>
        <w:ind w:left="720" w:hanging="360"/>
      </w:pPr>
      <w:rPr>
        <w:rFonts w:ascii="Symbol" w:hAnsi="Symbol" w:hint="default"/>
      </w:rPr>
    </w:lvl>
    <w:lvl w:ilvl="1" w:tplc="654A5218">
      <w:start w:val="1"/>
      <w:numFmt w:val="bullet"/>
      <w:lvlText w:val="o"/>
      <w:lvlJc w:val="left"/>
      <w:pPr>
        <w:ind w:left="1440" w:hanging="360"/>
      </w:pPr>
      <w:rPr>
        <w:rFonts w:ascii="Courier New" w:hAnsi="Courier New" w:hint="default"/>
      </w:rPr>
    </w:lvl>
    <w:lvl w:ilvl="2" w:tplc="B81A4770">
      <w:start w:val="1"/>
      <w:numFmt w:val="bullet"/>
      <w:lvlText w:val=""/>
      <w:lvlJc w:val="left"/>
      <w:pPr>
        <w:ind w:left="2160" w:hanging="360"/>
      </w:pPr>
      <w:rPr>
        <w:rFonts w:ascii="Wingdings" w:hAnsi="Wingdings" w:hint="default"/>
      </w:rPr>
    </w:lvl>
    <w:lvl w:ilvl="3" w:tplc="00AC2DB8">
      <w:start w:val="1"/>
      <w:numFmt w:val="bullet"/>
      <w:lvlText w:val=""/>
      <w:lvlJc w:val="left"/>
      <w:pPr>
        <w:ind w:left="2880" w:hanging="360"/>
      </w:pPr>
      <w:rPr>
        <w:rFonts w:ascii="Symbol" w:hAnsi="Symbol" w:hint="default"/>
      </w:rPr>
    </w:lvl>
    <w:lvl w:ilvl="4" w:tplc="6FD826EE">
      <w:start w:val="1"/>
      <w:numFmt w:val="bullet"/>
      <w:lvlText w:val="o"/>
      <w:lvlJc w:val="left"/>
      <w:pPr>
        <w:ind w:left="3600" w:hanging="360"/>
      </w:pPr>
      <w:rPr>
        <w:rFonts w:ascii="Courier New" w:hAnsi="Courier New" w:hint="default"/>
      </w:rPr>
    </w:lvl>
    <w:lvl w:ilvl="5" w:tplc="E5BE4638">
      <w:start w:val="1"/>
      <w:numFmt w:val="bullet"/>
      <w:lvlText w:val=""/>
      <w:lvlJc w:val="left"/>
      <w:pPr>
        <w:ind w:left="4320" w:hanging="360"/>
      </w:pPr>
      <w:rPr>
        <w:rFonts w:ascii="Wingdings" w:hAnsi="Wingdings" w:hint="default"/>
      </w:rPr>
    </w:lvl>
    <w:lvl w:ilvl="6" w:tplc="3756579A">
      <w:start w:val="1"/>
      <w:numFmt w:val="bullet"/>
      <w:lvlText w:val=""/>
      <w:lvlJc w:val="left"/>
      <w:pPr>
        <w:ind w:left="5040" w:hanging="360"/>
      </w:pPr>
      <w:rPr>
        <w:rFonts w:ascii="Symbol" w:hAnsi="Symbol" w:hint="default"/>
      </w:rPr>
    </w:lvl>
    <w:lvl w:ilvl="7" w:tplc="3F422C3E">
      <w:start w:val="1"/>
      <w:numFmt w:val="bullet"/>
      <w:lvlText w:val="o"/>
      <w:lvlJc w:val="left"/>
      <w:pPr>
        <w:ind w:left="5760" w:hanging="360"/>
      </w:pPr>
      <w:rPr>
        <w:rFonts w:ascii="Courier New" w:hAnsi="Courier New" w:hint="default"/>
      </w:rPr>
    </w:lvl>
    <w:lvl w:ilvl="8" w:tplc="B4EC624A">
      <w:start w:val="1"/>
      <w:numFmt w:val="bullet"/>
      <w:lvlText w:val=""/>
      <w:lvlJc w:val="left"/>
      <w:pPr>
        <w:ind w:left="6480" w:hanging="360"/>
      </w:pPr>
      <w:rPr>
        <w:rFonts w:ascii="Wingdings" w:hAnsi="Wingdings" w:hint="default"/>
      </w:rPr>
    </w:lvl>
  </w:abstractNum>
  <w:abstractNum w:abstractNumId="17" w15:restartNumberingAfterBreak="0">
    <w:nsid w:val="55C816D5"/>
    <w:multiLevelType w:val="hybridMultilevel"/>
    <w:tmpl w:val="5EB0D9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1E54F7"/>
    <w:multiLevelType w:val="hybridMultilevel"/>
    <w:tmpl w:val="81D8C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DB0C44"/>
    <w:multiLevelType w:val="multilevel"/>
    <w:tmpl w:val="A222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425DF8"/>
    <w:multiLevelType w:val="hybridMultilevel"/>
    <w:tmpl w:val="E80A7B5A"/>
    <w:lvl w:ilvl="0" w:tplc="BBB8262C">
      <w:start w:val="1"/>
      <w:numFmt w:val="bullet"/>
      <w:lvlText w:val=""/>
      <w:lvlJc w:val="left"/>
      <w:pPr>
        <w:ind w:left="720" w:hanging="360"/>
      </w:pPr>
      <w:rPr>
        <w:rFonts w:ascii="Symbol" w:hAnsi="Symbol" w:hint="default"/>
      </w:rPr>
    </w:lvl>
    <w:lvl w:ilvl="1" w:tplc="E334F06E">
      <w:start w:val="1"/>
      <w:numFmt w:val="bullet"/>
      <w:lvlText w:val="o"/>
      <w:lvlJc w:val="left"/>
      <w:pPr>
        <w:ind w:left="1440" w:hanging="360"/>
      </w:pPr>
      <w:rPr>
        <w:rFonts w:ascii="&quot;Courier New&quot;" w:hAnsi="&quot;Courier New&quot;" w:hint="default"/>
      </w:rPr>
    </w:lvl>
    <w:lvl w:ilvl="2" w:tplc="75360704">
      <w:start w:val="1"/>
      <w:numFmt w:val="bullet"/>
      <w:lvlText w:val=""/>
      <w:lvlJc w:val="left"/>
      <w:pPr>
        <w:ind w:left="2160" w:hanging="360"/>
      </w:pPr>
      <w:rPr>
        <w:rFonts w:ascii="Wingdings" w:hAnsi="Wingdings" w:hint="default"/>
      </w:rPr>
    </w:lvl>
    <w:lvl w:ilvl="3" w:tplc="922ACBC4">
      <w:start w:val="1"/>
      <w:numFmt w:val="bullet"/>
      <w:lvlText w:val=""/>
      <w:lvlJc w:val="left"/>
      <w:pPr>
        <w:ind w:left="2880" w:hanging="360"/>
      </w:pPr>
      <w:rPr>
        <w:rFonts w:ascii="Symbol" w:hAnsi="Symbol" w:hint="default"/>
      </w:rPr>
    </w:lvl>
    <w:lvl w:ilvl="4" w:tplc="ACDABE60">
      <w:start w:val="1"/>
      <w:numFmt w:val="bullet"/>
      <w:lvlText w:val="o"/>
      <w:lvlJc w:val="left"/>
      <w:pPr>
        <w:ind w:left="3600" w:hanging="360"/>
      </w:pPr>
      <w:rPr>
        <w:rFonts w:ascii="Courier New" w:hAnsi="Courier New" w:hint="default"/>
      </w:rPr>
    </w:lvl>
    <w:lvl w:ilvl="5" w:tplc="08504378">
      <w:start w:val="1"/>
      <w:numFmt w:val="bullet"/>
      <w:lvlText w:val=""/>
      <w:lvlJc w:val="left"/>
      <w:pPr>
        <w:ind w:left="4320" w:hanging="360"/>
      </w:pPr>
      <w:rPr>
        <w:rFonts w:ascii="Wingdings" w:hAnsi="Wingdings" w:hint="default"/>
      </w:rPr>
    </w:lvl>
    <w:lvl w:ilvl="6" w:tplc="E788E7BC">
      <w:start w:val="1"/>
      <w:numFmt w:val="bullet"/>
      <w:lvlText w:val=""/>
      <w:lvlJc w:val="left"/>
      <w:pPr>
        <w:ind w:left="5040" w:hanging="360"/>
      </w:pPr>
      <w:rPr>
        <w:rFonts w:ascii="Symbol" w:hAnsi="Symbol" w:hint="default"/>
      </w:rPr>
    </w:lvl>
    <w:lvl w:ilvl="7" w:tplc="B53A1F8C">
      <w:start w:val="1"/>
      <w:numFmt w:val="bullet"/>
      <w:lvlText w:val="o"/>
      <w:lvlJc w:val="left"/>
      <w:pPr>
        <w:ind w:left="5760" w:hanging="360"/>
      </w:pPr>
      <w:rPr>
        <w:rFonts w:ascii="Courier New" w:hAnsi="Courier New" w:hint="default"/>
      </w:rPr>
    </w:lvl>
    <w:lvl w:ilvl="8" w:tplc="BCD6CE88">
      <w:start w:val="1"/>
      <w:numFmt w:val="bullet"/>
      <w:lvlText w:val=""/>
      <w:lvlJc w:val="left"/>
      <w:pPr>
        <w:ind w:left="6480" w:hanging="360"/>
      </w:pPr>
      <w:rPr>
        <w:rFonts w:ascii="Wingdings" w:hAnsi="Wingdings" w:hint="default"/>
      </w:rPr>
    </w:lvl>
  </w:abstractNum>
  <w:abstractNum w:abstractNumId="21" w15:restartNumberingAfterBreak="0">
    <w:nsid w:val="7587CA56"/>
    <w:multiLevelType w:val="hybridMultilevel"/>
    <w:tmpl w:val="4DAAF8D6"/>
    <w:lvl w:ilvl="0" w:tplc="BE2668D4">
      <w:start w:val="1"/>
      <w:numFmt w:val="bullet"/>
      <w:lvlText w:val="·"/>
      <w:lvlJc w:val="left"/>
      <w:pPr>
        <w:ind w:left="720" w:hanging="360"/>
      </w:pPr>
      <w:rPr>
        <w:rFonts w:ascii="Symbol" w:hAnsi="Symbol" w:hint="default"/>
      </w:rPr>
    </w:lvl>
    <w:lvl w:ilvl="1" w:tplc="F1CA7BC0">
      <w:start w:val="1"/>
      <w:numFmt w:val="bullet"/>
      <w:lvlText w:val="o"/>
      <w:lvlJc w:val="left"/>
      <w:pPr>
        <w:ind w:left="1440" w:hanging="360"/>
      </w:pPr>
      <w:rPr>
        <w:rFonts w:ascii="Courier New" w:hAnsi="Courier New" w:hint="default"/>
      </w:rPr>
    </w:lvl>
    <w:lvl w:ilvl="2" w:tplc="0E7E570E">
      <w:start w:val="1"/>
      <w:numFmt w:val="bullet"/>
      <w:lvlText w:val=""/>
      <w:lvlJc w:val="left"/>
      <w:pPr>
        <w:ind w:left="2160" w:hanging="360"/>
      </w:pPr>
      <w:rPr>
        <w:rFonts w:ascii="Wingdings" w:hAnsi="Wingdings" w:hint="default"/>
      </w:rPr>
    </w:lvl>
    <w:lvl w:ilvl="3" w:tplc="0470B9D2">
      <w:start w:val="1"/>
      <w:numFmt w:val="bullet"/>
      <w:lvlText w:val=""/>
      <w:lvlJc w:val="left"/>
      <w:pPr>
        <w:ind w:left="2880" w:hanging="360"/>
      </w:pPr>
      <w:rPr>
        <w:rFonts w:ascii="Symbol" w:hAnsi="Symbol" w:hint="default"/>
      </w:rPr>
    </w:lvl>
    <w:lvl w:ilvl="4" w:tplc="5060E554">
      <w:start w:val="1"/>
      <w:numFmt w:val="bullet"/>
      <w:lvlText w:val="o"/>
      <w:lvlJc w:val="left"/>
      <w:pPr>
        <w:ind w:left="3600" w:hanging="360"/>
      </w:pPr>
      <w:rPr>
        <w:rFonts w:ascii="Courier New" w:hAnsi="Courier New" w:hint="default"/>
      </w:rPr>
    </w:lvl>
    <w:lvl w:ilvl="5" w:tplc="5A782D5C">
      <w:start w:val="1"/>
      <w:numFmt w:val="bullet"/>
      <w:lvlText w:val=""/>
      <w:lvlJc w:val="left"/>
      <w:pPr>
        <w:ind w:left="4320" w:hanging="360"/>
      </w:pPr>
      <w:rPr>
        <w:rFonts w:ascii="Wingdings" w:hAnsi="Wingdings" w:hint="default"/>
      </w:rPr>
    </w:lvl>
    <w:lvl w:ilvl="6" w:tplc="9BC0A630">
      <w:start w:val="1"/>
      <w:numFmt w:val="bullet"/>
      <w:lvlText w:val=""/>
      <w:lvlJc w:val="left"/>
      <w:pPr>
        <w:ind w:left="5040" w:hanging="360"/>
      </w:pPr>
      <w:rPr>
        <w:rFonts w:ascii="Symbol" w:hAnsi="Symbol" w:hint="default"/>
      </w:rPr>
    </w:lvl>
    <w:lvl w:ilvl="7" w:tplc="281C2400">
      <w:start w:val="1"/>
      <w:numFmt w:val="bullet"/>
      <w:lvlText w:val="o"/>
      <w:lvlJc w:val="left"/>
      <w:pPr>
        <w:ind w:left="5760" w:hanging="360"/>
      </w:pPr>
      <w:rPr>
        <w:rFonts w:ascii="Courier New" w:hAnsi="Courier New" w:hint="default"/>
      </w:rPr>
    </w:lvl>
    <w:lvl w:ilvl="8" w:tplc="785A84E6">
      <w:start w:val="1"/>
      <w:numFmt w:val="bullet"/>
      <w:lvlText w:val=""/>
      <w:lvlJc w:val="left"/>
      <w:pPr>
        <w:ind w:left="6480" w:hanging="360"/>
      </w:pPr>
      <w:rPr>
        <w:rFonts w:ascii="Wingdings" w:hAnsi="Wingdings" w:hint="default"/>
      </w:rPr>
    </w:lvl>
  </w:abstractNum>
  <w:abstractNum w:abstractNumId="22" w15:restartNumberingAfterBreak="0">
    <w:nsid w:val="764E610E"/>
    <w:multiLevelType w:val="hybridMultilevel"/>
    <w:tmpl w:val="8DDCCAFC"/>
    <w:lvl w:ilvl="0" w:tplc="BFF493EE">
      <w:numFmt w:val="bullet"/>
      <w:lvlText w:val="-"/>
      <w:lvlJc w:val="left"/>
      <w:pPr>
        <w:ind w:left="420" w:hanging="360"/>
      </w:pPr>
      <w:rPr>
        <w:rFonts w:ascii="Arial" w:eastAsiaTheme="minorEastAs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3" w15:restartNumberingAfterBreak="0">
    <w:nsid w:val="77A55250"/>
    <w:multiLevelType w:val="hybridMultilevel"/>
    <w:tmpl w:val="F1DE72DC"/>
    <w:lvl w:ilvl="0" w:tplc="E36C3DDA">
      <w:start w:val="1"/>
      <w:numFmt w:val="bullet"/>
      <w:lvlText w:val=""/>
      <w:lvlJc w:val="left"/>
      <w:pPr>
        <w:ind w:left="720" w:hanging="360"/>
      </w:pPr>
      <w:rPr>
        <w:rFonts w:ascii="Symbol" w:hAnsi="Symbol" w:hint="default"/>
      </w:rPr>
    </w:lvl>
    <w:lvl w:ilvl="1" w:tplc="5DCA7CF4">
      <w:start w:val="1"/>
      <w:numFmt w:val="bullet"/>
      <w:lvlText w:val="o"/>
      <w:lvlJc w:val="left"/>
      <w:pPr>
        <w:ind w:left="1440" w:hanging="360"/>
      </w:pPr>
      <w:rPr>
        <w:rFonts w:ascii="Courier New" w:hAnsi="Courier New" w:hint="default"/>
      </w:rPr>
    </w:lvl>
    <w:lvl w:ilvl="2" w:tplc="031EFE46">
      <w:start w:val="1"/>
      <w:numFmt w:val="bullet"/>
      <w:lvlText w:val=""/>
      <w:lvlJc w:val="left"/>
      <w:pPr>
        <w:ind w:left="2160" w:hanging="360"/>
      </w:pPr>
      <w:rPr>
        <w:rFonts w:ascii="Wingdings" w:hAnsi="Wingdings" w:hint="default"/>
      </w:rPr>
    </w:lvl>
    <w:lvl w:ilvl="3" w:tplc="88E6610E">
      <w:start w:val="1"/>
      <w:numFmt w:val="bullet"/>
      <w:lvlText w:val=""/>
      <w:lvlJc w:val="left"/>
      <w:pPr>
        <w:ind w:left="2880" w:hanging="360"/>
      </w:pPr>
      <w:rPr>
        <w:rFonts w:ascii="Symbol" w:hAnsi="Symbol" w:hint="default"/>
      </w:rPr>
    </w:lvl>
    <w:lvl w:ilvl="4" w:tplc="C39263FC">
      <w:start w:val="1"/>
      <w:numFmt w:val="bullet"/>
      <w:lvlText w:val="o"/>
      <w:lvlJc w:val="left"/>
      <w:pPr>
        <w:ind w:left="3600" w:hanging="360"/>
      </w:pPr>
      <w:rPr>
        <w:rFonts w:ascii="Courier New" w:hAnsi="Courier New" w:hint="default"/>
      </w:rPr>
    </w:lvl>
    <w:lvl w:ilvl="5" w:tplc="2AA69D0A">
      <w:start w:val="1"/>
      <w:numFmt w:val="bullet"/>
      <w:lvlText w:val=""/>
      <w:lvlJc w:val="left"/>
      <w:pPr>
        <w:ind w:left="4320" w:hanging="360"/>
      </w:pPr>
      <w:rPr>
        <w:rFonts w:ascii="Wingdings" w:hAnsi="Wingdings" w:hint="default"/>
      </w:rPr>
    </w:lvl>
    <w:lvl w:ilvl="6" w:tplc="2A7E8598">
      <w:start w:val="1"/>
      <w:numFmt w:val="bullet"/>
      <w:lvlText w:val=""/>
      <w:lvlJc w:val="left"/>
      <w:pPr>
        <w:ind w:left="5040" w:hanging="360"/>
      </w:pPr>
      <w:rPr>
        <w:rFonts w:ascii="Symbol" w:hAnsi="Symbol" w:hint="default"/>
      </w:rPr>
    </w:lvl>
    <w:lvl w:ilvl="7" w:tplc="8F986172">
      <w:start w:val="1"/>
      <w:numFmt w:val="bullet"/>
      <w:lvlText w:val="o"/>
      <w:lvlJc w:val="left"/>
      <w:pPr>
        <w:ind w:left="5760" w:hanging="360"/>
      </w:pPr>
      <w:rPr>
        <w:rFonts w:ascii="Courier New" w:hAnsi="Courier New" w:hint="default"/>
      </w:rPr>
    </w:lvl>
    <w:lvl w:ilvl="8" w:tplc="D564F11E">
      <w:start w:val="1"/>
      <w:numFmt w:val="bullet"/>
      <w:lvlText w:val=""/>
      <w:lvlJc w:val="left"/>
      <w:pPr>
        <w:ind w:left="6480" w:hanging="360"/>
      </w:pPr>
      <w:rPr>
        <w:rFonts w:ascii="Wingdings" w:hAnsi="Wingdings" w:hint="default"/>
      </w:rPr>
    </w:lvl>
  </w:abstractNum>
  <w:abstractNum w:abstractNumId="24" w15:restartNumberingAfterBreak="0">
    <w:nsid w:val="79063060"/>
    <w:multiLevelType w:val="hybridMultilevel"/>
    <w:tmpl w:val="1308A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4365D1"/>
    <w:multiLevelType w:val="hybridMultilevel"/>
    <w:tmpl w:val="3A7ADC24"/>
    <w:lvl w:ilvl="0" w:tplc="F86CE46A">
      <w:start w:val="1"/>
      <w:numFmt w:val="bullet"/>
      <w:lvlText w:val="·"/>
      <w:lvlJc w:val="left"/>
      <w:pPr>
        <w:ind w:left="720" w:hanging="360"/>
      </w:pPr>
      <w:rPr>
        <w:rFonts w:ascii="Symbol" w:hAnsi="Symbol" w:hint="default"/>
      </w:rPr>
    </w:lvl>
    <w:lvl w:ilvl="1" w:tplc="7242D680">
      <w:start w:val="1"/>
      <w:numFmt w:val="bullet"/>
      <w:lvlText w:val="o"/>
      <w:lvlJc w:val="left"/>
      <w:pPr>
        <w:ind w:left="1440" w:hanging="360"/>
      </w:pPr>
      <w:rPr>
        <w:rFonts w:ascii="Courier New" w:hAnsi="Courier New" w:hint="default"/>
      </w:rPr>
    </w:lvl>
    <w:lvl w:ilvl="2" w:tplc="68307FD8">
      <w:start w:val="1"/>
      <w:numFmt w:val="bullet"/>
      <w:lvlText w:val=""/>
      <w:lvlJc w:val="left"/>
      <w:pPr>
        <w:ind w:left="2160" w:hanging="360"/>
      </w:pPr>
      <w:rPr>
        <w:rFonts w:ascii="Wingdings" w:hAnsi="Wingdings" w:hint="default"/>
      </w:rPr>
    </w:lvl>
    <w:lvl w:ilvl="3" w:tplc="16C62A16">
      <w:start w:val="1"/>
      <w:numFmt w:val="bullet"/>
      <w:lvlText w:val=""/>
      <w:lvlJc w:val="left"/>
      <w:pPr>
        <w:ind w:left="2880" w:hanging="360"/>
      </w:pPr>
      <w:rPr>
        <w:rFonts w:ascii="Symbol" w:hAnsi="Symbol" w:hint="default"/>
      </w:rPr>
    </w:lvl>
    <w:lvl w:ilvl="4" w:tplc="F1946DEA">
      <w:start w:val="1"/>
      <w:numFmt w:val="bullet"/>
      <w:lvlText w:val="o"/>
      <w:lvlJc w:val="left"/>
      <w:pPr>
        <w:ind w:left="3600" w:hanging="360"/>
      </w:pPr>
      <w:rPr>
        <w:rFonts w:ascii="Courier New" w:hAnsi="Courier New" w:hint="default"/>
      </w:rPr>
    </w:lvl>
    <w:lvl w:ilvl="5" w:tplc="011CCC28">
      <w:start w:val="1"/>
      <w:numFmt w:val="bullet"/>
      <w:lvlText w:val=""/>
      <w:lvlJc w:val="left"/>
      <w:pPr>
        <w:ind w:left="4320" w:hanging="360"/>
      </w:pPr>
      <w:rPr>
        <w:rFonts w:ascii="Wingdings" w:hAnsi="Wingdings" w:hint="default"/>
      </w:rPr>
    </w:lvl>
    <w:lvl w:ilvl="6" w:tplc="922064EA">
      <w:start w:val="1"/>
      <w:numFmt w:val="bullet"/>
      <w:lvlText w:val=""/>
      <w:lvlJc w:val="left"/>
      <w:pPr>
        <w:ind w:left="5040" w:hanging="360"/>
      </w:pPr>
      <w:rPr>
        <w:rFonts w:ascii="Symbol" w:hAnsi="Symbol" w:hint="default"/>
      </w:rPr>
    </w:lvl>
    <w:lvl w:ilvl="7" w:tplc="052CC68A">
      <w:start w:val="1"/>
      <w:numFmt w:val="bullet"/>
      <w:lvlText w:val="o"/>
      <w:lvlJc w:val="left"/>
      <w:pPr>
        <w:ind w:left="5760" w:hanging="360"/>
      </w:pPr>
      <w:rPr>
        <w:rFonts w:ascii="Courier New" w:hAnsi="Courier New" w:hint="default"/>
      </w:rPr>
    </w:lvl>
    <w:lvl w:ilvl="8" w:tplc="446087F4">
      <w:start w:val="1"/>
      <w:numFmt w:val="bullet"/>
      <w:lvlText w:val=""/>
      <w:lvlJc w:val="left"/>
      <w:pPr>
        <w:ind w:left="6480" w:hanging="360"/>
      </w:pPr>
      <w:rPr>
        <w:rFonts w:ascii="Wingdings" w:hAnsi="Wingdings" w:hint="default"/>
      </w:rPr>
    </w:lvl>
  </w:abstractNum>
  <w:num w:numId="1" w16cid:durableId="566302765">
    <w:abstractNumId w:val="23"/>
  </w:num>
  <w:num w:numId="2" w16cid:durableId="713509241">
    <w:abstractNumId w:val="3"/>
  </w:num>
  <w:num w:numId="3" w16cid:durableId="1826164469">
    <w:abstractNumId w:val="12"/>
  </w:num>
  <w:num w:numId="4" w16cid:durableId="1353072830">
    <w:abstractNumId w:val="6"/>
  </w:num>
  <w:num w:numId="5" w16cid:durableId="1872720778">
    <w:abstractNumId w:val="2"/>
  </w:num>
  <w:num w:numId="6" w16cid:durableId="2052070476">
    <w:abstractNumId w:val="14"/>
  </w:num>
  <w:num w:numId="7" w16cid:durableId="1493721042">
    <w:abstractNumId w:val="20"/>
  </w:num>
  <w:num w:numId="8" w16cid:durableId="446509799">
    <w:abstractNumId w:val="7"/>
  </w:num>
  <w:num w:numId="9" w16cid:durableId="813985355">
    <w:abstractNumId w:val="25"/>
  </w:num>
  <w:num w:numId="10" w16cid:durableId="1365057825">
    <w:abstractNumId w:val="16"/>
  </w:num>
  <w:num w:numId="11" w16cid:durableId="1906068265">
    <w:abstractNumId w:val="21"/>
  </w:num>
  <w:num w:numId="12" w16cid:durableId="1461996626">
    <w:abstractNumId w:val="5"/>
  </w:num>
  <w:num w:numId="13" w16cid:durableId="626863129">
    <w:abstractNumId w:val="15"/>
  </w:num>
  <w:num w:numId="14" w16cid:durableId="1674605925">
    <w:abstractNumId w:val="0"/>
  </w:num>
  <w:num w:numId="15" w16cid:durableId="1062170072">
    <w:abstractNumId w:val="18"/>
  </w:num>
  <w:num w:numId="16" w16cid:durableId="971326623">
    <w:abstractNumId w:val="17"/>
  </w:num>
  <w:num w:numId="17" w16cid:durableId="1220243947">
    <w:abstractNumId w:val="22"/>
  </w:num>
  <w:num w:numId="18" w16cid:durableId="2096513886">
    <w:abstractNumId w:val="13"/>
  </w:num>
  <w:num w:numId="19" w16cid:durableId="2115972348">
    <w:abstractNumId w:val="24"/>
  </w:num>
  <w:num w:numId="20" w16cid:durableId="1824196666">
    <w:abstractNumId w:val="1"/>
  </w:num>
  <w:num w:numId="21" w16cid:durableId="554661908">
    <w:abstractNumId w:val="8"/>
  </w:num>
  <w:num w:numId="22" w16cid:durableId="1215511008">
    <w:abstractNumId w:val="4"/>
  </w:num>
  <w:num w:numId="23" w16cid:durableId="2099137615">
    <w:abstractNumId w:val="11"/>
  </w:num>
  <w:num w:numId="24" w16cid:durableId="1680110744">
    <w:abstractNumId w:val="19"/>
  </w:num>
  <w:num w:numId="25" w16cid:durableId="508175453">
    <w:abstractNumId w:val="10"/>
  </w:num>
  <w:num w:numId="26" w16cid:durableId="11299740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224"/>
    <w:rsid w:val="000049E6"/>
    <w:rsid w:val="000070F4"/>
    <w:rsid w:val="00021E25"/>
    <w:rsid w:val="00035295"/>
    <w:rsid w:val="000424E8"/>
    <w:rsid w:val="0005126B"/>
    <w:rsid w:val="0006194A"/>
    <w:rsid w:val="00062890"/>
    <w:rsid w:val="000636C3"/>
    <w:rsid w:val="000665F1"/>
    <w:rsid w:val="00081679"/>
    <w:rsid w:val="00081B18"/>
    <w:rsid w:val="0008258C"/>
    <w:rsid w:val="00082EF6"/>
    <w:rsid w:val="0009118B"/>
    <w:rsid w:val="000958FA"/>
    <w:rsid w:val="000A7152"/>
    <w:rsid w:val="000B2466"/>
    <w:rsid w:val="000B57A9"/>
    <w:rsid w:val="000D0032"/>
    <w:rsid w:val="000D519C"/>
    <w:rsid w:val="000D54B5"/>
    <w:rsid w:val="000D7E3C"/>
    <w:rsid w:val="000F1495"/>
    <w:rsid w:val="000F1BD2"/>
    <w:rsid w:val="000F5BE8"/>
    <w:rsid w:val="001159F8"/>
    <w:rsid w:val="00121619"/>
    <w:rsid w:val="00122CE4"/>
    <w:rsid w:val="00134894"/>
    <w:rsid w:val="00143A54"/>
    <w:rsid w:val="0014409C"/>
    <w:rsid w:val="001441D5"/>
    <w:rsid w:val="00146BA6"/>
    <w:rsid w:val="001515B5"/>
    <w:rsid w:val="00154257"/>
    <w:rsid w:val="0016073A"/>
    <w:rsid w:val="00163EBE"/>
    <w:rsid w:val="0016456A"/>
    <w:rsid w:val="00170C29"/>
    <w:rsid w:val="00180ED2"/>
    <w:rsid w:val="001832F7"/>
    <w:rsid w:val="00197529"/>
    <w:rsid w:val="001A70F9"/>
    <w:rsid w:val="001A7319"/>
    <w:rsid w:val="001B7F51"/>
    <w:rsid w:val="001C67B7"/>
    <w:rsid w:val="001E30BA"/>
    <w:rsid w:val="002102B4"/>
    <w:rsid w:val="002106EC"/>
    <w:rsid w:val="00211B6C"/>
    <w:rsid w:val="00227701"/>
    <w:rsid w:val="00244CC2"/>
    <w:rsid w:val="00244DAB"/>
    <w:rsid w:val="0026072D"/>
    <w:rsid w:val="002628F9"/>
    <w:rsid w:val="00280286"/>
    <w:rsid w:val="00291034"/>
    <w:rsid w:val="00292735"/>
    <w:rsid w:val="00294A8E"/>
    <w:rsid w:val="002A7E03"/>
    <w:rsid w:val="002B2751"/>
    <w:rsid w:val="002C1938"/>
    <w:rsid w:val="002C21EA"/>
    <w:rsid w:val="002C589F"/>
    <w:rsid w:val="002C7F06"/>
    <w:rsid w:val="002D2407"/>
    <w:rsid w:val="002E1315"/>
    <w:rsid w:val="002F0840"/>
    <w:rsid w:val="002F2F35"/>
    <w:rsid w:val="00307B94"/>
    <w:rsid w:val="003209E4"/>
    <w:rsid w:val="00323025"/>
    <w:rsid w:val="00323B15"/>
    <w:rsid w:val="003314D4"/>
    <w:rsid w:val="00333DD3"/>
    <w:rsid w:val="003346D3"/>
    <w:rsid w:val="00344D7D"/>
    <w:rsid w:val="00357258"/>
    <w:rsid w:val="00357EA2"/>
    <w:rsid w:val="0036174B"/>
    <w:rsid w:val="003622AF"/>
    <w:rsid w:val="00370639"/>
    <w:rsid w:val="003837BF"/>
    <w:rsid w:val="0038571B"/>
    <w:rsid w:val="00393C8E"/>
    <w:rsid w:val="003A02F4"/>
    <w:rsid w:val="003A0D3A"/>
    <w:rsid w:val="003A3D37"/>
    <w:rsid w:val="003B1638"/>
    <w:rsid w:val="003B6B71"/>
    <w:rsid w:val="003C252A"/>
    <w:rsid w:val="003C2B84"/>
    <w:rsid w:val="003F06AD"/>
    <w:rsid w:val="003F6960"/>
    <w:rsid w:val="004118D3"/>
    <w:rsid w:val="00414D23"/>
    <w:rsid w:val="00426999"/>
    <w:rsid w:val="0043108A"/>
    <w:rsid w:val="004311E8"/>
    <w:rsid w:val="004314E7"/>
    <w:rsid w:val="0044711F"/>
    <w:rsid w:val="00456927"/>
    <w:rsid w:val="00462BE8"/>
    <w:rsid w:val="00464244"/>
    <w:rsid w:val="0046744D"/>
    <w:rsid w:val="0048212C"/>
    <w:rsid w:val="00483BB6"/>
    <w:rsid w:val="00491C0E"/>
    <w:rsid w:val="00492BC9"/>
    <w:rsid w:val="00497DEC"/>
    <w:rsid w:val="004A33B3"/>
    <w:rsid w:val="004A4C73"/>
    <w:rsid w:val="004A5357"/>
    <w:rsid w:val="004F1031"/>
    <w:rsid w:val="004F337F"/>
    <w:rsid w:val="00501EDD"/>
    <w:rsid w:val="00503A94"/>
    <w:rsid w:val="00511676"/>
    <w:rsid w:val="005139EA"/>
    <w:rsid w:val="0051732C"/>
    <w:rsid w:val="00522004"/>
    <w:rsid w:val="0052338C"/>
    <w:rsid w:val="00524778"/>
    <w:rsid w:val="00536D12"/>
    <w:rsid w:val="0054131D"/>
    <w:rsid w:val="00544C15"/>
    <w:rsid w:val="00545CFB"/>
    <w:rsid w:val="0055275D"/>
    <w:rsid w:val="00571BAC"/>
    <w:rsid w:val="00585E70"/>
    <w:rsid w:val="005973A0"/>
    <w:rsid w:val="005A1234"/>
    <w:rsid w:val="005A1548"/>
    <w:rsid w:val="005A6B2F"/>
    <w:rsid w:val="005B1A22"/>
    <w:rsid w:val="005D27D7"/>
    <w:rsid w:val="005E1D51"/>
    <w:rsid w:val="005E32CD"/>
    <w:rsid w:val="005E715F"/>
    <w:rsid w:val="00602D25"/>
    <w:rsid w:val="00605C5E"/>
    <w:rsid w:val="006102F8"/>
    <w:rsid w:val="006154FF"/>
    <w:rsid w:val="006214D5"/>
    <w:rsid w:val="00622816"/>
    <w:rsid w:val="006231AD"/>
    <w:rsid w:val="00623DBE"/>
    <w:rsid w:val="006254D7"/>
    <w:rsid w:val="00630050"/>
    <w:rsid w:val="00635D5C"/>
    <w:rsid w:val="0064120D"/>
    <w:rsid w:val="00646A43"/>
    <w:rsid w:val="0064775E"/>
    <w:rsid w:val="00647FA1"/>
    <w:rsid w:val="0066567A"/>
    <w:rsid w:val="00667403"/>
    <w:rsid w:val="00674E40"/>
    <w:rsid w:val="00680A36"/>
    <w:rsid w:val="00684146"/>
    <w:rsid w:val="006918F4"/>
    <w:rsid w:val="006A1639"/>
    <w:rsid w:val="006A2904"/>
    <w:rsid w:val="006A5D92"/>
    <w:rsid w:val="006A60B1"/>
    <w:rsid w:val="006D163C"/>
    <w:rsid w:val="006D7321"/>
    <w:rsid w:val="006E204B"/>
    <w:rsid w:val="006E5109"/>
    <w:rsid w:val="00703596"/>
    <w:rsid w:val="007115E1"/>
    <w:rsid w:val="007117AF"/>
    <w:rsid w:val="00712ADC"/>
    <w:rsid w:val="00725CE0"/>
    <w:rsid w:val="00727224"/>
    <w:rsid w:val="00736112"/>
    <w:rsid w:val="0076476B"/>
    <w:rsid w:val="007759EF"/>
    <w:rsid w:val="0078617C"/>
    <w:rsid w:val="007A61FC"/>
    <w:rsid w:val="007B4636"/>
    <w:rsid w:val="007C44A0"/>
    <w:rsid w:val="007D2B71"/>
    <w:rsid w:val="007E356E"/>
    <w:rsid w:val="007E36F4"/>
    <w:rsid w:val="007E495C"/>
    <w:rsid w:val="00810EED"/>
    <w:rsid w:val="008144D7"/>
    <w:rsid w:val="00833F39"/>
    <w:rsid w:val="0083747C"/>
    <w:rsid w:val="00837CC1"/>
    <w:rsid w:val="00837D97"/>
    <w:rsid w:val="008433CE"/>
    <w:rsid w:val="00852091"/>
    <w:rsid w:val="00865E81"/>
    <w:rsid w:val="00871075"/>
    <w:rsid w:val="00875830"/>
    <w:rsid w:val="0088159C"/>
    <w:rsid w:val="008A4480"/>
    <w:rsid w:val="008A45EB"/>
    <w:rsid w:val="008B4631"/>
    <w:rsid w:val="008C267E"/>
    <w:rsid w:val="008C56C7"/>
    <w:rsid w:val="008D59CD"/>
    <w:rsid w:val="008E41DE"/>
    <w:rsid w:val="008E4574"/>
    <w:rsid w:val="009020F8"/>
    <w:rsid w:val="00905A4B"/>
    <w:rsid w:val="0091496E"/>
    <w:rsid w:val="009170D4"/>
    <w:rsid w:val="00937146"/>
    <w:rsid w:val="00941D05"/>
    <w:rsid w:val="00943CD9"/>
    <w:rsid w:val="00944DE8"/>
    <w:rsid w:val="00950395"/>
    <w:rsid w:val="00951BFB"/>
    <w:rsid w:val="0096536B"/>
    <w:rsid w:val="00965A8C"/>
    <w:rsid w:val="009712DD"/>
    <w:rsid w:val="0097422A"/>
    <w:rsid w:val="00975AB2"/>
    <w:rsid w:val="009813B3"/>
    <w:rsid w:val="00985149"/>
    <w:rsid w:val="0099450C"/>
    <w:rsid w:val="009B6BCC"/>
    <w:rsid w:val="009C0698"/>
    <w:rsid w:val="009C7274"/>
    <w:rsid w:val="009D6C30"/>
    <w:rsid w:val="009D74CC"/>
    <w:rsid w:val="009E46C8"/>
    <w:rsid w:val="009F3AF6"/>
    <w:rsid w:val="00A009B7"/>
    <w:rsid w:val="00A02CF7"/>
    <w:rsid w:val="00A10E35"/>
    <w:rsid w:val="00A17211"/>
    <w:rsid w:val="00A524A8"/>
    <w:rsid w:val="00A635E4"/>
    <w:rsid w:val="00A67A8B"/>
    <w:rsid w:val="00A67A97"/>
    <w:rsid w:val="00A70F6F"/>
    <w:rsid w:val="00A7508F"/>
    <w:rsid w:val="00A82EF8"/>
    <w:rsid w:val="00A948E0"/>
    <w:rsid w:val="00A97F7A"/>
    <w:rsid w:val="00AA1C5A"/>
    <w:rsid w:val="00AA529A"/>
    <w:rsid w:val="00AB1E04"/>
    <w:rsid w:val="00AB65DB"/>
    <w:rsid w:val="00AC6408"/>
    <w:rsid w:val="00AD50D9"/>
    <w:rsid w:val="00AE1D22"/>
    <w:rsid w:val="00AE2B68"/>
    <w:rsid w:val="00AE3EFF"/>
    <w:rsid w:val="00AE6E43"/>
    <w:rsid w:val="00AEA0D4"/>
    <w:rsid w:val="00AF51D3"/>
    <w:rsid w:val="00B15C3B"/>
    <w:rsid w:val="00B205D9"/>
    <w:rsid w:val="00B306EC"/>
    <w:rsid w:val="00B31D59"/>
    <w:rsid w:val="00B325A5"/>
    <w:rsid w:val="00B32B28"/>
    <w:rsid w:val="00B43202"/>
    <w:rsid w:val="00B77C29"/>
    <w:rsid w:val="00B77F34"/>
    <w:rsid w:val="00B80438"/>
    <w:rsid w:val="00B8330D"/>
    <w:rsid w:val="00B84FBC"/>
    <w:rsid w:val="00B870B9"/>
    <w:rsid w:val="00B87B2C"/>
    <w:rsid w:val="00B94B36"/>
    <w:rsid w:val="00BA3784"/>
    <w:rsid w:val="00BB29C9"/>
    <w:rsid w:val="00BB6557"/>
    <w:rsid w:val="00BC1973"/>
    <w:rsid w:val="00BC1A31"/>
    <w:rsid w:val="00BC5311"/>
    <w:rsid w:val="00BE09A0"/>
    <w:rsid w:val="00BF0248"/>
    <w:rsid w:val="00C03CE4"/>
    <w:rsid w:val="00C07AC3"/>
    <w:rsid w:val="00C26EF3"/>
    <w:rsid w:val="00C321C8"/>
    <w:rsid w:val="00C44FD5"/>
    <w:rsid w:val="00C504B0"/>
    <w:rsid w:val="00C5498C"/>
    <w:rsid w:val="00C57AA7"/>
    <w:rsid w:val="00C641A6"/>
    <w:rsid w:val="00C646E1"/>
    <w:rsid w:val="00C7658B"/>
    <w:rsid w:val="00C81EF2"/>
    <w:rsid w:val="00C87D81"/>
    <w:rsid w:val="00C95E46"/>
    <w:rsid w:val="00CA314F"/>
    <w:rsid w:val="00CA6762"/>
    <w:rsid w:val="00CB330F"/>
    <w:rsid w:val="00CD3269"/>
    <w:rsid w:val="00CD6977"/>
    <w:rsid w:val="00CD786E"/>
    <w:rsid w:val="00D11324"/>
    <w:rsid w:val="00D130AC"/>
    <w:rsid w:val="00D13A75"/>
    <w:rsid w:val="00D152CD"/>
    <w:rsid w:val="00D21AC3"/>
    <w:rsid w:val="00D2682D"/>
    <w:rsid w:val="00D3484D"/>
    <w:rsid w:val="00D45146"/>
    <w:rsid w:val="00D464CD"/>
    <w:rsid w:val="00D6441D"/>
    <w:rsid w:val="00D65B0B"/>
    <w:rsid w:val="00D8133E"/>
    <w:rsid w:val="00D82432"/>
    <w:rsid w:val="00D84369"/>
    <w:rsid w:val="00D90A7D"/>
    <w:rsid w:val="00D90D2C"/>
    <w:rsid w:val="00D9134D"/>
    <w:rsid w:val="00D931ED"/>
    <w:rsid w:val="00D95E2A"/>
    <w:rsid w:val="00DA27C3"/>
    <w:rsid w:val="00DA2C90"/>
    <w:rsid w:val="00DB25D6"/>
    <w:rsid w:val="00DD29FA"/>
    <w:rsid w:val="00DD32EA"/>
    <w:rsid w:val="00DD354D"/>
    <w:rsid w:val="00DD4C97"/>
    <w:rsid w:val="00E23F8F"/>
    <w:rsid w:val="00E336D4"/>
    <w:rsid w:val="00E36C9F"/>
    <w:rsid w:val="00E37306"/>
    <w:rsid w:val="00E37C08"/>
    <w:rsid w:val="00E41283"/>
    <w:rsid w:val="00E43492"/>
    <w:rsid w:val="00E47B5B"/>
    <w:rsid w:val="00E51B82"/>
    <w:rsid w:val="00E53E6F"/>
    <w:rsid w:val="00E53EBE"/>
    <w:rsid w:val="00E736BE"/>
    <w:rsid w:val="00E80D3D"/>
    <w:rsid w:val="00E821AC"/>
    <w:rsid w:val="00E85770"/>
    <w:rsid w:val="00EA6204"/>
    <w:rsid w:val="00EA689B"/>
    <w:rsid w:val="00EB5CB9"/>
    <w:rsid w:val="00EC1E87"/>
    <w:rsid w:val="00ED0740"/>
    <w:rsid w:val="00ED1272"/>
    <w:rsid w:val="00ED2A53"/>
    <w:rsid w:val="00EE19AF"/>
    <w:rsid w:val="00EE376B"/>
    <w:rsid w:val="00EF16EF"/>
    <w:rsid w:val="00EF5D68"/>
    <w:rsid w:val="00EF5D86"/>
    <w:rsid w:val="00EF6D3A"/>
    <w:rsid w:val="00F00F0B"/>
    <w:rsid w:val="00F03902"/>
    <w:rsid w:val="00F15677"/>
    <w:rsid w:val="00F15A39"/>
    <w:rsid w:val="00F35D7A"/>
    <w:rsid w:val="00F45D8F"/>
    <w:rsid w:val="00F500FB"/>
    <w:rsid w:val="00F503E9"/>
    <w:rsid w:val="00F5122C"/>
    <w:rsid w:val="00F56E69"/>
    <w:rsid w:val="00F71E81"/>
    <w:rsid w:val="00F92F1C"/>
    <w:rsid w:val="00FA00B1"/>
    <w:rsid w:val="00FA7416"/>
    <w:rsid w:val="00FA7B93"/>
    <w:rsid w:val="00FC0CDC"/>
    <w:rsid w:val="00FC3259"/>
    <w:rsid w:val="00FD07D3"/>
    <w:rsid w:val="00FE1FA9"/>
    <w:rsid w:val="00FF05C4"/>
    <w:rsid w:val="00FF3B8D"/>
    <w:rsid w:val="010AC77E"/>
    <w:rsid w:val="010BB905"/>
    <w:rsid w:val="012D0D8D"/>
    <w:rsid w:val="0187065A"/>
    <w:rsid w:val="02E91800"/>
    <w:rsid w:val="03D3C2BE"/>
    <w:rsid w:val="04BEA71C"/>
    <w:rsid w:val="04DEDAAB"/>
    <w:rsid w:val="053B0467"/>
    <w:rsid w:val="05A7A6A6"/>
    <w:rsid w:val="068469AF"/>
    <w:rsid w:val="06940D3E"/>
    <w:rsid w:val="069CF652"/>
    <w:rsid w:val="06A4DF0B"/>
    <w:rsid w:val="074BAB80"/>
    <w:rsid w:val="079ED0F5"/>
    <w:rsid w:val="07B068C3"/>
    <w:rsid w:val="07B6D5FD"/>
    <w:rsid w:val="0812E35A"/>
    <w:rsid w:val="0881F7A1"/>
    <w:rsid w:val="0917F437"/>
    <w:rsid w:val="099A05C5"/>
    <w:rsid w:val="0A0080DB"/>
    <w:rsid w:val="0A10DFA6"/>
    <w:rsid w:val="0AB9974A"/>
    <w:rsid w:val="0ABFD296"/>
    <w:rsid w:val="0AC13EED"/>
    <w:rsid w:val="0AC3E05A"/>
    <w:rsid w:val="0AE5B35B"/>
    <w:rsid w:val="0B35D626"/>
    <w:rsid w:val="0B9C513C"/>
    <w:rsid w:val="0C8A4720"/>
    <w:rsid w:val="0CD1A687"/>
    <w:rsid w:val="0DB49E76"/>
    <w:rsid w:val="0DF1380C"/>
    <w:rsid w:val="0ECDC970"/>
    <w:rsid w:val="0F2B3EE9"/>
    <w:rsid w:val="0FB7EF1C"/>
    <w:rsid w:val="0FD3C83B"/>
    <w:rsid w:val="108B47A1"/>
    <w:rsid w:val="11236DC4"/>
    <w:rsid w:val="12271802"/>
    <w:rsid w:val="1271AC5C"/>
    <w:rsid w:val="12DCD708"/>
    <w:rsid w:val="1328A395"/>
    <w:rsid w:val="1340E80B"/>
    <w:rsid w:val="1352D010"/>
    <w:rsid w:val="139B29AA"/>
    <w:rsid w:val="13B242DD"/>
    <w:rsid w:val="13CCBDD9"/>
    <w:rsid w:val="13F13B48"/>
    <w:rsid w:val="142BFB90"/>
    <w:rsid w:val="142C07F4"/>
    <w:rsid w:val="14DCB86C"/>
    <w:rsid w:val="151D5677"/>
    <w:rsid w:val="15433382"/>
    <w:rsid w:val="155EB8C4"/>
    <w:rsid w:val="16031B56"/>
    <w:rsid w:val="16079956"/>
    <w:rsid w:val="16CFE888"/>
    <w:rsid w:val="179796A4"/>
    <w:rsid w:val="17A0D120"/>
    <w:rsid w:val="17ED8EEE"/>
    <w:rsid w:val="18462FD7"/>
    <w:rsid w:val="1960DB12"/>
    <w:rsid w:val="19B96674"/>
    <w:rsid w:val="1B23D595"/>
    <w:rsid w:val="1BC37274"/>
    <w:rsid w:val="1C078BA6"/>
    <w:rsid w:val="1C997479"/>
    <w:rsid w:val="1D02F04B"/>
    <w:rsid w:val="1D0AF5D9"/>
    <w:rsid w:val="1EB1E9DA"/>
    <w:rsid w:val="1F00F355"/>
    <w:rsid w:val="1F16A373"/>
    <w:rsid w:val="207DC6CD"/>
    <w:rsid w:val="2109F384"/>
    <w:rsid w:val="210E1AE6"/>
    <w:rsid w:val="2122932A"/>
    <w:rsid w:val="22B62E8D"/>
    <w:rsid w:val="23028115"/>
    <w:rsid w:val="234CAF05"/>
    <w:rsid w:val="2358935C"/>
    <w:rsid w:val="23D90C2D"/>
    <w:rsid w:val="2506C999"/>
    <w:rsid w:val="256A54BA"/>
    <w:rsid w:val="26A400E2"/>
    <w:rsid w:val="2747062E"/>
    <w:rsid w:val="27A595D3"/>
    <w:rsid w:val="28081A19"/>
    <w:rsid w:val="28A1F57C"/>
    <w:rsid w:val="28B72A60"/>
    <w:rsid w:val="28BDD285"/>
    <w:rsid w:val="296B92A4"/>
    <w:rsid w:val="29C5819E"/>
    <w:rsid w:val="2A103430"/>
    <w:rsid w:val="2A1C5DAF"/>
    <w:rsid w:val="2A259A9A"/>
    <w:rsid w:val="2AA0E7EF"/>
    <w:rsid w:val="2B076305"/>
    <w:rsid w:val="2B1B590B"/>
    <w:rsid w:val="2BE41E12"/>
    <w:rsid w:val="2BF59436"/>
    <w:rsid w:val="2C21A19B"/>
    <w:rsid w:val="2C5BE8C4"/>
    <w:rsid w:val="2CA33366"/>
    <w:rsid w:val="2D296A70"/>
    <w:rsid w:val="2DB19346"/>
    <w:rsid w:val="2DD409D5"/>
    <w:rsid w:val="2E049DDE"/>
    <w:rsid w:val="2E115AEA"/>
    <w:rsid w:val="2E23959A"/>
    <w:rsid w:val="2F3D8457"/>
    <w:rsid w:val="2FF6596A"/>
    <w:rsid w:val="3093EA97"/>
    <w:rsid w:val="30B78F35"/>
    <w:rsid w:val="326C87F3"/>
    <w:rsid w:val="33CB8B59"/>
    <w:rsid w:val="33DDDD4E"/>
    <w:rsid w:val="33FEF120"/>
    <w:rsid w:val="345C1FFE"/>
    <w:rsid w:val="34720B75"/>
    <w:rsid w:val="3472B072"/>
    <w:rsid w:val="3474EA28"/>
    <w:rsid w:val="34F728AF"/>
    <w:rsid w:val="364BBD0D"/>
    <w:rsid w:val="36659AEE"/>
    <w:rsid w:val="3691E2EC"/>
    <w:rsid w:val="36FD7E69"/>
    <w:rsid w:val="37049C67"/>
    <w:rsid w:val="37AE33A9"/>
    <w:rsid w:val="37BEE35E"/>
    <w:rsid w:val="38016B4F"/>
    <w:rsid w:val="38C209A2"/>
    <w:rsid w:val="38ECEFA1"/>
    <w:rsid w:val="3992B3DC"/>
    <w:rsid w:val="399D3BB0"/>
    <w:rsid w:val="3A0E6879"/>
    <w:rsid w:val="3B156773"/>
    <w:rsid w:val="3B257455"/>
    <w:rsid w:val="3B390C11"/>
    <w:rsid w:val="3C1F4AC0"/>
    <w:rsid w:val="3C9C2A62"/>
    <w:rsid w:val="3CC4A54D"/>
    <w:rsid w:val="3CDCC9F8"/>
    <w:rsid w:val="3D117FEB"/>
    <w:rsid w:val="3D91B629"/>
    <w:rsid w:val="3E27FC14"/>
    <w:rsid w:val="3EAB087A"/>
    <w:rsid w:val="409397FC"/>
    <w:rsid w:val="41564304"/>
    <w:rsid w:val="4184A8F7"/>
    <w:rsid w:val="41859A7E"/>
    <w:rsid w:val="42E5BE6E"/>
    <w:rsid w:val="43399622"/>
    <w:rsid w:val="43441DF6"/>
    <w:rsid w:val="43616580"/>
    <w:rsid w:val="43F84C8D"/>
    <w:rsid w:val="44D56683"/>
    <w:rsid w:val="45291EF5"/>
    <w:rsid w:val="45AD26A2"/>
    <w:rsid w:val="45B45700"/>
    <w:rsid w:val="4683AC3E"/>
    <w:rsid w:val="47C51D7A"/>
    <w:rsid w:val="480D0745"/>
    <w:rsid w:val="4814F4CB"/>
    <w:rsid w:val="48178F19"/>
    <w:rsid w:val="481F7C9F"/>
    <w:rsid w:val="4A4668D3"/>
    <w:rsid w:val="4B1695B3"/>
    <w:rsid w:val="4B4C958D"/>
    <w:rsid w:val="4B849848"/>
    <w:rsid w:val="4CE865EE"/>
    <w:rsid w:val="4D439A7A"/>
    <w:rsid w:val="4D72AEA1"/>
    <w:rsid w:val="4E279726"/>
    <w:rsid w:val="4E632BFF"/>
    <w:rsid w:val="4ED046C6"/>
    <w:rsid w:val="4ED12301"/>
    <w:rsid w:val="4F315A4D"/>
    <w:rsid w:val="4F5DD269"/>
    <w:rsid w:val="502006B0"/>
    <w:rsid w:val="506E5683"/>
    <w:rsid w:val="5152F735"/>
    <w:rsid w:val="516E5A50"/>
    <w:rsid w:val="51BBD711"/>
    <w:rsid w:val="521C7C3C"/>
    <w:rsid w:val="521DA71C"/>
    <w:rsid w:val="528EA720"/>
    <w:rsid w:val="535A41C0"/>
    <w:rsid w:val="53F7182A"/>
    <w:rsid w:val="5437F1D6"/>
    <w:rsid w:val="54D13F8E"/>
    <w:rsid w:val="5527E9C5"/>
    <w:rsid w:val="55470345"/>
    <w:rsid w:val="5562FAF0"/>
    <w:rsid w:val="55BD14FB"/>
    <w:rsid w:val="5635A486"/>
    <w:rsid w:val="56741C3F"/>
    <w:rsid w:val="5699D008"/>
    <w:rsid w:val="57069ECA"/>
    <w:rsid w:val="572EB8EC"/>
    <w:rsid w:val="57DB9953"/>
    <w:rsid w:val="57E8529D"/>
    <w:rsid w:val="590E31AB"/>
    <w:rsid w:val="598BDF5B"/>
    <w:rsid w:val="59B28B94"/>
    <w:rsid w:val="5A55ED64"/>
    <w:rsid w:val="5A775DC1"/>
    <w:rsid w:val="5AAC0B60"/>
    <w:rsid w:val="5B148142"/>
    <w:rsid w:val="5B3BE1B9"/>
    <w:rsid w:val="5B499C8D"/>
    <w:rsid w:val="5B6D412B"/>
    <w:rsid w:val="5BC34582"/>
    <w:rsid w:val="5C960D46"/>
    <w:rsid w:val="5D16AE04"/>
    <w:rsid w:val="5E6C56A7"/>
    <w:rsid w:val="5E9E748A"/>
    <w:rsid w:val="5EFD7C2B"/>
    <w:rsid w:val="5FC097A3"/>
    <w:rsid w:val="5FC7218A"/>
    <w:rsid w:val="601D0DB0"/>
    <w:rsid w:val="6040B24E"/>
    <w:rsid w:val="6063DC41"/>
    <w:rsid w:val="607058BD"/>
    <w:rsid w:val="6080242F"/>
    <w:rsid w:val="621BF490"/>
    <w:rsid w:val="62ACD5EF"/>
    <w:rsid w:val="62BAC05A"/>
    <w:rsid w:val="630088B4"/>
    <w:rsid w:val="6372CE10"/>
    <w:rsid w:val="64A7F07C"/>
    <w:rsid w:val="64D75676"/>
    <w:rsid w:val="6678AAF2"/>
    <w:rsid w:val="66E782E0"/>
    <w:rsid w:val="6725C2B2"/>
    <w:rsid w:val="67D83923"/>
    <w:rsid w:val="690211AE"/>
    <w:rsid w:val="69E79494"/>
    <w:rsid w:val="69F9AF48"/>
    <w:rsid w:val="6AA160DD"/>
    <w:rsid w:val="6B2B4A55"/>
    <w:rsid w:val="6B58CEFE"/>
    <w:rsid w:val="6BD587DB"/>
    <w:rsid w:val="6C5DFF8B"/>
    <w:rsid w:val="6CC77CCC"/>
    <w:rsid w:val="6D1F3556"/>
    <w:rsid w:val="6DF9CFEC"/>
    <w:rsid w:val="6F4511F7"/>
    <w:rsid w:val="6F7EB068"/>
    <w:rsid w:val="6FEDA0B4"/>
    <w:rsid w:val="703314AB"/>
    <w:rsid w:val="7056D618"/>
    <w:rsid w:val="70C2EBBA"/>
    <w:rsid w:val="7114A9FF"/>
    <w:rsid w:val="718732D0"/>
    <w:rsid w:val="71F2A679"/>
    <w:rsid w:val="71FD2BD8"/>
    <w:rsid w:val="7280697B"/>
    <w:rsid w:val="72B1054E"/>
    <w:rsid w:val="7300E229"/>
    <w:rsid w:val="73E3D597"/>
    <w:rsid w:val="74454DCB"/>
    <w:rsid w:val="745E899C"/>
    <w:rsid w:val="74F72F0F"/>
    <w:rsid w:val="75057C20"/>
    <w:rsid w:val="7531ED81"/>
    <w:rsid w:val="755B7845"/>
    <w:rsid w:val="756E9243"/>
    <w:rsid w:val="75FD180D"/>
    <w:rsid w:val="76A56CE3"/>
    <w:rsid w:val="7763E537"/>
    <w:rsid w:val="777DFF1B"/>
    <w:rsid w:val="778165C0"/>
    <w:rsid w:val="77AAB658"/>
    <w:rsid w:val="789B61EB"/>
    <w:rsid w:val="792946B2"/>
    <w:rsid w:val="7946D577"/>
    <w:rsid w:val="798AB35F"/>
    <w:rsid w:val="7A42FCE9"/>
    <w:rsid w:val="7A480A6F"/>
    <w:rsid w:val="7AD852F4"/>
    <w:rsid w:val="7BC18E13"/>
    <w:rsid w:val="7BDE0792"/>
    <w:rsid w:val="7C37565A"/>
    <w:rsid w:val="7CB97BEF"/>
    <w:rsid w:val="7D8EDB0E"/>
    <w:rsid w:val="7DDE4F39"/>
    <w:rsid w:val="7E32C227"/>
    <w:rsid w:val="7EC4D41F"/>
    <w:rsid w:val="7ED46E02"/>
    <w:rsid w:val="7F19E40E"/>
    <w:rsid w:val="7F4AF709"/>
    <w:rsid w:val="7F6FE8A3"/>
    <w:rsid w:val="7FABC4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1214B"/>
  <w15:chartTrackingRefBased/>
  <w15:docId w15:val="{D343689E-3D03-445E-8190-429CE833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224"/>
    <w:rPr>
      <w:rFonts w:eastAsiaTheme="minorEastAs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27224"/>
  </w:style>
  <w:style w:type="character" w:customStyle="1" w:styleId="eop">
    <w:name w:val="eop"/>
    <w:basedOn w:val="DefaultParagraphFont"/>
    <w:rsid w:val="00727224"/>
  </w:style>
  <w:style w:type="table" w:styleId="GridTable1Light-Accent6">
    <w:name w:val="Grid Table 1 Light Accent 6"/>
    <w:basedOn w:val="TableNormal"/>
    <w:uiPriority w:val="46"/>
    <w:rsid w:val="0072722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72722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4-Accent6">
    <w:name w:val="List Table 4 Accent 6"/>
    <w:basedOn w:val="TableNormal"/>
    <w:uiPriority w:val="49"/>
    <w:rsid w:val="0072722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4">
    <w:name w:val="List Table 4"/>
    <w:basedOn w:val="TableNormal"/>
    <w:uiPriority w:val="49"/>
    <w:rsid w:val="0072722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72722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6">
    <w:name w:val="List Table 6 Colorful Accent 6"/>
    <w:basedOn w:val="TableNormal"/>
    <w:uiPriority w:val="51"/>
    <w:rsid w:val="0072722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6">
    <w:name w:val="List Table 3 Accent 6"/>
    <w:basedOn w:val="TableNormal"/>
    <w:uiPriority w:val="48"/>
    <w:rsid w:val="0072722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Header">
    <w:name w:val="header"/>
    <w:basedOn w:val="Normal"/>
    <w:link w:val="HeaderChar"/>
    <w:uiPriority w:val="99"/>
    <w:unhideWhenUsed/>
    <w:rsid w:val="00333DD3"/>
    <w:pPr>
      <w:tabs>
        <w:tab w:val="center" w:pos="4513"/>
        <w:tab w:val="right" w:pos="9026"/>
      </w:tabs>
    </w:pPr>
  </w:style>
  <w:style w:type="character" w:customStyle="1" w:styleId="HeaderChar">
    <w:name w:val="Header Char"/>
    <w:basedOn w:val="DefaultParagraphFont"/>
    <w:link w:val="Header"/>
    <w:uiPriority w:val="99"/>
    <w:rsid w:val="00333DD3"/>
    <w:rPr>
      <w:rFonts w:eastAsiaTheme="minorEastAsia"/>
      <w:sz w:val="22"/>
      <w:szCs w:val="22"/>
      <w:lang w:eastAsia="en-GB"/>
    </w:rPr>
  </w:style>
  <w:style w:type="paragraph" w:styleId="Footer">
    <w:name w:val="footer"/>
    <w:basedOn w:val="Normal"/>
    <w:link w:val="FooterChar"/>
    <w:uiPriority w:val="99"/>
    <w:unhideWhenUsed/>
    <w:rsid w:val="00333DD3"/>
    <w:pPr>
      <w:tabs>
        <w:tab w:val="center" w:pos="4513"/>
        <w:tab w:val="right" w:pos="9026"/>
      </w:tabs>
    </w:pPr>
  </w:style>
  <w:style w:type="character" w:customStyle="1" w:styleId="FooterChar">
    <w:name w:val="Footer Char"/>
    <w:basedOn w:val="DefaultParagraphFont"/>
    <w:link w:val="Footer"/>
    <w:uiPriority w:val="99"/>
    <w:rsid w:val="00333DD3"/>
    <w:rPr>
      <w:rFonts w:eastAsiaTheme="minorEastAsia"/>
      <w:sz w:val="22"/>
      <w:szCs w:val="22"/>
      <w:lang w:eastAsia="en-GB"/>
    </w:rPr>
  </w:style>
  <w:style w:type="table" w:styleId="TableGrid">
    <w:name w:val="Table Grid"/>
    <w:basedOn w:val="TableNormal"/>
    <w:uiPriority w:val="39"/>
    <w:rsid w:val="000F1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6">
    <w:name w:val="Grid Table 5 Dark Accent 6"/>
    <w:basedOn w:val="TableNormal"/>
    <w:uiPriority w:val="50"/>
    <w:rsid w:val="00FF05C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ListParagraph">
    <w:name w:val="List Paragraph"/>
    <w:basedOn w:val="Normal"/>
    <w:uiPriority w:val="34"/>
    <w:qFormat/>
    <w:rsid w:val="00F35D7A"/>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rsid w:val="002B2751"/>
    <w:rPr>
      <w:sz w:val="20"/>
      <w:szCs w:val="20"/>
    </w:rPr>
  </w:style>
  <w:style w:type="character" w:customStyle="1" w:styleId="CommentTextChar">
    <w:name w:val="Comment Text Char"/>
    <w:basedOn w:val="DefaultParagraphFont"/>
    <w:link w:val="CommentText"/>
    <w:uiPriority w:val="99"/>
    <w:rsid w:val="002B2751"/>
    <w:rPr>
      <w:rFonts w:eastAsiaTheme="minorEastAsia"/>
      <w:sz w:val="20"/>
      <w:szCs w:val="20"/>
      <w:lang w:eastAsia="en-GB"/>
    </w:rPr>
  </w:style>
  <w:style w:type="character" w:styleId="CommentReference">
    <w:name w:val="annotation reference"/>
    <w:basedOn w:val="DefaultParagraphFont"/>
    <w:uiPriority w:val="99"/>
    <w:semiHidden/>
    <w:unhideWhenUsed/>
    <w:rsid w:val="002B2751"/>
    <w:rPr>
      <w:sz w:val="16"/>
      <w:szCs w:val="16"/>
    </w:rPr>
  </w:style>
  <w:style w:type="paragraph" w:styleId="CommentSubject">
    <w:name w:val="annotation subject"/>
    <w:basedOn w:val="CommentText"/>
    <w:next w:val="CommentText"/>
    <w:link w:val="CommentSubjectChar"/>
    <w:uiPriority w:val="99"/>
    <w:semiHidden/>
    <w:unhideWhenUsed/>
    <w:rsid w:val="00AF51D3"/>
    <w:rPr>
      <w:b/>
      <w:bCs/>
    </w:rPr>
  </w:style>
  <w:style w:type="character" w:customStyle="1" w:styleId="CommentSubjectChar">
    <w:name w:val="Comment Subject Char"/>
    <w:basedOn w:val="CommentTextChar"/>
    <w:link w:val="CommentSubject"/>
    <w:uiPriority w:val="99"/>
    <w:semiHidden/>
    <w:rsid w:val="00AF51D3"/>
    <w:rPr>
      <w:rFonts w:eastAsiaTheme="minorEastAsia"/>
      <w:b/>
      <w:bCs/>
      <w:sz w:val="20"/>
      <w:szCs w:val="20"/>
      <w:lang w:eastAsia="en-GB"/>
    </w:rPr>
  </w:style>
  <w:style w:type="paragraph" w:customStyle="1" w:styleId="paragraph">
    <w:name w:val="paragraph"/>
    <w:basedOn w:val="Normal"/>
    <w:rsid w:val="00503A94"/>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E6E43"/>
    <w:rPr>
      <w:color w:val="605E5C"/>
      <w:shd w:val="clear" w:color="auto" w:fill="E1DFDD"/>
    </w:rPr>
  </w:style>
  <w:style w:type="character" w:styleId="Mention">
    <w:name w:val="Mention"/>
    <w:basedOn w:val="DefaultParagraphFont"/>
    <w:uiPriority w:val="99"/>
    <w:unhideWhenUsed/>
    <w:rsid w:val="00725CE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2937">
      <w:bodyDiv w:val="1"/>
      <w:marLeft w:val="0"/>
      <w:marRight w:val="0"/>
      <w:marTop w:val="0"/>
      <w:marBottom w:val="0"/>
      <w:divBdr>
        <w:top w:val="none" w:sz="0" w:space="0" w:color="auto"/>
        <w:left w:val="none" w:sz="0" w:space="0" w:color="auto"/>
        <w:bottom w:val="none" w:sz="0" w:space="0" w:color="auto"/>
        <w:right w:val="none" w:sz="0" w:space="0" w:color="auto"/>
      </w:divBdr>
    </w:div>
    <w:div w:id="428545048">
      <w:bodyDiv w:val="1"/>
      <w:marLeft w:val="0"/>
      <w:marRight w:val="0"/>
      <w:marTop w:val="0"/>
      <w:marBottom w:val="0"/>
      <w:divBdr>
        <w:top w:val="none" w:sz="0" w:space="0" w:color="auto"/>
        <w:left w:val="none" w:sz="0" w:space="0" w:color="auto"/>
        <w:bottom w:val="none" w:sz="0" w:space="0" w:color="auto"/>
        <w:right w:val="none" w:sz="0" w:space="0" w:color="auto"/>
      </w:divBdr>
    </w:div>
    <w:div w:id="609161446">
      <w:bodyDiv w:val="1"/>
      <w:marLeft w:val="0"/>
      <w:marRight w:val="0"/>
      <w:marTop w:val="0"/>
      <w:marBottom w:val="0"/>
      <w:divBdr>
        <w:top w:val="none" w:sz="0" w:space="0" w:color="auto"/>
        <w:left w:val="none" w:sz="0" w:space="0" w:color="auto"/>
        <w:bottom w:val="none" w:sz="0" w:space="0" w:color="auto"/>
        <w:right w:val="none" w:sz="0" w:space="0" w:color="auto"/>
      </w:divBdr>
    </w:div>
    <w:div w:id="1386569112">
      <w:bodyDiv w:val="1"/>
      <w:marLeft w:val="0"/>
      <w:marRight w:val="0"/>
      <w:marTop w:val="0"/>
      <w:marBottom w:val="0"/>
      <w:divBdr>
        <w:top w:val="none" w:sz="0" w:space="0" w:color="auto"/>
        <w:left w:val="none" w:sz="0" w:space="0" w:color="auto"/>
        <w:bottom w:val="none" w:sz="0" w:space="0" w:color="auto"/>
        <w:right w:val="none" w:sz="0" w:space="0" w:color="auto"/>
      </w:divBdr>
    </w:div>
    <w:div w:id="2098820258">
      <w:bodyDiv w:val="1"/>
      <w:marLeft w:val="0"/>
      <w:marRight w:val="0"/>
      <w:marTop w:val="0"/>
      <w:marBottom w:val="0"/>
      <w:divBdr>
        <w:top w:val="none" w:sz="0" w:space="0" w:color="auto"/>
        <w:left w:val="none" w:sz="0" w:space="0" w:color="auto"/>
        <w:bottom w:val="none" w:sz="0" w:space="0" w:color="auto"/>
        <w:right w:val="none" w:sz="0" w:space="0" w:color="auto"/>
      </w:divBdr>
      <w:divsChild>
        <w:div w:id="786777146">
          <w:marLeft w:val="0"/>
          <w:marRight w:val="0"/>
          <w:marTop w:val="0"/>
          <w:marBottom w:val="0"/>
          <w:divBdr>
            <w:top w:val="none" w:sz="0" w:space="0" w:color="auto"/>
            <w:left w:val="none" w:sz="0" w:space="0" w:color="auto"/>
            <w:bottom w:val="none" w:sz="0" w:space="0" w:color="auto"/>
            <w:right w:val="none" w:sz="0" w:space="0" w:color="auto"/>
          </w:divBdr>
          <w:divsChild>
            <w:div w:id="2143886536">
              <w:marLeft w:val="0"/>
              <w:marRight w:val="0"/>
              <w:marTop w:val="0"/>
              <w:marBottom w:val="0"/>
              <w:divBdr>
                <w:top w:val="none" w:sz="0" w:space="0" w:color="auto"/>
                <w:left w:val="none" w:sz="0" w:space="0" w:color="auto"/>
                <w:bottom w:val="none" w:sz="0" w:space="0" w:color="auto"/>
                <w:right w:val="none" w:sz="0" w:space="0" w:color="auto"/>
              </w:divBdr>
            </w:div>
          </w:divsChild>
        </w:div>
        <w:div w:id="907769460">
          <w:marLeft w:val="0"/>
          <w:marRight w:val="0"/>
          <w:marTop w:val="0"/>
          <w:marBottom w:val="0"/>
          <w:divBdr>
            <w:top w:val="none" w:sz="0" w:space="0" w:color="auto"/>
            <w:left w:val="none" w:sz="0" w:space="0" w:color="auto"/>
            <w:bottom w:val="none" w:sz="0" w:space="0" w:color="auto"/>
            <w:right w:val="none" w:sz="0" w:space="0" w:color="auto"/>
          </w:divBdr>
          <w:divsChild>
            <w:div w:id="2077319947">
              <w:marLeft w:val="0"/>
              <w:marRight w:val="0"/>
              <w:marTop w:val="0"/>
              <w:marBottom w:val="0"/>
              <w:divBdr>
                <w:top w:val="none" w:sz="0" w:space="0" w:color="auto"/>
                <w:left w:val="none" w:sz="0" w:space="0" w:color="auto"/>
                <w:bottom w:val="none" w:sz="0" w:space="0" w:color="auto"/>
                <w:right w:val="none" w:sz="0" w:space="0" w:color="auto"/>
              </w:divBdr>
            </w:div>
          </w:divsChild>
        </w:div>
        <w:div w:id="1527989286">
          <w:marLeft w:val="0"/>
          <w:marRight w:val="0"/>
          <w:marTop w:val="0"/>
          <w:marBottom w:val="0"/>
          <w:divBdr>
            <w:top w:val="none" w:sz="0" w:space="0" w:color="auto"/>
            <w:left w:val="none" w:sz="0" w:space="0" w:color="auto"/>
            <w:bottom w:val="none" w:sz="0" w:space="0" w:color="auto"/>
            <w:right w:val="none" w:sz="0" w:space="0" w:color="auto"/>
          </w:divBdr>
          <w:divsChild>
            <w:div w:id="89785183">
              <w:marLeft w:val="0"/>
              <w:marRight w:val="0"/>
              <w:marTop w:val="0"/>
              <w:marBottom w:val="0"/>
              <w:divBdr>
                <w:top w:val="none" w:sz="0" w:space="0" w:color="auto"/>
                <w:left w:val="none" w:sz="0" w:space="0" w:color="auto"/>
                <w:bottom w:val="none" w:sz="0" w:space="0" w:color="auto"/>
                <w:right w:val="none" w:sz="0" w:space="0" w:color="auto"/>
              </w:divBdr>
            </w:div>
            <w:div w:id="790132548">
              <w:marLeft w:val="0"/>
              <w:marRight w:val="0"/>
              <w:marTop w:val="0"/>
              <w:marBottom w:val="0"/>
              <w:divBdr>
                <w:top w:val="none" w:sz="0" w:space="0" w:color="auto"/>
                <w:left w:val="none" w:sz="0" w:space="0" w:color="auto"/>
                <w:bottom w:val="none" w:sz="0" w:space="0" w:color="auto"/>
                <w:right w:val="none" w:sz="0" w:space="0" w:color="auto"/>
              </w:divBdr>
            </w:div>
            <w:div w:id="1300263905">
              <w:marLeft w:val="0"/>
              <w:marRight w:val="0"/>
              <w:marTop w:val="0"/>
              <w:marBottom w:val="0"/>
              <w:divBdr>
                <w:top w:val="none" w:sz="0" w:space="0" w:color="auto"/>
                <w:left w:val="none" w:sz="0" w:space="0" w:color="auto"/>
                <w:bottom w:val="none" w:sz="0" w:space="0" w:color="auto"/>
                <w:right w:val="none" w:sz="0" w:space="0" w:color="auto"/>
              </w:divBdr>
            </w:div>
            <w:div w:id="1804885017">
              <w:marLeft w:val="0"/>
              <w:marRight w:val="0"/>
              <w:marTop w:val="0"/>
              <w:marBottom w:val="0"/>
              <w:divBdr>
                <w:top w:val="none" w:sz="0" w:space="0" w:color="auto"/>
                <w:left w:val="none" w:sz="0" w:space="0" w:color="auto"/>
                <w:bottom w:val="none" w:sz="0" w:space="0" w:color="auto"/>
                <w:right w:val="none" w:sz="0" w:space="0" w:color="auto"/>
              </w:divBdr>
            </w:div>
            <w:div w:id="19999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584">
      <w:bodyDiv w:val="1"/>
      <w:marLeft w:val="0"/>
      <w:marRight w:val="0"/>
      <w:marTop w:val="0"/>
      <w:marBottom w:val="0"/>
      <w:divBdr>
        <w:top w:val="none" w:sz="0" w:space="0" w:color="auto"/>
        <w:left w:val="none" w:sz="0" w:space="0" w:color="auto"/>
        <w:bottom w:val="none" w:sz="0" w:space="0" w:color="auto"/>
        <w:right w:val="none" w:sz="0" w:space="0" w:color="auto"/>
      </w:divBdr>
      <w:divsChild>
        <w:div w:id="592204673">
          <w:marLeft w:val="0"/>
          <w:marRight w:val="0"/>
          <w:marTop w:val="0"/>
          <w:marBottom w:val="0"/>
          <w:divBdr>
            <w:top w:val="none" w:sz="0" w:space="0" w:color="auto"/>
            <w:left w:val="none" w:sz="0" w:space="0" w:color="auto"/>
            <w:bottom w:val="none" w:sz="0" w:space="0" w:color="auto"/>
            <w:right w:val="none" w:sz="0" w:space="0" w:color="auto"/>
          </w:divBdr>
          <w:divsChild>
            <w:div w:id="96415198">
              <w:marLeft w:val="0"/>
              <w:marRight w:val="0"/>
              <w:marTop w:val="0"/>
              <w:marBottom w:val="0"/>
              <w:divBdr>
                <w:top w:val="none" w:sz="0" w:space="0" w:color="auto"/>
                <w:left w:val="none" w:sz="0" w:space="0" w:color="auto"/>
                <w:bottom w:val="none" w:sz="0" w:space="0" w:color="auto"/>
                <w:right w:val="none" w:sz="0" w:space="0" w:color="auto"/>
              </w:divBdr>
            </w:div>
          </w:divsChild>
        </w:div>
        <w:div w:id="1375930427">
          <w:marLeft w:val="0"/>
          <w:marRight w:val="0"/>
          <w:marTop w:val="0"/>
          <w:marBottom w:val="0"/>
          <w:divBdr>
            <w:top w:val="none" w:sz="0" w:space="0" w:color="auto"/>
            <w:left w:val="none" w:sz="0" w:space="0" w:color="auto"/>
            <w:bottom w:val="none" w:sz="0" w:space="0" w:color="auto"/>
            <w:right w:val="none" w:sz="0" w:space="0" w:color="auto"/>
          </w:divBdr>
          <w:divsChild>
            <w:div w:id="5443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utonbc.sharepoint.com/:f:/r/sites/Transformation2040-CommercialandIncomeGeneration/Shared%20Documents/Commercial%20Programme/Commercial%20and%20Income%20Generation%20Project?csf=1&amp;web=1&amp;e=CdeHs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manengine.sharepoint.com/sites/human-engine/_layouts/15/Doc.aspx?sourcedoc=%7BE16FCBF3-327D-4E06-83A8-37E3BA725E27%7D&amp;file=Luton%20Commercial%20Project%20Plan%20(Contracts,%20Third%20Party%20%26%20Income%20Gen).xlsx&amp;action=default&amp;mobileredirect=true&amp;DefaultItemOpen=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aa40fb7-b9d3-4629-918f-7341ce6e40b2">
      <UserInfo>
        <DisplayName>SharingLinks.26f84def-a840-4ccb-b5cd-a56fc0e89789.OrganizationEdit.a882459a-205e-4131-87d6-02d035c9bcfb</DisplayName>
        <AccountId>77</AccountId>
        <AccountType/>
      </UserInfo>
      <UserInfo>
        <DisplayName>Chloe Rickard</DisplayName>
        <AccountId>1568</AccountId>
        <AccountType/>
      </UserInfo>
      <UserInfo>
        <DisplayName>Michael Curnow</DisplayName>
        <AccountId>345</AccountId>
        <AccountType/>
      </UserInfo>
      <UserInfo>
        <DisplayName>Jonathon Noble</DisplayName>
        <AccountId>6</AccountId>
        <AccountType/>
      </UserInfo>
    </SharedWithUsers>
    <TaxCatchAll xmlns="8aa40fb7-b9d3-4629-918f-7341ce6e40b2" xsi:nil="true"/>
    <lcf76f155ced4ddcb4097134ff3c332f xmlns="7ac0b3cc-0a3c-4cd3-9d92-f2fceffc6b1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BF45DDE5FF2E45B84D296CF97ECFF6" ma:contentTypeVersion="18" ma:contentTypeDescription="Create a new document." ma:contentTypeScope="" ma:versionID="011710f37e3064145c67ad7e72d9d164">
  <xsd:schema xmlns:xsd="http://www.w3.org/2001/XMLSchema" xmlns:xs="http://www.w3.org/2001/XMLSchema" xmlns:p="http://schemas.microsoft.com/office/2006/metadata/properties" xmlns:ns2="7ac0b3cc-0a3c-4cd3-9d92-f2fceffc6b13" xmlns:ns3="8aa40fb7-b9d3-4629-918f-7341ce6e40b2" targetNamespace="http://schemas.microsoft.com/office/2006/metadata/properties" ma:root="true" ma:fieldsID="10dc075d3e6fc7534b711fc0985930e3" ns2:_="" ns3:_="">
    <xsd:import namespace="7ac0b3cc-0a3c-4cd3-9d92-f2fceffc6b13"/>
    <xsd:import namespace="8aa40fb7-b9d3-4629-918f-7341ce6e40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0b3cc-0a3c-4cd3-9d92-f2fceffc6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e2703d-e733-4401-aa4e-9975ed14af0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40fb7-b9d3-4629-918f-7341ce6e40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cd3a124-6cbe-4a16-b534-e9f0431f5796}" ma:internalName="TaxCatchAll" ma:showField="CatchAllData" ma:web="8aa40fb7-b9d3-4629-918f-7341ce6e4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01D5D-C69D-4848-B1AF-CACCCE620C9C}">
  <ds:schemaRefs>
    <ds:schemaRef ds:uri="http://schemas.microsoft.com/office/2006/metadata/properties"/>
    <ds:schemaRef ds:uri="http://purl.org/dc/terms/"/>
    <ds:schemaRef ds:uri="8aa40fb7-b9d3-4629-918f-7341ce6e40b2"/>
    <ds:schemaRef ds:uri="http://www.w3.org/XML/1998/namespace"/>
    <ds:schemaRef ds:uri="7ac0b3cc-0a3c-4cd3-9d92-f2fceffc6b13"/>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62EEDF3-F2E7-4D1F-AC0D-3003A5249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0b3cc-0a3c-4cd3-9d92-f2fceffc6b13"/>
    <ds:schemaRef ds:uri="8aa40fb7-b9d3-4629-918f-7341ce6e4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C95D85-5AA0-4B20-A483-73DD99599958}">
  <ds:schemaRefs>
    <ds:schemaRef ds:uri="http://schemas.openxmlformats.org/officeDocument/2006/bibliography"/>
  </ds:schemaRefs>
</ds:datastoreItem>
</file>

<file path=customXml/itemProps4.xml><?xml version="1.0" encoding="utf-8"?>
<ds:datastoreItem xmlns:ds="http://schemas.openxmlformats.org/officeDocument/2006/customXml" ds:itemID="{838A995F-EAD5-44DC-AF55-A7A2393761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1739</Words>
  <Characters>9913</Characters>
  <Application>Microsoft Office Word</Application>
  <DocSecurity>0</DocSecurity>
  <Lines>82</Lines>
  <Paragraphs>23</Paragraphs>
  <ScaleCrop>false</ScaleCrop>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Smith</dc:creator>
  <cp:keywords/>
  <dc:description/>
  <cp:lastModifiedBy>Isla McLean</cp:lastModifiedBy>
  <cp:revision>2</cp:revision>
  <dcterms:created xsi:type="dcterms:W3CDTF">2024-03-13T13:02:00Z</dcterms:created>
  <dcterms:modified xsi:type="dcterms:W3CDTF">2024-03-13T13:02:00Z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0x010100F1BF45DDE5FF2E45B84D296CF97ECFF6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