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CB14" w14:textId="77777777" w:rsidR="000636C3" w:rsidRDefault="000636C3" w:rsidP="00333DD3">
      <w:pPr>
        <w:rPr>
          <w:rFonts w:ascii="Arial" w:hAnsi="Arial" w:cs="Arial"/>
        </w:rPr>
      </w:pPr>
    </w:p>
    <w:p w14:paraId="682B8B11" w14:textId="77777777" w:rsidR="00A67A97" w:rsidRDefault="00A67A97" w:rsidP="00333DD3">
      <w:pPr>
        <w:rPr>
          <w:rFonts w:ascii="Arial" w:hAnsi="Arial" w:cs="Arial"/>
        </w:rPr>
      </w:pPr>
    </w:p>
    <w:p w14:paraId="6982EBFB" w14:textId="77777777" w:rsidR="00A67A97" w:rsidRDefault="00A67A97" w:rsidP="00A67A97">
      <w:pPr>
        <w:jc w:val="center"/>
        <w:rPr>
          <w:rFonts w:ascii="Arial" w:hAnsi="Arial" w:cs="Arial"/>
          <w:sz w:val="36"/>
          <w:szCs w:val="36"/>
        </w:rPr>
      </w:pPr>
      <w:r w:rsidRPr="00A67A97">
        <w:rPr>
          <w:rFonts w:ascii="Arial" w:hAnsi="Arial" w:cs="Arial"/>
          <w:sz w:val="36"/>
          <w:szCs w:val="36"/>
        </w:rPr>
        <w:t>Project Brief</w:t>
      </w:r>
    </w:p>
    <w:p w14:paraId="5EA3F019" w14:textId="77777777" w:rsidR="00B43202" w:rsidRDefault="00B43202" w:rsidP="00A67A97">
      <w:pPr>
        <w:jc w:val="center"/>
        <w:rPr>
          <w:rFonts w:ascii="Arial" w:hAnsi="Arial" w:cs="Arial"/>
          <w:sz w:val="36"/>
          <w:szCs w:val="36"/>
        </w:rPr>
      </w:pPr>
    </w:p>
    <w:tbl>
      <w:tblPr>
        <w:tblStyle w:val="TableGrid"/>
        <w:tblW w:w="0" w:type="auto"/>
        <w:tblLook w:val="04A0" w:firstRow="1" w:lastRow="0" w:firstColumn="1" w:lastColumn="0" w:noHBand="0" w:noVBand="1"/>
      </w:tblPr>
      <w:tblGrid>
        <w:gridCol w:w="2405"/>
        <w:gridCol w:w="8045"/>
      </w:tblGrid>
      <w:tr w:rsidR="00B43202" w14:paraId="59442047" w14:textId="77777777" w:rsidTr="29CA614F">
        <w:tc>
          <w:tcPr>
            <w:tcW w:w="2405" w:type="dxa"/>
            <w:shd w:val="clear" w:color="auto" w:fill="70AD47" w:themeFill="accent6"/>
          </w:tcPr>
          <w:p w14:paraId="523EC8D8" w14:textId="77777777" w:rsidR="00B43202" w:rsidRPr="00B43202" w:rsidRDefault="00B43202" w:rsidP="00B43202">
            <w:pPr>
              <w:rPr>
                <w:rFonts w:ascii="Arial" w:hAnsi="Arial" w:cs="Arial"/>
                <w:b/>
                <w:bCs/>
                <w:color w:val="FFFFFF" w:themeColor="background1"/>
              </w:rPr>
            </w:pPr>
            <w:bookmarkStart w:id="0" w:name="_Hlk157413022"/>
            <w:r w:rsidRPr="00B43202">
              <w:rPr>
                <w:rFonts w:ascii="Arial" w:hAnsi="Arial" w:cs="Arial"/>
                <w:b/>
                <w:bCs/>
                <w:color w:val="FFFFFF" w:themeColor="background1"/>
              </w:rPr>
              <w:t>Project Name</w:t>
            </w:r>
          </w:p>
        </w:tc>
        <w:tc>
          <w:tcPr>
            <w:tcW w:w="8045" w:type="dxa"/>
          </w:tcPr>
          <w:p w14:paraId="4DABF789" w14:textId="77777777" w:rsidR="00B43202" w:rsidRDefault="1657F3DF" w:rsidP="00A67A97">
            <w:pPr>
              <w:jc w:val="center"/>
              <w:rPr>
                <w:rFonts w:ascii="Arial" w:hAnsi="Arial" w:cs="Arial"/>
                <w:sz w:val="36"/>
                <w:szCs w:val="36"/>
              </w:rPr>
            </w:pPr>
            <w:r w:rsidRPr="29CA614F">
              <w:rPr>
                <w:rFonts w:ascii="Arial" w:hAnsi="Arial" w:cs="Arial"/>
                <w:sz w:val="36"/>
                <w:szCs w:val="36"/>
              </w:rPr>
              <w:t>Neighbourhood Working Model</w:t>
            </w:r>
          </w:p>
        </w:tc>
      </w:tr>
      <w:tr w:rsidR="00B43202" w14:paraId="510B0495" w14:textId="77777777" w:rsidTr="29CA614F">
        <w:tc>
          <w:tcPr>
            <w:tcW w:w="2405" w:type="dxa"/>
            <w:shd w:val="clear" w:color="auto" w:fill="70AD47" w:themeFill="accent6"/>
          </w:tcPr>
          <w:p w14:paraId="25973802" w14:textId="77777777"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Date</w:t>
            </w:r>
          </w:p>
        </w:tc>
        <w:tc>
          <w:tcPr>
            <w:tcW w:w="8045" w:type="dxa"/>
          </w:tcPr>
          <w:p w14:paraId="354C7400" w14:textId="06C13A0E" w:rsidR="00B43202" w:rsidRDefault="006E24F2" w:rsidP="00A67A97">
            <w:pPr>
              <w:jc w:val="center"/>
              <w:rPr>
                <w:rFonts w:ascii="Arial" w:hAnsi="Arial" w:cs="Arial"/>
                <w:sz w:val="36"/>
                <w:szCs w:val="36"/>
              </w:rPr>
            </w:pPr>
            <w:r>
              <w:rPr>
                <w:rFonts w:ascii="Arial" w:hAnsi="Arial" w:cs="Arial"/>
                <w:sz w:val="36"/>
                <w:szCs w:val="36"/>
              </w:rPr>
              <w:t>2</w:t>
            </w:r>
            <w:r w:rsidR="00AE613C">
              <w:rPr>
                <w:rFonts w:ascii="Arial" w:hAnsi="Arial" w:cs="Arial"/>
                <w:sz w:val="36"/>
                <w:szCs w:val="36"/>
              </w:rPr>
              <w:t>3</w:t>
            </w:r>
            <w:r w:rsidR="58A60979" w:rsidRPr="29CA614F">
              <w:rPr>
                <w:rFonts w:ascii="Arial" w:hAnsi="Arial" w:cs="Arial"/>
                <w:sz w:val="36"/>
                <w:szCs w:val="36"/>
              </w:rPr>
              <w:t>/02/2024</w:t>
            </w:r>
          </w:p>
        </w:tc>
      </w:tr>
      <w:tr w:rsidR="00B43202" w14:paraId="76BD5B0C" w14:textId="77777777" w:rsidTr="29CA614F">
        <w:tc>
          <w:tcPr>
            <w:tcW w:w="2405" w:type="dxa"/>
            <w:shd w:val="clear" w:color="auto" w:fill="70AD47" w:themeFill="accent6"/>
          </w:tcPr>
          <w:p w14:paraId="2EBBA724" w14:textId="77777777"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Ref</w:t>
            </w:r>
          </w:p>
        </w:tc>
        <w:tc>
          <w:tcPr>
            <w:tcW w:w="8045" w:type="dxa"/>
          </w:tcPr>
          <w:p w14:paraId="7007CFD7" w14:textId="77777777" w:rsidR="00B43202" w:rsidRPr="008728F9" w:rsidRDefault="007A25C7" w:rsidP="00A67A97">
            <w:pPr>
              <w:jc w:val="center"/>
              <w:rPr>
                <w:rFonts w:ascii="Arial" w:hAnsi="Arial" w:cs="Arial"/>
                <w:sz w:val="36"/>
                <w:szCs w:val="36"/>
                <w:highlight w:val="yellow"/>
              </w:rPr>
            </w:pPr>
            <w:r w:rsidRPr="00443F3C">
              <w:rPr>
                <w:rFonts w:ascii="Arial" w:hAnsi="Arial" w:cs="Arial"/>
                <w:sz w:val="36"/>
                <w:szCs w:val="36"/>
              </w:rPr>
              <w:t>PART001</w:t>
            </w:r>
          </w:p>
        </w:tc>
      </w:tr>
      <w:tr w:rsidR="00B43202" w14:paraId="7E25F003" w14:textId="77777777" w:rsidTr="29CA614F">
        <w:tc>
          <w:tcPr>
            <w:tcW w:w="2405" w:type="dxa"/>
            <w:shd w:val="clear" w:color="auto" w:fill="70AD47" w:themeFill="accent6"/>
          </w:tcPr>
          <w:p w14:paraId="595AC36F" w14:textId="77777777" w:rsidR="00B43202" w:rsidRPr="00B43202" w:rsidRDefault="00B43202" w:rsidP="00B43202">
            <w:pPr>
              <w:rPr>
                <w:rFonts w:ascii="Arial" w:hAnsi="Arial" w:cs="Arial"/>
                <w:b/>
                <w:bCs/>
              </w:rPr>
            </w:pPr>
            <w:r w:rsidRPr="00B43202">
              <w:rPr>
                <w:rFonts w:ascii="Arial" w:hAnsi="Arial" w:cs="Arial"/>
                <w:b/>
                <w:bCs/>
                <w:color w:val="FFFFFF" w:themeColor="background1"/>
              </w:rPr>
              <w:t>Raised By</w:t>
            </w:r>
          </w:p>
        </w:tc>
        <w:tc>
          <w:tcPr>
            <w:tcW w:w="8045" w:type="dxa"/>
          </w:tcPr>
          <w:p w14:paraId="0A085EB5" w14:textId="77777777" w:rsidR="00B43202" w:rsidRPr="008728F9" w:rsidRDefault="00163D16" w:rsidP="00A67A97">
            <w:pPr>
              <w:jc w:val="center"/>
              <w:rPr>
                <w:rFonts w:ascii="Arial" w:hAnsi="Arial" w:cs="Arial"/>
                <w:sz w:val="36"/>
                <w:szCs w:val="36"/>
                <w:highlight w:val="yellow"/>
              </w:rPr>
            </w:pPr>
            <w:r w:rsidRPr="009C5FE5">
              <w:rPr>
                <w:rFonts w:ascii="Arial" w:hAnsi="Arial" w:cs="Arial"/>
                <w:sz w:val="36"/>
                <w:szCs w:val="36"/>
              </w:rPr>
              <w:t>Tom Mills</w:t>
            </w:r>
          </w:p>
        </w:tc>
      </w:tr>
      <w:tr w:rsidR="00D90A7D" w14:paraId="119A88B0" w14:textId="77777777" w:rsidTr="29CA614F">
        <w:tc>
          <w:tcPr>
            <w:tcW w:w="2405" w:type="dxa"/>
            <w:shd w:val="clear" w:color="auto" w:fill="70AD47" w:themeFill="accent6"/>
          </w:tcPr>
          <w:p w14:paraId="10758E04" w14:textId="77777777" w:rsidR="00D90A7D" w:rsidRPr="00B43202" w:rsidRDefault="00D90A7D" w:rsidP="00B43202">
            <w:pPr>
              <w:rPr>
                <w:rFonts w:ascii="Arial" w:hAnsi="Arial" w:cs="Arial"/>
                <w:b/>
                <w:bCs/>
                <w:color w:val="FFFFFF" w:themeColor="background1"/>
              </w:rPr>
            </w:pPr>
            <w:r>
              <w:rPr>
                <w:rFonts w:ascii="Arial" w:hAnsi="Arial" w:cs="Arial"/>
                <w:b/>
                <w:bCs/>
                <w:color w:val="FFFFFF" w:themeColor="background1"/>
              </w:rPr>
              <w:t>Project Sponsor</w:t>
            </w:r>
          </w:p>
        </w:tc>
        <w:tc>
          <w:tcPr>
            <w:tcW w:w="8045" w:type="dxa"/>
          </w:tcPr>
          <w:p w14:paraId="08D5EABA" w14:textId="77777777" w:rsidR="00D90A7D" w:rsidRDefault="008728F9" w:rsidP="00A67A97">
            <w:pPr>
              <w:jc w:val="center"/>
              <w:rPr>
                <w:rFonts w:ascii="Arial" w:hAnsi="Arial" w:cs="Arial"/>
                <w:sz w:val="36"/>
                <w:szCs w:val="36"/>
              </w:rPr>
            </w:pPr>
            <w:r>
              <w:rPr>
                <w:rFonts w:ascii="Arial" w:hAnsi="Arial" w:cs="Arial"/>
                <w:sz w:val="36"/>
                <w:szCs w:val="36"/>
              </w:rPr>
              <w:t>Mark Fowler</w:t>
            </w:r>
          </w:p>
        </w:tc>
      </w:tr>
      <w:bookmarkEnd w:id="0"/>
    </w:tbl>
    <w:p w14:paraId="707A745E" w14:textId="77777777" w:rsidR="00A67A97" w:rsidRDefault="00A67A97" w:rsidP="00333DD3">
      <w:pPr>
        <w:rPr>
          <w:rFonts w:ascii="Arial" w:hAnsi="Arial" w:cs="Arial"/>
        </w:rPr>
      </w:pPr>
    </w:p>
    <w:p w14:paraId="24CF2F57"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A67A97" w14:paraId="3355019D" w14:textId="77777777" w:rsidTr="00C26EF3">
        <w:trPr>
          <w:trHeight w:val="574"/>
        </w:trPr>
        <w:tc>
          <w:tcPr>
            <w:tcW w:w="10450" w:type="dxa"/>
            <w:shd w:val="clear" w:color="auto" w:fill="70AD47" w:themeFill="accent6"/>
          </w:tcPr>
          <w:p w14:paraId="3B57D361" w14:textId="77777777" w:rsidR="00A67A97" w:rsidRPr="00A67A97" w:rsidRDefault="00A67A97" w:rsidP="00333DD3">
            <w:pPr>
              <w:rPr>
                <w:rFonts w:ascii="Arial" w:hAnsi="Arial" w:cs="Arial"/>
                <w:b/>
                <w:bCs/>
              </w:rPr>
            </w:pPr>
            <w:bookmarkStart w:id="1" w:name="_Hlk157088159"/>
            <w:r w:rsidRPr="00A67A97">
              <w:rPr>
                <w:rFonts w:ascii="Arial" w:hAnsi="Arial" w:cs="Arial"/>
                <w:b/>
                <w:bCs/>
                <w:color w:val="FFFFFF" w:themeColor="background1"/>
              </w:rPr>
              <w:t>Purpose of the Project</w:t>
            </w:r>
            <w:r w:rsidR="00456927">
              <w:rPr>
                <w:rFonts w:ascii="Arial" w:hAnsi="Arial" w:cs="Arial"/>
                <w:b/>
                <w:bCs/>
                <w:color w:val="FFFFFF" w:themeColor="background1"/>
              </w:rPr>
              <w:t xml:space="preserve"> (initial scope of the project)</w:t>
            </w:r>
          </w:p>
        </w:tc>
      </w:tr>
      <w:tr w:rsidR="00A67A97" w14:paraId="1F8C72D3" w14:textId="77777777" w:rsidTr="00A67A97">
        <w:tc>
          <w:tcPr>
            <w:tcW w:w="10450" w:type="dxa"/>
          </w:tcPr>
          <w:p w14:paraId="5F2BA18D" w14:textId="77777777" w:rsidR="00A67A97" w:rsidRDefault="00A67A97" w:rsidP="00333DD3">
            <w:pPr>
              <w:rPr>
                <w:rFonts w:ascii="Arial" w:hAnsi="Arial" w:cs="Arial"/>
                <w:color w:val="44546A" w:themeColor="text2"/>
              </w:rPr>
            </w:pPr>
          </w:p>
          <w:p w14:paraId="27E17CEF" w14:textId="77777777" w:rsidR="00DF719D" w:rsidRPr="00DF719D" w:rsidRDefault="00DF719D" w:rsidP="22700D07">
            <w:pPr>
              <w:pStyle w:val="paragraph"/>
              <w:spacing w:before="0" w:beforeAutospacing="0" w:after="0" w:afterAutospacing="0"/>
              <w:jc w:val="both"/>
              <w:textAlignment w:val="baseline"/>
              <w:rPr>
                <w:rFonts w:ascii="Segoe UI" w:hAnsi="Segoe UI" w:cs="Segoe UI"/>
                <w:sz w:val="20"/>
                <w:szCs w:val="20"/>
              </w:rPr>
            </w:pPr>
            <w:r w:rsidRPr="00DF719D">
              <w:rPr>
                <w:rStyle w:val="normaltextrun"/>
                <w:rFonts w:ascii="Arial" w:hAnsi="Arial" w:cs="Arial"/>
                <w:sz w:val="22"/>
                <w:szCs w:val="22"/>
              </w:rPr>
              <w:t xml:space="preserve">LBC cannot continue to deliver services the way it has traditionally done so. Instead, it needs to better utilise community and neighbourhood assets (built assets, resources, people) to deliver more locally specific services within a neighbourhood or locality. A Neighbourhood Working Model encapsulates the community network approach to ensure that there is ‘somewhere to </w:t>
            </w:r>
            <w:r w:rsidR="00707890">
              <w:rPr>
                <w:rStyle w:val="normaltextrun"/>
                <w:rFonts w:ascii="Arial" w:hAnsi="Arial" w:cs="Arial"/>
                <w:sz w:val="22"/>
                <w:szCs w:val="22"/>
              </w:rPr>
              <w:t>g</w:t>
            </w:r>
            <w:r w:rsidRPr="00DF719D">
              <w:rPr>
                <w:rStyle w:val="normaltextrun"/>
                <w:rFonts w:ascii="Arial" w:hAnsi="Arial" w:cs="Arial"/>
                <w:sz w:val="22"/>
                <w:szCs w:val="22"/>
              </w:rPr>
              <w:t>o, something to do and someone to see</w:t>
            </w:r>
            <w:r w:rsidR="00707890">
              <w:rPr>
                <w:rStyle w:val="normaltextrun"/>
                <w:rFonts w:ascii="Arial" w:hAnsi="Arial" w:cs="Arial"/>
                <w:sz w:val="22"/>
                <w:szCs w:val="22"/>
              </w:rPr>
              <w:t>’</w:t>
            </w:r>
            <w:r w:rsidR="00160F12">
              <w:rPr>
                <w:rStyle w:val="normaltextrun"/>
                <w:rFonts w:ascii="Arial" w:hAnsi="Arial" w:cs="Arial"/>
                <w:sz w:val="22"/>
                <w:szCs w:val="22"/>
              </w:rPr>
              <w:t xml:space="preserve">. </w:t>
            </w:r>
          </w:p>
          <w:p w14:paraId="1082A715" w14:textId="77777777" w:rsidR="00DF719D" w:rsidRPr="00DF719D" w:rsidRDefault="00DF719D" w:rsidP="00DF719D">
            <w:pPr>
              <w:pStyle w:val="paragraph"/>
              <w:spacing w:before="0" w:beforeAutospacing="0" w:after="0" w:afterAutospacing="0"/>
              <w:jc w:val="both"/>
              <w:textAlignment w:val="baseline"/>
              <w:rPr>
                <w:rFonts w:ascii="Segoe UI" w:hAnsi="Segoe UI" w:cs="Segoe UI"/>
                <w:sz w:val="20"/>
                <w:szCs w:val="20"/>
              </w:rPr>
            </w:pPr>
            <w:r w:rsidRPr="00DF719D">
              <w:rPr>
                <w:rStyle w:val="normaltextrun"/>
                <w:rFonts w:ascii="Arial" w:hAnsi="Arial" w:cs="Arial"/>
                <w:sz w:val="22"/>
                <w:szCs w:val="22"/>
              </w:rPr>
              <w:t> </w:t>
            </w:r>
            <w:r w:rsidRPr="00DF719D">
              <w:rPr>
                <w:rStyle w:val="eop"/>
                <w:rFonts w:ascii="Arial" w:hAnsi="Arial" w:cs="Arial"/>
                <w:sz w:val="22"/>
                <w:szCs w:val="22"/>
              </w:rPr>
              <w:t> </w:t>
            </w:r>
          </w:p>
          <w:p w14:paraId="7F508453" w14:textId="77777777" w:rsidR="00DF719D" w:rsidRPr="00DF719D" w:rsidRDefault="00DF719D" w:rsidP="00DF719D">
            <w:pPr>
              <w:pStyle w:val="paragraph"/>
              <w:spacing w:before="0" w:beforeAutospacing="0" w:after="0" w:afterAutospacing="0"/>
              <w:jc w:val="both"/>
              <w:textAlignment w:val="baseline"/>
              <w:rPr>
                <w:rFonts w:ascii="Segoe UI" w:hAnsi="Segoe UI" w:cs="Segoe UI"/>
                <w:sz w:val="20"/>
                <w:szCs w:val="20"/>
              </w:rPr>
            </w:pPr>
            <w:r w:rsidRPr="00DF719D">
              <w:rPr>
                <w:rStyle w:val="normaltextrun"/>
                <w:rFonts w:ascii="Arial" w:hAnsi="Arial" w:cs="Arial"/>
                <w:sz w:val="22"/>
                <w:szCs w:val="22"/>
              </w:rPr>
              <w:t>A Neighbourhood Working Model promotes system-wide working, as set out through the 2040 vision and can be the foundation for a radical change in public service delivery in Luton. </w:t>
            </w:r>
            <w:r w:rsidRPr="00DF719D">
              <w:rPr>
                <w:rStyle w:val="eop"/>
                <w:rFonts w:ascii="Arial" w:hAnsi="Arial" w:cs="Arial"/>
                <w:sz w:val="22"/>
                <w:szCs w:val="22"/>
              </w:rPr>
              <w:t> </w:t>
            </w:r>
          </w:p>
          <w:p w14:paraId="4EF17118" w14:textId="77777777" w:rsidR="00A67A97" w:rsidRPr="00A67A97" w:rsidRDefault="00A67A97" w:rsidP="00333DD3">
            <w:pPr>
              <w:rPr>
                <w:rFonts w:ascii="Arial" w:hAnsi="Arial" w:cs="Arial"/>
                <w:color w:val="44546A" w:themeColor="text2"/>
              </w:rPr>
            </w:pPr>
          </w:p>
        </w:tc>
      </w:tr>
      <w:bookmarkEnd w:id="1"/>
    </w:tbl>
    <w:p w14:paraId="6A1DB89B" w14:textId="77777777" w:rsidR="00A67A97" w:rsidRDefault="00A67A97" w:rsidP="00333DD3">
      <w:pPr>
        <w:rPr>
          <w:rFonts w:ascii="Arial" w:hAnsi="Arial" w:cs="Arial"/>
        </w:rPr>
      </w:pPr>
    </w:p>
    <w:p w14:paraId="113FF5BE"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C5498C" w14:paraId="23EBF6B7" w14:textId="77777777">
        <w:trPr>
          <w:trHeight w:val="574"/>
        </w:trPr>
        <w:tc>
          <w:tcPr>
            <w:tcW w:w="10450" w:type="dxa"/>
            <w:shd w:val="clear" w:color="auto" w:fill="70AD47" w:themeFill="accent6"/>
          </w:tcPr>
          <w:p w14:paraId="5DC32EEC" w14:textId="77777777" w:rsidR="00C5498C" w:rsidRPr="0066623C" w:rsidRDefault="00C5498C">
            <w:pPr>
              <w:rPr>
                <w:rFonts w:ascii="Arial" w:hAnsi="Arial" w:cs="Arial"/>
                <w:color w:val="FFFFFF" w:themeColor="background1"/>
              </w:rPr>
            </w:pPr>
            <w:r w:rsidRPr="009150E7">
              <w:rPr>
                <w:rFonts w:ascii="Arial" w:hAnsi="Arial" w:cs="Arial"/>
                <w:b/>
                <w:bCs/>
                <w:color w:val="FFFFFF" w:themeColor="background1"/>
              </w:rPr>
              <w:t>Scope</w:t>
            </w:r>
            <w:r w:rsidR="0066623C" w:rsidRPr="009150E7">
              <w:rPr>
                <w:rFonts w:ascii="Arial" w:hAnsi="Arial" w:cs="Arial"/>
                <w:b/>
                <w:bCs/>
                <w:color w:val="FFFFFF" w:themeColor="background1"/>
              </w:rPr>
              <w:t xml:space="preserve"> (current phase of work)</w:t>
            </w:r>
          </w:p>
        </w:tc>
      </w:tr>
      <w:tr w:rsidR="00C5498C" w14:paraId="74C1A212" w14:textId="77777777">
        <w:tc>
          <w:tcPr>
            <w:tcW w:w="10450" w:type="dxa"/>
          </w:tcPr>
          <w:p w14:paraId="2E64A24C" w14:textId="77777777" w:rsidR="00C5498C" w:rsidRPr="00D11324" w:rsidRDefault="00C5498C">
            <w:pPr>
              <w:rPr>
                <w:rFonts w:ascii="Arial" w:hAnsi="Arial" w:cs="Arial"/>
                <w:i/>
                <w:iCs/>
                <w:color w:val="44546A" w:themeColor="text2"/>
              </w:rPr>
            </w:pPr>
          </w:p>
          <w:p w14:paraId="65B312F3" w14:textId="77777777" w:rsidR="00C5498C" w:rsidRPr="00C5498C" w:rsidRDefault="00C5498C">
            <w:pPr>
              <w:rPr>
                <w:rFonts w:ascii="Arial" w:hAnsi="Arial" w:cs="Arial"/>
                <w:b/>
                <w:bCs/>
              </w:rPr>
            </w:pPr>
            <w:r w:rsidRPr="00C5498C">
              <w:rPr>
                <w:rFonts w:ascii="Arial" w:hAnsi="Arial" w:cs="Arial"/>
                <w:b/>
                <w:bCs/>
              </w:rPr>
              <w:t>In Scope</w:t>
            </w:r>
          </w:p>
          <w:p w14:paraId="21EAF036" w14:textId="77777777" w:rsidR="00C5498C" w:rsidRDefault="00C5498C">
            <w:pPr>
              <w:rPr>
                <w:rFonts w:ascii="Arial" w:hAnsi="Arial" w:cs="Arial"/>
                <w:i/>
                <w:iCs/>
                <w:color w:val="44546A" w:themeColor="text2"/>
              </w:rPr>
            </w:pPr>
          </w:p>
          <w:p w14:paraId="4D0E0BBA" w14:textId="77777777" w:rsidR="00044BAA" w:rsidRDefault="00044BAA" w:rsidP="00044BAA">
            <w:pPr>
              <w:rPr>
                <w:rFonts w:ascii="Arial" w:hAnsi="Arial" w:cs="Arial"/>
                <w:b/>
                <w:color w:val="000000" w:themeColor="text1"/>
              </w:rPr>
            </w:pPr>
            <w:r>
              <w:rPr>
                <w:rFonts w:ascii="Arial" w:hAnsi="Arial" w:cs="Arial"/>
                <w:b/>
                <w:color w:val="000000" w:themeColor="text1"/>
              </w:rPr>
              <w:t>Products</w:t>
            </w:r>
          </w:p>
          <w:p w14:paraId="2EE4BCAE" w14:textId="77777777" w:rsidR="0035653C" w:rsidRDefault="0035653C">
            <w:pPr>
              <w:rPr>
                <w:rFonts w:ascii="Arial" w:hAnsi="Arial" w:cs="Arial"/>
                <w:i/>
                <w:iCs/>
                <w:color w:val="44546A" w:themeColor="text2"/>
              </w:rPr>
            </w:pPr>
          </w:p>
          <w:p w14:paraId="18273E73" w14:textId="77777777" w:rsidR="00372B2E" w:rsidRDefault="00835E60" w:rsidP="75CBB2E8">
            <w:pPr>
              <w:pStyle w:val="ListParagraph"/>
              <w:numPr>
                <w:ilvl w:val="0"/>
                <w:numId w:val="10"/>
              </w:numPr>
              <w:jc w:val="both"/>
              <w:rPr>
                <w:rFonts w:ascii="Arial" w:hAnsi="Arial" w:cs="Arial"/>
              </w:rPr>
            </w:pPr>
            <w:r w:rsidRPr="00AF0A6B">
              <w:rPr>
                <w:rFonts w:ascii="Arial" w:hAnsi="Arial" w:cs="Arial"/>
              </w:rPr>
              <w:t xml:space="preserve">Creation of a Target Operating Model (TOM) </w:t>
            </w:r>
            <w:r w:rsidR="00737385" w:rsidRPr="00AF0A6B">
              <w:rPr>
                <w:rFonts w:ascii="Arial" w:hAnsi="Arial" w:cs="Arial"/>
              </w:rPr>
              <w:t xml:space="preserve">that unifies </w:t>
            </w:r>
            <w:r w:rsidR="00AF0A6B" w:rsidRPr="00AF0A6B">
              <w:rPr>
                <w:rFonts w:ascii="Arial" w:hAnsi="Arial" w:cs="Arial"/>
              </w:rPr>
              <w:t>Neighbourhood Working in Luton</w:t>
            </w:r>
            <w:r w:rsidR="401429F3" w:rsidRPr="76BA5BEC">
              <w:rPr>
                <w:rFonts w:ascii="Arial" w:hAnsi="Arial" w:cs="Arial"/>
              </w:rPr>
              <w:t>.</w:t>
            </w:r>
            <w:r w:rsidR="00044BAA">
              <w:rPr>
                <w:rFonts w:ascii="Arial" w:hAnsi="Arial" w:cs="Arial"/>
              </w:rPr>
              <w:t xml:space="preserve"> This is likely to include sections on:</w:t>
            </w:r>
          </w:p>
          <w:p w14:paraId="34937016" w14:textId="77777777" w:rsidR="00044BAA" w:rsidRDefault="00044BAA" w:rsidP="00044BAA">
            <w:pPr>
              <w:pStyle w:val="ListParagraph"/>
              <w:numPr>
                <w:ilvl w:val="1"/>
                <w:numId w:val="10"/>
              </w:numPr>
              <w:jc w:val="both"/>
              <w:rPr>
                <w:rFonts w:ascii="Arial" w:hAnsi="Arial" w:cs="Arial"/>
              </w:rPr>
            </w:pPr>
            <w:r>
              <w:rPr>
                <w:rFonts w:ascii="Arial" w:hAnsi="Arial" w:cs="Arial"/>
              </w:rPr>
              <w:t>Principles</w:t>
            </w:r>
          </w:p>
          <w:p w14:paraId="173FB936" w14:textId="77777777" w:rsidR="00044BAA" w:rsidRDefault="00044BAA" w:rsidP="00044BAA">
            <w:pPr>
              <w:pStyle w:val="ListParagraph"/>
              <w:numPr>
                <w:ilvl w:val="1"/>
                <w:numId w:val="10"/>
              </w:numPr>
              <w:jc w:val="both"/>
              <w:rPr>
                <w:rFonts w:ascii="Arial" w:hAnsi="Arial" w:cs="Arial"/>
              </w:rPr>
            </w:pPr>
            <w:r>
              <w:rPr>
                <w:rFonts w:ascii="Arial" w:hAnsi="Arial" w:cs="Arial"/>
              </w:rPr>
              <w:t>People</w:t>
            </w:r>
          </w:p>
          <w:p w14:paraId="02B10F75" w14:textId="77777777" w:rsidR="00044BAA" w:rsidRDefault="00044BAA" w:rsidP="00044BAA">
            <w:pPr>
              <w:pStyle w:val="ListParagraph"/>
              <w:numPr>
                <w:ilvl w:val="1"/>
                <w:numId w:val="10"/>
              </w:numPr>
              <w:jc w:val="both"/>
              <w:rPr>
                <w:rFonts w:ascii="Arial" w:hAnsi="Arial" w:cs="Arial"/>
              </w:rPr>
            </w:pPr>
            <w:r>
              <w:rPr>
                <w:rFonts w:ascii="Arial" w:hAnsi="Arial" w:cs="Arial"/>
              </w:rPr>
              <w:t>Process</w:t>
            </w:r>
          </w:p>
          <w:p w14:paraId="5DAAAFE1" w14:textId="77777777" w:rsidR="00044BAA" w:rsidRDefault="00044BAA" w:rsidP="00044BAA">
            <w:pPr>
              <w:pStyle w:val="ListParagraph"/>
              <w:numPr>
                <w:ilvl w:val="1"/>
                <w:numId w:val="10"/>
              </w:numPr>
              <w:jc w:val="both"/>
              <w:rPr>
                <w:rFonts w:ascii="Arial" w:hAnsi="Arial" w:cs="Arial"/>
              </w:rPr>
            </w:pPr>
            <w:r>
              <w:rPr>
                <w:rFonts w:ascii="Arial" w:hAnsi="Arial" w:cs="Arial"/>
              </w:rPr>
              <w:t>Assets</w:t>
            </w:r>
          </w:p>
          <w:p w14:paraId="782A234E" w14:textId="77777777" w:rsidR="00044BAA" w:rsidRDefault="00044BAA" w:rsidP="00044BAA">
            <w:pPr>
              <w:pStyle w:val="ListParagraph"/>
              <w:numPr>
                <w:ilvl w:val="1"/>
                <w:numId w:val="10"/>
              </w:numPr>
              <w:jc w:val="both"/>
              <w:rPr>
                <w:rFonts w:ascii="Arial" w:hAnsi="Arial" w:cs="Arial"/>
              </w:rPr>
            </w:pPr>
            <w:r>
              <w:rPr>
                <w:rFonts w:ascii="Arial" w:hAnsi="Arial" w:cs="Arial"/>
              </w:rPr>
              <w:t>Governance</w:t>
            </w:r>
          </w:p>
          <w:p w14:paraId="03994CA5" w14:textId="77777777" w:rsidR="00044BAA" w:rsidRDefault="00044BAA" w:rsidP="00044BAA">
            <w:pPr>
              <w:pStyle w:val="ListParagraph"/>
              <w:numPr>
                <w:ilvl w:val="1"/>
                <w:numId w:val="10"/>
              </w:numPr>
              <w:jc w:val="both"/>
              <w:rPr>
                <w:rFonts w:ascii="Arial" w:hAnsi="Arial" w:cs="Arial"/>
              </w:rPr>
            </w:pPr>
            <w:r>
              <w:rPr>
                <w:rFonts w:ascii="Arial" w:hAnsi="Arial" w:cs="Arial"/>
              </w:rPr>
              <w:t>Community and Partners</w:t>
            </w:r>
          </w:p>
          <w:p w14:paraId="2B1DF93C" w14:textId="77777777" w:rsidR="00044BAA" w:rsidRDefault="00044BAA" w:rsidP="00044BAA">
            <w:pPr>
              <w:pStyle w:val="ListParagraph"/>
              <w:numPr>
                <w:ilvl w:val="1"/>
                <w:numId w:val="10"/>
              </w:numPr>
              <w:jc w:val="both"/>
              <w:rPr>
                <w:rFonts w:ascii="Arial" w:hAnsi="Arial" w:cs="Arial"/>
              </w:rPr>
            </w:pPr>
            <w:r>
              <w:rPr>
                <w:rFonts w:ascii="Arial" w:hAnsi="Arial" w:cs="Arial"/>
              </w:rPr>
              <w:t>Service Design</w:t>
            </w:r>
          </w:p>
          <w:p w14:paraId="37EF3B7A" w14:textId="77777777" w:rsidR="006E24F2" w:rsidRPr="006E24F2" w:rsidRDefault="00044BAA" w:rsidP="006E24F2">
            <w:pPr>
              <w:pStyle w:val="ListParagraph"/>
              <w:numPr>
                <w:ilvl w:val="1"/>
                <w:numId w:val="10"/>
              </w:numPr>
              <w:jc w:val="both"/>
              <w:rPr>
                <w:rFonts w:ascii="Arial" w:hAnsi="Arial" w:cs="Arial"/>
              </w:rPr>
            </w:pPr>
            <w:r>
              <w:rPr>
                <w:rFonts w:ascii="Arial" w:hAnsi="Arial" w:cs="Arial"/>
              </w:rPr>
              <w:t>Evaluation</w:t>
            </w:r>
          </w:p>
          <w:p w14:paraId="6FC99880" w14:textId="77777777" w:rsidR="00FA6B57" w:rsidRPr="005C4312" w:rsidRDefault="000417C8" w:rsidP="75CBB2E8">
            <w:pPr>
              <w:pStyle w:val="ListParagraph"/>
              <w:numPr>
                <w:ilvl w:val="0"/>
                <w:numId w:val="10"/>
              </w:numPr>
              <w:jc w:val="both"/>
              <w:rPr>
                <w:rFonts w:ascii="Arial" w:hAnsi="Arial" w:cs="Arial"/>
              </w:rPr>
            </w:pPr>
            <w:r w:rsidRPr="005C4312">
              <w:rPr>
                <w:rFonts w:ascii="Arial" w:hAnsi="Arial" w:cs="Arial"/>
              </w:rPr>
              <w:t xml:space="preserve">This will not include </w:t>
            </w:r>
            <w:r w:rsidR="00F368EB">
              <w:rPr>
                <w:rFonts w:ascii="Arial" w:hAnsi="Arial" w:cs="Arial"/>
              </w:rPr>
              <w:t xml:space="preserve">detailed </w:t>
            </w:r>
            <w:r w:rsidR="008939B0" w:rsidRPr="005C4312">
              <w:rPr>
                <w:rFonts w:ascii="Arial" w:hAnsi="Arial" w:cs="Arial"/>
              </w:rPr>
              <w:t xml:space="preserve">costings for </w:t>
            </w:r>
            <w:r w:rsidR="00F368EB">
              <w:rPr>
                <w:rFonts w:ascii="Arial" w:hAnsi="Arial" w:cs="Arial"/>
              </w:rPr>
              <w:t>individual</w:t>
            </w:r>
            <w:r w:rsidR="008939B0" w:rsidRPr="005C4312">
              <w:rPr>
                <w:rFonts w:ascii="Arial" w:hAnsi="Arial" w:cs="Arial"/>
              </w:rPr>
              <w:t xml:space="preserve"> assets</w:t>
            </w:r>
            <w:r w:rsidR="00451279" w:rsidRPr="005C4312">
              <w:rPr>
                <w:rFonts w:ascii="Arial" w:hAnsi="Arial" w:cs="Arial"/>
              </w:rPr>
              <w:t xml:space="preserve"> or staffing structures</w:t>
            </w:r>
            <w:r w:rsidR="006E24F2">
              <w:rPr>
                <w:rFonts w:ascii="Arial" w:hAnsi="Arial" w:cs="Arial"/>
              </w:rPr>
              <w:t xml:space="preserve"> </w:t>
            </w:r>
            <w:r w:rsidR="006E24F2" w:rsidRPr="006E24F2">
              <w:rPr>
                <w:rFonts w:ascii="Arial" w:hAnsi="Arial" w:cs="Arial"/>
              </w:rPr>
              <w:t xml:space="preserve">but will set out the business opportunities and areas of focus with a </w:t>
            </w:r>
            <w:r w:rsidR="00F368EB">
              <w:rPr>
                <w:rFonts w:ascii="Arial" w:hAnsi="Arial" w:cs="Arial"/>
              </w:rPr>
              <w:t xml:space="preserve">financial </w:t>
            </w:r>
            <w:r w:rsidR="006E24F2" w:rsidRPr="006E24F2">
              <w:rPr>
                <w:rFonts w:ascii="Arial" w:hAnsi="Arial" w:cs="Arial"/>
              </w:rPr>
              <w:t>quantum attached to each</w:t>
            </w:r>
            <w:r w:rsidR="00F368EB">
              <w:rPr>
                <w:rFonts w:ascii="Arial" w:hAnsi="Arial" w:cs="Arial"/>
              </w:rPr>
              <w:t xml:space="preserve"> at a level appropriate to the duration of this piece of work</w:t>
            </w:r>
            <w:r w:rsidR="006E24F2" w:rsidRPr="006E24F2">
              <w:rPr>
                <w:rFonts w:ascii="Arial" w:hAnsi="Arial" w:cs="Arial"/>
              </w:rPr>
              <w:t>.</w:t>
            </w:r>
            <w:r w:rsidR="006E24F2">
              <w:rPr>
                <w:rFonts w:ascii="Arial" w:hAnsi="Arial" w:cs="Arial"/>
              </w:rPr>
              <w:t xml:space="preserve"> </w:t>
            </w:r>
            <w:r w:rsidR="005C4312">
              <w:rPr>
                <w:rFonts w:ascii="Arial" w:hAnsi="Arial" w:cs="Arial"/>
              </w:rPr>
              <w:t>See attached document that sets out further detail on each of the above</w:t>
            </w:r>
            <w:r w:rsidR="005D42A8">
              <w:rPr>
                <w:rFonts w:ascii="Arial" w:hAnsi="Arial" w:cs="Arial"/>
              </w:rPr>
              <w:t>.</w:t>
            </w:r>
          </w:p>
          <w:p w14:paraId="23EC56E5" w14:textId="77777777" w:rsidR="00D66E45" w:rsidRPr="00D66E45" w:rsidRDefault="00AF0A6B" w:rsidP="00D66E45">
            <w:pPr>
              <w:pStyle w:val="ListParagraph"/>
              <w:numPr>
                <w:ilvl w:val="0"/>
                <w:numId w:val="10"/>
              </w:numPr>
              <w:jc w:val="both"/>
              <w:rPr>
                <w:rFonts w:ascii="Arial" w:hAnsi="Arial" w:cs="Arial"/>
              </w:rPr>
            </w:pPr>
            <w:r>
              <w:rPr>
                <w:rFonts w:ascii="Arial" w:hAnsi="Arial" w:cs="Arial"/>
              </w:rPr>
              <w:t>Creation of a dependency map of existing projects and transformation work that neighbourhood working in Luton needs to be aligned to</w:t>
            </w:r>
            <w:r w:rsidR="00D66E45">
              <w:rPr>
                <w:rFonts w:ascii="Arial" w:hAnsi="Arial" w:cs="Arial"/>
              </w:rPr>
              <w:t>. This table will include:</w:t>
            </w:r>
          </w:p>
          <w:p w14:paraId="3CCE545A" w14:textId="77777777" w:rsidR="00A2542B" w:rsidRDefault="006E02E4" w:rsidP="00A2542B">
            <w:pPr>
              <w:pStyle w:val="ListParagraph"/>
              <w:numPr>
                <w:ilvl w:val="1"/>
                <w:numId w:val="10"/>
              </w:numPr>
              <w:jc w:val="both"/>
              <w:rPr>
                <w:rFonts w:ascii="Arial" w:hAnsi="Arial" w:cs="Arial"/>
              </w:rPr>
            </w:pPr>
            <w:r>
              <w:rPr>
                <w:rFonts w:ascii="Arial" w:hAnsi="Arial" w:cs="Arial"/>
              </w:rPr>
              <w:t xml:space="preserve">The </w:t>
            </w:r>
            <w:r w:rsidR="00A2542B">
              <w:rPr>
                <w:rFonts w:ascii="Arial" w:hAnsi="Arial" w:cs="Arial"/>
              </w:rPr>
              <w:t>project / area of work</w:t>
            </w:r>
          </w:p>
          <w:p w14:paraId="5286CD45" w14:textId="77777777" w:rsidR="00A2542B" w:rsidRDefault="000D591D" w:rsidP="00A2542B">
            <w:pPr>
              <w:pStyle w:val="ListParagraph"/>
              <w:numPr>
                <w:ilvl w:val="1"/>
                <w:numId w:val="10"/>
              </w:numPr>
              <w:jc w:val="both"/>
              <w:rPr>
                <w:rFonts w:ascii="Arial" w:hAnsi="Arial" w:cs="Arial"/>
              </w:rPr>
            </w:pPr>
            <w:r>
              <w:rPr>
                <w:rFonts w:ascii="Arial" w:hAnsi="Arial" w:cs="Arial"/>
              </w:rPr>
              <w:t>The lead</w:t>
            </w:r>
          </w:p>
          <w:p w14:paraId="187DC256" w14:textId="77777777" w:rsidR="000D591D" w:rsidRDefault="00921982" w:rsidP="00A2542B">
            <w:pPr>
              <w:pStyle w:val="ListParagraph"/>
              <w:numPr>
                <w:ilvl w:val="1"/>
                <w:numId w:val="10"/>
              </w:numPr>
              <w:jc w:val="both"/>
              <w:rPr>
                <w:rFonts w:ascii="Arial" w:hAnsi="Arial" w:cs="Arial"/>
              </w:rPr>
            </w:pPr>
            <w:r>
              <w:rPr>
                <w:rFonts w:ascii="Arial" w:hAnsi="Arial" w:cs="Arial"/>
              </w:rPr>
              <w:t>The dep</w:t>
            </w:r>
            <w:r w:rsidR="00D022CB">
              <w:rPr>
                <w:rFonts w:ascii="Arial" w:hAnsi="Arial" w:cs="Arial"/>
              </w:rPr>
              <w:t>endency timelines</w:t>
            </w:r>
          </w:p>
          <w:p w14:paraId="2B9510CB" w14:textId="77777777" w:rsidR="00D022CB" w:rsidRPr="00A2542B" w:rsidRDefault="003E72EC" w:rsidP="00A2542B">
            <w:pPr>
              <w:pStyle w:val="ListParagraph"/>
              <w:numPr>
                <w:ilvl w:val="1"/>
                <w:numId w:val="10"/>
              </w:numPr>
              <w:jc w:val="both"/>
              <w:rPr>
                <w:rFonts w:ascii="Arial" w:hAnsi="Arial" w:cs="Arial"/>
              </w:rPr>
            </w:pPr>
            <w:r>
              <w:rPr>
                <w:rFonts w:ascii="Arial" w:hAnsi="Arial" w:cs="Arial"/>
              </w:rPr>
              <w:t xml:space="preserve">The impact on critical path of NWM </w:t>
            </w:r>
          </w:p>
          <w:p w14:paraId="10B21464" w14:textId="77777777" w:rsidR="00AF0A6B" w:rsidRDefault="00356A00" w:rsidP="75CBB2E8">
            <w:pPr>
              <w:pStyle w:val="ListParagraph"/>
              <w:numPr>
                <w:ilvl w:val="0"/>
                <w:numId w:val="10"/>
              </w:numPr>
              <w:jc w:val="both"/>
              <w:rPr>
                <w:rFonts w:ascii="Arial" w:hAnsi="Arial" w:cs="Arial"/>
              </w:rPr>
            </w:pPr>
            <w:r>
              <w:rPr>
                <w:rFonts w:ascii="Arial" w:hAnsi="Arial" w:cs="Arial"/>
              </w:rPr>
              <w:t xml:space="preserve">A list of </w:t>
            </w:r>
            <w:r w:rsidR="00030719">
              <w:rPr>
                <w:rFonts w:ascii="Arial" w:hAnsi="Arial" w:cs="Arial"/>
              </w:rPr>
              <w:t>assets that require a business case for future use as part of Neighbourhood Working TOM.</w:t>
            </w:r>
          </w:p>
          <w:p w14:paraId="1AC4EF3C" w14:textId="77777777" w:rsidR="00302C9B" w:rsidRDefault="00302C9B" w:rsidP="75CBB2E8">
            <w:pPr>
              <w:pStyle w:val="ListParagraph"/>
              <w:numPr>
                <w:ilvl w:val="0"/>
                <w:numId w:val="10"/>
              </w:numPr>
              <w:jc w:val="both"/>
              <w:rPr>
                <w:rFonts w:ascii="Arial" w:hAnsi="Arial" w:cs="Arial"/>
              </w:rPr>
            </w:pPr>
            <w:r>
              <w:rPr>
                <w:rFonts w:ascii="Arial" w:hAnsi="Arial" w:cs="Arial"/>
              </w:rPr>
              <w:lastRenderedPageBreak/>
              <w:t xml:space="preserve">Identification of current resources </w:t>
            </w:r>
            <w:r w:rsidR="00114BAC">
              <w:rPr>
                <w:rFonts w:ascii="Arial" w:hAnsi="Arial" w:cs="Arial"/>
              </w:rPr>
              <w:t>involved in neighbourhood working and what future resources might be required</w:t>
            </w:r>
            <w:r w:rsidR="00017C3E">
              <w:rPr>
                <w:rFonts w:ascii="Arial" w:hAnsi="Arial" w:cs="Arial"/>
              </w:rPr>
              <w:t>, including community</w:t>
            </w:r>
            <w:r w:rsidR="005031F1">
              <w:rPr>
                <w:rFonts w:ascii="Arial" w:hAnsi="Arial" w:cs="Arial"/>
              </w:rPr>
              <w:t xml:space="preserve"> expectations.</w:t>
            </w:r>
          </w:p>
          <w:p w14:paraId="5E24E28B" w14:textId="18664EAE" w:rsidR="00AE613C" w:rsidRPr="00AF0A6B" w:rsidRDefault="00AE613C" w:rsidP="75CBB2E8">
            <w:pPr>
              <w:pStyle w:val="ListParagraph"/>
              <w:numPr>
                <w:ilvl w:val="0"/>
                <w:numId w:val="10"/>
              </w:numPr>
              <w:jc w:val="both"/>
              <w:rPr>
                <w:rFonts w:ascii="Arial" w:hAnsi="Arial" w:cs="Arial"/>
              </w:rPr>
            </w:pPr>
            <w:r>
              <w:rPr>
                <w:rFonts w:ascii="Arial" w:hAnsi="Arial" w:cs="Arial"/>
              </w:rPr>
              <w:t>Proposed implementation plan by quarters with estimated costs.</w:t>
            </w:r>
          </w:p>
          <w:p w14:paraId="101A9F66" w14:textId="77777777" w:rsidR="0084588E" w:rsidRPr="00372B2E" w:rsidRDefault="0084588E" w:rsidP="03AC01F5">
            <w:pPr>
              <w:jc w:val="both"/>
              <w:rPr>
                <w:rFonts w:ascii="Arial" w:hAnsi="Arial" w:cs="Arial"/>
                <w:color w:val="000000" w:themeColor="text1"/>
              </w:rPr>
            </w:pPr>
          </w:p>
          <w:p w14:paraId="6861D449" w14:textId="77777777" w:rsidR="00C5498C" w:rsidRPr="00C5498C" w:rsidRDefault="00C5498C">
            <w:pPr>
              <w:rPr>
                <w:rFonts w:ascii="Arial" w:hAnsi="Arial" w:cs="Arial"/>
                <w:b/>
                <w:bCs/>
              </w:rPr>
            </w:pPr>
            <w:r w:rsidRPr="00C5498C">
              <w:rPr>
                <w:rFonts w:ascii="Arial" w:hAnsi="Arial" w:cs="Arial"/>
                <w:b/>
                <w:bCs/>
              </w:rPr>
              <w:t>Out of Scope</w:t>
            </w:r>
          </w:p>
          <w:p w14:paraId="0C19D242" w14:textId="77777777" w:rsidR="00BD2959" w:rsidRDefault="00BD2959">
            <w:pPr>
              <w:rPr>
                <w:rFonts w:ascii="Arial" w:hAnsi="Arial" w:cs="Arial"/>
                <w:i/>
                <w:iCs/>
                <w:color w:val="44546A" w:themeColor="text2"/>
              </w:rPr>
            </w:pPr>
          </w:p>
          <w:p w14:paraId="55A3EA5E" w14:textId="77777777" w:rsidR="00653A7B" w:rsidRPr="00196B4C" w:rsidRDefault="00653A7B" w:rsidP="1CDEC018">
            <w:pPr>
              <w:pStyle w:val="ListParagraph"/>
              <w:numPr>
                <w:ilvl w:val="0"/>
                <w:numId w:val="9"/>
              </w:numPr>
              <w:jc w:val="both"/>
              <w:rPr>
                <w:rFonts w:ascii="Arial" w:hAnsi="Arial" w:cs="Arial"/>
              </w:rPr>
            </w:pPr>
            <w:r w:rsidRPr="00A73BA8">
              <w:rPr>
                <w:rFonts w:ascii="Arial" w:hAnsi="Arial" w:cs="Arial"/>
              </w:rPr>
              <w:t xml:space="preserve">Undertaking </w:t>
            </w:r>
            <w:r w:rsidR="005C15AB">
              <w:rPr>
                <w:rFonts w:ascii="Arial" w:hAnsi="Arial" w:cs="Arial"/>
              </w:rPr>
              <w:t>a</w:t>
            </w:r>
            <w:r w:rsidRPr="00A73BA8">
              <w:rPr>
                <w:rFonts w:ascii="Arial" w:hAnsi="Arial" w:cs="Arial"/>
              </w:rPr>
              <w:t xml:space="preserve">sset </w:t>
            </w:r>
            <w:r w:rsidR="005C15AB">
              <w:rPr>
                <w:rFonts w:ascii="Arial" w:hAnsi="Arial" w:cs="Arial"/>
              </w:rPr>
              <w:t>r</w:t>
            </w:r>
            <w:r w:rsidRPr="00A73BA8">
              <w:rPr>
                <w:rFonts w:ascii="Arial" w:hAnsi="Arial" w:cs="Arial"/>
              </w:rPr>
              <w:t>eview</w:t>
            </w:r>
            <w:r w:rsidR="005C15AB">
              <w:rPr>
                <w:rFonts w:ascii="Arial" w:hAnsi="Arial" w:cs="Arial"/>
              </w:rPr>
              <w:t>s</w:t>
            </w:r>
            <w:r w:rsidR="006A5C3D">
              <w:rPr>
                <w:rFonts w:ascii="Arial" w:hAnsi="Arial" w:cs="Arial"/>
              </w:rPr>
              <w:t xml:space="preserve"> or </w:t>
            </w:r>
            <w:r w:rsidRPr="00A73BA8">
              <w:rPr>
                <w:rFonts w:ascii="Arial" w:hAnsi="Arial" w:cs="Arial"/>
              </w:rPr>
              <w:t>review of Active Luton</w:t>
            </w:r>
            <w:r w:rsidR="005C15AB">
              <w:rPr>
                <w:rFonts w:ascii="Arial" w:hAnsi="Arial" w:cs="Arial"/>
              </w:rPr>
              <w:t xml:space="preserve"> or the Culture Trust</w:t>
            </w:r>
          </w:p>
          <w:p w14:paraId="0C63016D" w14:textId="77777777" w:rsidR="00BD2959" w:rsidRDefault="00653A7B" w:rsidP="1CDEC018">
            <w:pPr>
              <w:pStyle w:val="ListParagraph"/>
              <w:numPr>
                <w:ilvl w:val="0"/>
                <w:numId w:val="9"/>
              </w:numPr>
              <w:jc w:val="both"/>
              <w:rPr>
                <w:rFonts w:ascii="Arial" w:hAnsi="Arial" w:cs="Arial"/>
              </w:rPr>
            </w:pPr>
            <w:r w:rsidRPr="00653A7B">
              <w:rPr>
                <w:rFonts w:ascii="Arial" w:hAnsi="Arial" w:cs="Arial"/>
              </w:rPr>
              <w:t>Production of business case</w:t>
            </w:r>
            <w:r w:rsidR="00AF561E">
              <w:rPr>
                <w:rFonts w:ascii="Arial" w:hAnsi="Arial" w:cs="Arial"/>
              </w:rPr>
              <w:t>(s)</w:t>
            </w:r>
          </w:p>
          <w:p w14:paraId="4D3A6DF1" w14:textId="472578E5" w:rsidR="008F05C2" w:rsidRDefault="002432D1" w:rsidP="1CDEC018">
            <w:pPr>
              <w:pStyle w:val="ListParagraph"/>
              <w:numPr>
                <w:ilvl w:val="0"/>
                <w:numId w:val="9"/>
              </w:numPr>
              <w:jc w:val="both"/>
              <w:rPr>
                <w:rFonts w:ascii="Arial" w:hAnsi="Arial" w:cs="Arial"/>
              </w:rPr>
            </w:pPr>
            <w:r>
              <w:rPr>
                <w:rFonts w:ascii="Arial" w:hAnsi="Arial" w:cs="Arial"/>
              </w:rPr>
              <w:t xml:space="preserve">Full </w:t>
            </w:r>
            <w:r w:rsidR="008F05C2">
              <w:rPr>
                <w:rFonts w:ascii="Arial" w:hAnsi="Arial" w:cs="Arial"/>
              </w:rPr>
              <w:t>Implementation Plan for TOM across</w:t>
            </w:r>
            <w:r>
              <w:rPr>
                <w:rFonts w:ascii="Arial" w:hAnsi="Arial" w:cs="Arial"/>
              </w:rPr>
              <w:t xml:space="preserve"> all</w:t>
            </w:r>
            <w:r w:rsidR="008F05C2">
              <w:rPr>
                <w:rFonts w:ascii="Arial" w:hAnsi="Arial" w:cs="Arial"/>
              </w:rPr>
              <w:t xml:space="preserve"> </w:t>
            </w:r>
            <w:r w:rsidR="006F020F">
              <w:rPr>
                <w:rFonts w:ascii="Arial" w:hAnsi="Arial" w:cs="Arial"/>
              </w:rPr>
              <w:t>Luton localities</w:t>
            </w:r>
          </w:p>
          <w:p w14:paraId="55988AFE" w14:textId="77777777" w:rsidR="00C5498C" w:rsidRDefault="00C5498C">
            <w:pPr>
              <w:rPr>
                <w:rFonts w:ascii="Arial" w:hAnsi="Arial" w:cs="Arial"/>
                <w:color w:val="44546A" w:themeColor="text2"/>
              </w:rPr>
            </w:pPr>
          </w:p>
          <w:p w14:paraId="5819274F" w14:textId="77777777" w:rsidR="006A0301" w:rsidRDefault="006A0301" w:rsidP="006A0301">
            <w:pPr>
              <w:rPr>
                <w:rFonts w:ascii="Arial" w:hAnsi="Arial" w:cs="Arial"/>
                <w:b/>
                <w:color w:val="000000" w:themeColor="text1"/>
              </w:rPr>
            </w:pPr>
            <w:r w:rsidRPr="631E9C1F">
              <w:rPr>
                <w:rFonts w:ascii="Arial" w:hAnsi="Arial" w:cs="Arial"/>
                <w:b/>
                <w:color w:val="000000" w:themeColor="text1"/>
              </w:rPr>
              <w:t>Interdependencies</w:t>
            </w:r>
            <w:r>
              <w:rPr>
                <w:rFonts w:ascii="Arial" w:hAnsi="Arial" w:cs="Arial"/>
                <w:b/>
                <w:color w:val="000000" w:themeColor="text1"/>
              </w:rPr>
              <w:t xml:space="preserve"> – out of scope but will inform</w:t>
            </w:r>
          </w:p>
          <w:p w14:paraId="5805F743" w14:textId="77777777" w:rsidR="006A0301" w:rsidRDefault="006A0301" w:rsidP="006A0301">
            <w:pPr>
              <w:rPr>
                <w:rFonts w:ascii="Arial" w:hAnsi="Arial" w:cs="Arial"/>
                <w:color w:val="44546A" w:themeColor="text2"/>
              </w:rPr>
            </w:pPr>
          </w:p>
          <w:p w14:paraId="77EB9EF3" w14:textId="77777777" w:rsidR="006A0301" w:rsidRPr="00372B2E" w:rsidRDefault="006A0301" w:rsidP="006A0301">
            <w:pPr>
              <w:pStyle w:val="ListParagraph"/>
              <w:numPr>
                <w:ilvl w:val="0"/>
                <w:numId w:val="27"/>
              </w:numPr>
              <w:jc w:val="both"/>
              <w:rPr>
                <w:rFonts w:ascii="Arial" w:hAnsi="Arial" w:cs="Arial"/>
                <w:color w:val="000000" w:themeColor="text1"/>
              </w:rPr>
            </w:pPr>
            <w:r w:rsidRPr="2C2493B7">
              <w:rPr>
                <w:rFonts w:ascii="Arial" w:hAnsi="Arial" w:cs="Arial"/>
                <w:color w:val="000000" w:themeColor="text1"/>
              </w:rPr>
              <w:t>The</w:t>
            </w:r>
            <w:r w:rsidRPr="41F6A412">
              <w:rPr>
                <w:rFonts w:ascii="Arial" w:hAnsi="Arial" w:cs="Arial"/>
                <w:color w:val="000000" w:themeColor="text1"/>
              </w:rPr>
              <w:t xml:space="preserve"> Asset Review</w:t>
            </w:r>
            <w:r w:rsidRPr="130877D8">
              <w:rPr>
                <w:rFonts w:ascii="Arial" w:hAnsi="Arial" w:cs="Arial"/>
                <w:color w:val="000000" w:themeColor="text1"/>
              </w:rPr>
              <w:t xml:space="preserve">, which is </w:t>
            </w:r>
            <w:r w:rsidRPr="41F6A412">
              <w:rPr>
                <w:rFonts w:ascii="Arial" w:hAnsi="Arial" w:cs="Arial"/>
                <w:color w:val="000000" w:themeColor="text1"/>
              </w:rPr>
              <w:t xml:space="preserve">being conducted </w:t>
            </w:r>
            <w:r w:rsidRPr="7FADCE92">
              <w:rPr>
                <w:rFonts w:ascii="Arial" w:hAnsi="Arial" w:cs="Arial"/>
                <w:color w:val="000000" w:themeColor="text1"/>
              </w:rPr>
              <w:t>separately</w:t>
            </w:r>
            <w:r w:rsidRPr="21E51872">
              <w:rPr>
                <w:rFonts w:ascii="Arial" w:hAnsi="Arial" w:cs="Arial"/>
                <w:color w:val="000000" w:themeColor="text1"/>
              </w:rPr>
              <w:t xml:space="preserve"> </w:t>
            </w:r>
            <w:r w:rsidRPr="45372E79">
              <w:rPr>
                <w:rFonts w:ascii="Arial" w:hAnsi="Arial" w:cs="Arial"/>
                <w:color w:val="000000" w:themeColor="text1"/>
              </w:rPr>
              <w:t>from this project</w:t>
            </w:r>
            <w:r w:rsidRPr="68E59D64">
              <w:rPr>
                <w:rFonts w:ascii="Arial" w:hAnsi="Arial" w:cs="Arial"/>
                <w:color w:val="000000" w:themeColor="text1"/>
              </w:rPr>
              <w:t xml:space="preserve">, will </w:t>
            </w:r>
            <w:r w:rsidRPr="773FD804">
              <w:rPr>
                <w:rFonts w:ascii="Arial" w:hAnsi="Arial" w:cs="Arial"/>
                <w:color w:val="000000" w:themeColor="text1"/>
              </w:rPr>
              <w:t xml:space="preserve">be informed by </w:t>
            </w:r>
            <w:r w:rsidRPr="050243EF">
              <w:rPr>
                <w:rFonts w:ascii="Arial" w:hAnsi="Arial" w:cs="Arial"/>
                <w:color w:val="000000" w:themeColor="text1"/>
              </w:rPr>
              <w:t xml:space="preserve">this project by </w:t>
            </w:r>
            <w:r w:rsidRPr="6F622848">
              <w:rPr>
                <w:rFonts w:ascii="Arial" w:hAnsi="Arial" w:cs="Arial"/>
                <w:color w:val="000000" w:themeColor="text1"/>
              </w:rPr>
              <w:t>specifying which</w:t>
            </w:r>
            <w:r w:rsidRPr="24A33CDF">
              <w:rPr>
                <w:rFonts w:ascii="Arial" w:hAnsi="Arial" w:cs="Arial"/>
                <w:color w:val="000000" w:themeColor="text1"/>
              </w:rPr>
              <w:t xml:space="preserve"> assets are required in community </w:t>
            </w:r>
            <w:r w:rsidRPr="4F7E31A2">
              <w:rPr>
                <w:rFonts w:ascii="Arial" w:hAnsi="Arial" w:cs="Arial"/>
                <w:color w:val="000000" w:themeColor="text1"/>
              </w:rPr>
              <w:t>settings</w:t>
            </w:r>
            <w:r w:rsidRPr="6F622848">
              <w:rPr>
                <w:rFonts w:ascii="Arial" w:hAnsi="Arial" w:cs="Arial"/>
                <w:color w:val="000000" w:themeColor="text1"/>
              </w:rPr>
              <w:t xml:space="preserve"> as part of the </w:t>
            </w:r>
            <w:r w:rsidRPr="7B88C3D1">
              <w:rPr>
                <w:rFonts w:ascii="Arial" w:hAnsi="Arial" w:cs="Arial"/>
                <w:color w:val="000000" w:themeColor="text1"/>
              </w:rPr>
              <w:t xml:space="preserve">developed TOM. </w:t>
            </w:r>
          </w:p>
          <w:p w14:paraId="253DD9C6" w14:textId="77777777" w:rsidR="006A0301" w:rsidRDefault="006A0301" w:rsidP="006A0301">
            <w:pPr>
              <w:pStyle w:val="ListParagraph"/>
              <w:numPr>
                <w:ilvl w:val="0"/>
                <w:numId w:val="27"/>
              </w:numPr>
              <w:jc w:val="both"/>
              <w:rPr>
                <w:rFonts w:ascii="Arial" w:hAnsi="Arial" w:cs="Arial"/>
                <w:color w:val="000000" w:themeColor="text1"/>
              </w:rPr>
            </w:pPr>
            <w:r w:rsidRPr="5D0C1826">
              <w:rPr>
                <w:rFonts w:ascii="Arial" w:hAnsi="Arial" w:cs="Arial"/>
                <w:color w:val="000000" w:themeColor="text1"/>
              </w:rPr>
              <w:t xml:space="preserve">Concurrently, a review of </w:t>
            </w:r>
            <w:r w:rsidRPr="5270DB75">
              <w:rPr>
                <w:rFonts w:ascii="Arial" w:hAnsi="Arial" w:cs="Arial"/>
                <w:color w:val="000000" w:themeColor="text1"/>
              </w:rPr>
              <w:t>Luton’s Culture</w:t>
            </w:r>
            <w:r w:rsidRPr="5D0C1826">
              <w:rPr>
                <w:rFonts w:ascii="Arial" w:hAnsi="Arial" w:cs="Arial"/>
                <w:color w:val="000000" w:themeColor="text1"/>
              </w:rPr>
              <w:t xml:space="preserve">, Community and Leisure Estate </w:t>
            </w:r>
            <w:r w:rsidRPr="575A7F9D">
              <w:rPr>
                <w:rFonts w:ascii="Arial" w:hAnsi="Arial" w:cs="Arial"/>
                <w:color w:val="000000" w:themeColor="text1"/>
              </w:rPr>
              <w:t xml:space="preserve">and the Active Luton </w:t>
            </w:r>
            <w:r w:rsidRPr="1268EE6D">
              <w:rPr>
                <w:rFonts w:ascii="Arial" w:hAnsi="Arial" w:cs="Arial"/>
                <w:color w:val="000000" w:themeColor="text1"/>
              </w:rPr>
              <w:t>Trust</w:t>
            </w:r>
            <w:r w:rsidRPr="34EC1FA7">
              <w:rPr>
                <w:rFonts w:ascii="Arial" w:hAnsi="Arial" w:cs="Arial"/>
                <w:color w:val="000000" w:themeColor="text1"/>
              </w:rPr>
              <w:t xml:space="preserve"> </w:t>
            </w:r>
            <w:r w:rsidRPr="3DA03C14">
              <w:rPr>
                <w:rFonts w:ascii="Arial" w:hAnsi="Arial" w:cs="Arial"/>
                <w:color w:val="000000" w:themeColor="text1"/>
              </w:rPr>
              <w:t xml:space="preserve">is underway. </w:t>
            </w:r>
            <w:r w:rsidRPr="1165843A">
              <w:rPr>
                <w:rFonts w:ascii="Arial" w:hAnsi="Arial" w:cs="Arial"/>
                <w:color w:val="000000" w:themeColor="text1"/>
              </w:rPr>
              <w:t xml:space="preserve">The Neighbourhood Working TOM will provide </w:t>
            </w:r>
            <w:r w:rsidRPr="23FCC308">
              <w:rPr>
                <w:rFonts w:ascii="Arial" w:hAnsi="Arial" w:cs="Arial"/>
                <w:color w:val="000000" w:themeColor="text1"/>
              </w:rPr>
              <w:t xml:space="preserve">steer as to which assets are required for </w:t>
            </w:r>
            <w:r w:rsidRPr="2A6AD59C">
              <w:rPr>
                <w:rFonts w:ascii="Arial" w:hAnsi="Arial" w:cs="Arial"/>
                <w:color w:val="000000" w:themeColor="text1"/>
              </w:rPr>
              <w:t>the delivery of joined-up services</w:t>
            </w:r>
            <w:r>
              <w:rPr>
                <w:rFonts w:ascii="Arial" w:hAnsi="Arial" w:cs="Arial"/>
                <w:color w:val="000000" w:themeColor="text1"/>
              </w:rPr>
              <w:t>, ensuring that this project informs ongoing reviews, rather than being informed by the review.</w:t>
            </w:r>
          </w:p>
          <w:p w14:paraId="50D84065" w14:textId="77777777" w:rsidR="006A0301" w:rsidRDefault="006A0301" w:rsidP="002805ED">
            <w:pPr>
              <w:pStyle w:val="ListParagraph"/>
              <w:numPr>
                <w:ilvl w:val="1"/>
                <w:numId w:val="27"/>
              </w:numPr>
              <w:jc w:val="both"/>
              <w:rPr>
                <w:rFonts w:ascii="Arial" w:hAnsi="Arial" w:cs="Arial"/>
                <w:color w:val="000000" w:themeColor="text1"/>
              </w:rPr>
            </w:pPr>
            <w:r w:rsidRPr="4A6F17DC">
              <w:rPr>
                <w:rFonts w:ascii="Arial" w:hAnsi="Arial" w:cs="Arial"/>
                <w:color w:val="000000" w:themeColor="text1"/>
              </w:rPr>
              <w:t xml:space="preserve">The outcome of these </w:t>
            </w:r>
            <w:r w:rsidRPr="2768E930">
              <w:rPr>
                <w:rFonts w:ascii="Arial" w:hAnsi="Arial" w:cs="Arial"/>
                <w:color w:val="000000" w:themeColor="text1"/>
              </w:rPr>
              <w:t>reviews will</w:t>
            </w:r>
            <w:r w:rsidRPr="6447ADC6">
              <w:rPr>
                <w:rFonts w:ascii="Arial" w:hAnsi="Arial" w:cs="Arial"/>
                <w:color w:val="000000" w:themeColor="text1"/>
              </w:rPr>
              <w:t xml:space="preserve"> inform which community </w:t>
            </w:r>
            <w:r w:rsidRPr="2630621F">
              <w:rPr>
                <w:rFonts w:ascii="Arial" w:hAnsi="Arial" w:cs="Arial"/>
                <w:color w:val="000000" w:themeColor="text1"/>
              </w:rPr>
              <w:t xml:space="preserve">assets </w:t>
            </w:r>
            <w:r w:rsidRPr="3DA7C3F8">
              <w:rPr>
                <w:rFonts w:ascii="Arial" w:hAnsi="Arial" w:cs="Arial"/>
                <w:color w:val="000000" w:themeColor="text1"/>
              </w:rPr>
              <w:t xml:space="preserve">that will ultimately be available for the implementation of the </w:t>
            </w:r>
            <w:r w:rsidRPr="18D13F85">
              <w:rPr>
                <w:rFonts w:ascii="Arial" w:hAnsi="Arial" w:cs="Arial"/>
                <w:color w:val="000000" w:themeColor="text1"/>
              </w:rPr>
              <w:t>TOM</w:t>
            </w:r>
            <w:r>
              <w:rPr>
                <w:rFonts w:ascii="Arial" w:hAnsi="Arial" w:cs="Arial"/>
                <w:color w:val="000000" w:themeColor="text1"/>
              </w:rPr>
              <w:t>.</w:t>
            </w:r>
          </w:p>
          <w:p w14:paraId="132B36C4" w14:textId="77777777" w:rsidR="006A0301" w:rsidRDefault="006A0301">
            <w:pPr>
              <w:rPr>
                <w:rFonts w:ascii="Arial" w:hAnsi="Arial" w:cs="Arial"/>
                <w:color w:val="44546A" w:themeColor="text2"/>
              </w:rPr>
            </w:pPr>
          </w:p>
          <w:p w14:paraId="7BE0A908" w14:textId="77777777" w:rsidR="00C5498C" w:rsidRPr="00464244" w:rsidRDefault="00C5498C">
            <w:pPr>
              <w:rPr>
                <w:rFonts w:ascii="Arial" w:hAnsi="Arial" w:cs="Arial"/>
                <w:color w:val="44546A" w:themeColor="text2"/>
              </w:rPr>
            </w:pPr>
          </w:p>
        </w:tc>
      </w:tr>
    </w:tbl>
    <w:p w14:paraId="43738AA5" w14:textId="77777777" w:rsidR="00C5498C" w:rsidRDefault="00C5498C" w:rsidP="00333DD3">
      <w:pPr>
        <w:rPr>
          <w:rFonts w:ascii="Arial" w:hAnsi="Arial" w:cs="Arial"/>
        </w:rPr>
      </w:pPr>
    </w:p>
    <w:p w14:paraId="429AAA64" w14:textId="77777777" w:rsidR="007C7E0F" w:rsidRDefault="007C7E0F" w:rsidP="00333DD3">
      <w:pPr>
        <w:rPr>
          <w:rFonts w:ascii="Arial" w:hAnsi="Arial" w:cs="Arial"/>
        </w:rPr>
      </w:pPr>
    </w:p>
    <w:tbl>
      <w:tblPr>
        <w:tblStyle w:val="TableGrid"/>
        <w:tblW w:w="0" w:type="auto"/>
        <w:tblLook w:val="04A0" w:firstRow="1" w:lastRow="0" w:firstColumn="1" w:lastColumn="0" w:noHBand="0" w:noVBand="1"/>
      </w:tblPr>
      <w:tblGrid>
        <w:gridCol w:w="10450"/>
      </w:tblGrid>
      <w:tr w:rsidR="007C7E0F" w14:paraId="67EB0F86" w14:textId="77777777">
        <w:trPr>
          <w:trHeight w:val="574"/>
        </w:trPr>
        <w:tc>
          <w:tcPr>
            <w:tcW w:w="10450" w:type="dxa"/>
            <w:shd w:val="clear" w:color="auto" w:fill="70AD47" w:themeFill="accent6"/>
          </w:tcPr>
          <w:p w14:paraId="42879EFC" w14:textId="77777777" w:rsidR="007C7E0F" w:rsidRPr="00C26EF3" w:rsidRDefault="007C7E0F">
            <w:pPr>
              <w:rPr>
                <w:rFonts w:ascii="Arial" w:hAnsi="Arial" w:cs="Arial"/>
                <w:b/>
                <w:bCs/>
                <w:color w:val="FFFFFF" w:themeColor="background1"/>
              </w:rPr>
            </w:pPr>
            <w:r>
              <w:rPr>
                <w:rFonts w:ascii="Arial" w:hAnsi="Arial" w:cs="Arial"/>
                <w:b/>
                <w:bCs/>
                <w:color w:val="FFFFFF" w:themeColor="background1"/>
              </w:rPr>
              <w:t>What happens at the end of this phase of work?</w:t>
            </w:r>
          </w:p>
        </w:tc>
      </w:tr>
      <w:tr w:rsidR="007C7E0F" w14:paraId="6EEB3D57" w14:textId="77777777">
        <w:tc>
          <w:tcPr>
            <w:tcW w:w="10450" w:type="dxa"/>
          </w:tcPr>
          <w:p w14:paraId="3FBF69B0" w14:textId="77777777" w:rsidR="00FE7283" w:rsidRDefault="00FE7283" w:rsidP="00FE7283">
            <w:pPr>
              <w:jc w:val="both"/>
              <w:rPr>
                <w:rFonts w:ascii="Arial" w:hAnsi="Arial" w:cs="Arial"/>
                <w:i/>
                <w:iCs/>
                <w:color w:val="44546A" w:themeColor="text2"/>
              </w:rPr>
            </w:pPr>
          </w:p>
          <w:p w14:paraId="2D464EE5" w14:textId="77777777" w:rsidR="00C70D77" w:rsidRPr="00C70D77" w:rsidRDefault="00302614" w:rsidP="00C70D77">
            <w:pPr>
              <w:pStyle w:val="ListParagraph"/>
              <w:numPr>
                <w:ilvl w:val="0"/>
                <w:numId w:val="34"/>
              </w:numPr>
              <w:jc w:val="both"/>
              <w:rPr>
                <w:rFonts w:ascii="Arial" w:hAnsi="Arial" w:cs="Arial"/>
                <w:color w:val="000000" w:themeColor="text1"/>
              </w:rPr>
            </w:pPr>
            <w:r>
              <w:rPr>
                <w:rFonts w:ascii="Arial" w:hAnsi="Arial" w:cs="Arial"/>
                <w:color w:val="000000" w:themeColor="text1"/>
              </w:rPr>
              <w:t xml:space="preserve">By the end of April, LBC will have a </w:t>
            </w:r>
            <w:r w:rsidR="00021122">
              <w:rPr>
                <w:rFonts w:ascii="Arial" w:hAnsi="Arial" w:cs="Arial"/>
                <w:color w:val="000000" w:themeColor="text1"/>
              </w:rPr>
              <w:t xml:space="preserve">consistent approach to </w:t>
            </w:r>
            <w:r w:rsidR="00FA066E">
              <w:rPr>
                <w:rFonts w:ascii="Arial" w:hAnsi="Arial" w:cs="Arial"/>
                <w:color w:val="000000" w:themeColor="text1"/>
              </w:rPr>
              <w:t>rolling out neighbourhood working across different localities. This will be presented through the themes of the TOM</w:t>
            </w:r>
            <w:r w:rsidR="007D3602">
              <w:rPr>
                <w:rFonts w:ascii="Arial" w:hAnsi="Arial" w:cs="Arial"/>
                <w:color w:val="000000" w:themeColor="text1"/>
              </w:rPr>
              <w:t>.</w:t>
            </w:r>
          </w:p>
          <w:p w14:paraId="7D4D6561" w14:textId="77777777" w:rsidR="00C70D77" w:rsidRPr="00C70D77" w:rsidRDefault="00087FCB" w:rsidP="00C70D77">
            <w:pPr>
              <w:pStyle w:val="ListParagraph"/>
              <w:numPr>
                <w:ilvl w:val="0"/>
                <w:numId w:val="34"/>
              </w:numPr>
              <w:jc w:val="both"/>
              <w:rPr>
                <w:rFonts w:ascii="Arial" w:hAnsi="Arial" w:cs="Arial"/>
                <w:color w:val="000000" w:themeColor="text1"/>
              </w:rPr>
            </w:pPr>
            <w:r>
              <w:rPr>
                <w:rFonts w:ascii="Arial" w:hAnsi="Arial" w:cs="Arial"/>
                <w:color w:val="000000" w:themeColor="text1"/>
              </w:rPr>
              <w:t>P</w:t>
            </w:r>
            <w:r w:rsidR="00620EE9">
              <w:rPr>
                <w:rFonts w:ascii="Arial" w:hAnsi="Arial" w:cs="Arial"/>
                <w:color w:val="000000" w:themeColor="text1"/>
              </w:rPr>
              <w:t xml:space="preserve">roject group will need to confirm </w:t>
            </w:r>
            <w:r w:rsidR="00B8598D">
              <w:rPr>
                <w:rFonts w:ascii="Arial" w:hAnsi="Arial" w:cs="Arial"/>
                <w:color w:val="000000" w:themeColor="text1"/>
              </w:rPr>
              <w:t xml:space="preserve">agreement with the TOM </w:t>
            </w:r>
            <w:r w:rsidR="009F4666">
              <w:rPr>
                <w:rFonts w:ascii="Arial" w:hAnsi="Arial" w:cs="Arial"/>
                <w:color w:val="000000" w:themeColor="text1"/>
              </w:rPr>
              <w:t xml:space="preserve">and a decision </w:t>
            </w:r>
            <w:r w:rsidR="00EF7D49">
              <w:rPr>
                <w:rFonts w:ascii="Arial" w:hAnsi="Arial" w:cs="Arial"/>
                <w:color w:val="000000" w:themeColor="text1"/>
              </w:rPr>
              <w:t xml:space="preserve">will be needed to be made by the project sponsor to proceed </w:t>
            </w:r>
            <w:r w:rsidR="00266F84">
              <w:rPr>
                <w:rFonts w:ascii="Arial" w:hAnsi="Arial" w:cs="Arial"/>
                <w:color w:val="000000" w:themeColor="text1"/>
              </w:rPr>
              <w:t>to implementation</w:t>
            </w:r>
            <w:r w:rsidR="006E24F2">
              <w:rPr>
                <w:rFonts w:ascii="Arial" w:hAnsi="Arial" w:cs="Arial"/>
                <w:color w:val="000000" w:themeColor="text1"/>
              </w:rPr>
              <w:t>.</w:t>
            </w:r>
          </w:p>
          <w:p w14:paraId="1D37314D" w14:textId="77777777" w:rsidR="00442903" w:rsidRDefault="005817B2" w:rsidP="00302614">
            <w:pPr>
              <w:pStyle w:val="ListParagraph"/>
              <w:numPr>
                <w:ilvl w:val="0"/>
                <w:numId w:val="34"/>
              </w:numPr>
              <w:jc w:val="both"/>
              <w:rPr>
                <w:rFonts w:ascii="Arial" w:hAnsi="Arial" w:cs="Arial"/>
                <w:color w:val="000000" w:themeColor="text1"/>
              </w:rPr>
            </w:pPr>
            <w:r>
              <w:rPr>
                <w:rFonts w:ascii="Arial" w:hAnsi="Arial" w:cs="Arial"/>
                <w:color w:val="000000" w:themeColor="text1"/>
              </w:rPr>
              <w:t xml:space="preserve">An implementation plan will need to be developed after the </w:t>
            </w:r>
            <w:r w:rsidR="004F4671">
              <w:rPr>
                <w:rFonts w:ascii="Arial" w:hAnsi="Arial" w:cs="Arial"/>
                <w:color w:val="000000" w:themeColor="text1"/>
              </w:rPr>
              <w:t xml:space="preserve">current phase. This is anticipated to be a multi-year implementation with a number of </w:t>
            </w:r>
            <w:r w:rsidR="00236077">
              <w:rPr>
                <w:rFonts w:ascii="Arial" w:hAnsi="Arial" w:cs="Arial"/>
                <w:color w:val="000000" w:themeColor="text1"/>
              </w:rPr>
              <w:t>variables impacting this:</w:t>
            </w:r>
          </w:p>
          <w:p w14:paraId="696B2293" w14:textId="77777777" w:rsidR="00236077" w:rsidRDefault="00706C7C" w:rsidP="00706C7C">
            <w:pPr>
              <w:pStyle w:val="ListParagraph"/>
              <w:numPr>
                <w:ilvl w:val="1"/>
                <w:numId w:val="34"/>
              </w:numPr>
              <w:jc w:val="both"/>
              <w:rPr>
                <w:rFonts w:ascii="Arial" w:hAnsi="Arial" w:cs="Arial"/>
                <w:color w:val="000000" w:themeColor="text1"/>
              </w:rPr>
            </w:pPr>
            <w:r>
              <w:rPr>
                <w:rFonts w:ascii="Arial" w:hAnsi="Arial" w:cs="Arial"/>
                <w:color w:val="000000" w:themeColor="text1"/>
              </w:rPr>
              <w:t>Availability and condition of required assets</w:t>
            </w:r>
          </w:p>
          <w:p w14:paraId="4E1A45CE" w14:textId="77777777" w:rsidR="00706C7C" w:rsidRDefault="009F79A9" w:rsidP="00706C7C">
            <w:pPr>
              <w:pStyle w:val="ListParagraph"/>
              <w:numPr>
                <w:ilvl w:val="1"/>
                <w:numId w:val="34"/>
              </w:numPr>
              <w:jc w:val="both"/>
              <w:rPr>
                <w:rFonts w:ascii="Arial" w:hAnsi="Arial" w:cs="Arial"/>
                <w:color w:val="000000" w:themeColor="text1"/>
              </w:rPr>
            </w:pPr>
            <w:r>
              <w:rPr>
                <w:rFonts w:ascii="Arial" w:hAnsi="Arial" w:cs="Arial"/>
                <w:color w:val="000000" w:themeColor="text1"/>
              </w:rPr>
              <w:t>Prioritisation of localities</w:t>
            </w:r>
          </w:p>
          <w:p w14:paraId="60F4D8F5" w14:textId="77777777" w:rsidR="00C077F5" w:rsidRPr="00853029" w:rsidRDefault="009F79A9" w:rsidP="00853029">
            <w:pPr>
              <w:pStyle w:val="ListParagraph"/>
              <w:numPr>
                <w:ilvl w:val="1"/>
                <w:numId w:val="34"/>
              </w:numPr>
              <w:jc w:val="both"/>
              <w:rPr>
                <w:rFonts w:ascii="Arial" w:hAnsi="Arial" w:cs="Arial"/>
                <w:color w:val="000000" w:themeColor="text1"/>
              </w:rPr>
            </w:pPr>
            <w:r>
              <w:rPr>
                <w:rFonts w:ascii="Arial" w:hAnsi="Arial" w:cs="Arial"/>
                <w:color w:val="000000" w:themeColor="text1"/>
              </w:rPr>
              <w:t>Existing community capacity and capability to deliver</w:t>
            </w:r>
            <w:r w:rsidR="00D625A0">
              <w:rPr>
                <w:rFonts w:ascii="Arial" w:hAnsi="Arial" w:cs="Arial"/>
                <w:color w:val="000000" w:themeColor="text1"/>
              </w:rPr>
              <w:t xml:space="preserve"> </w:t>
            </w:r>
            <w:r w:rsidR="00164C56">
              <w:rPr>
                <w:rFonts w:ascii="Arial" w:hAnsi="Arial" w:cs="Arial"/>
                <w:color w:val="000000" w:themeColor="text1"/>
              </w:rPr>
              <w:t>services.</w:t>
            </w:r>
          </w:p>
          <w:p w14:paraId="2C342923" w14:textId="77777777" w:rsidR="00D625A0" w:rsidRPr="00164C56" w:rsidRDefault="00D625A0" w:rsidP="00164C56">
            <w:pPr>
              <w:jc w:val="both"/>
              <w:rPr>
                <w:rFonts w:ascii="Arial" w:hAnsi="Arial" w:cs="Arial"/>
                <w:color w:val="000000" w:themeColor="text1"/>
              </w:rPr>
            </w:pPr>
          </w:p>
          <w:p w14:paraId="681B0066" w14:textId="77777777" w:rsidR="007C7E0F" w:rsidRPr="007C7E0F" w:rsidRDefault="007C7E0F" w:rsidP="007C7E0F">
            <w:pPr>
              <w:jc w:val="both"/>
              <w:rPr>
                <w:rFonts w:ascii="Arial" w:hAnsi="Arial" w:cs="Arial"/>
                <w:color w:val="44546A" w:themeColor="text2"/>
              </w:rPr>
            </w:pPr>
          </w:p>
        </w:tc>
      </w:tr>
    </w:tbl>
    <w:p w14:paraId="519D2F36" w14:textId="77777777" w:rsidR="00E41283" w:rsidRDefault="00E41283" w:rsidP="00333DD3">
      <w:pPr>
        <w:rPr>
          <w:rFonts w:ascii="Arial" w:hAnsi="Arial" w:cs="Arial"/>
        </w:rPr>
      </w:pPr>
    </w:p>
    <w:p w14:paraId="16290728" w14:textId="77777777" w:rsidR="00E41283" w:rsidRDefault="00E41283" w:rsidP="00333DD3">
      <w:pPr>
        <w:rPr>
          <w:rFonts w:ascii="Arial" w:hAnsi="Arial" w:cs="Arial"/>
        </w:rPr>
      </w:pPr>
    </w:p>
    <w:tbl>
      <w:tblPr>
        <w:tblStyle w:val="TableGrid"/>
        <w:tblW w:w="0" w:type="auto"/>
        <w:tblLook w:val="04A0" w:firstRow="1" w:lastRow="0" w:firstColumn="1" w:lastColumn="0" w:noHBand="0" w:noVBand="1"/>
      </w:tblPr>
      <w:tblGrid>
        <w:gridCol w:w="10450"/>
      </w:tblGrid>
      <w:tr w:rsidR="00456927" w14:paraId="228551CE" w14:textId="77777777" w:rsidTr="00C26EF3">
        <w:trPr>
          <w:trHeight w:val="574"/>
        </w:trPr>
        <w:tc>
          <w:tcPr>
            <w:tcW w:w="10450" w:type="dxa"/>
            <w:shd w:val="clear" w:color="auto" w:fill="70AD47" w:themeFill="accent6"/>
          </w:tcPr>
          <w:p w14:paraId="3F044985" w14:textId="77777777" w:rsidR="00456927" w:rsidRPr="00456927" w:rsidRDefault="00CD6977">
            <w:pPr>
              <w:rPr>
                <w:rFonts w:ascii="Arial" w:hAnsi="Arial" w:cs="Arial"/>
                <w:b/>
                <w:bCs/>
                <w:color w:val="FFFFFF" w:themeColor="background1"/>
              </w:rPr>
            </w:pPr>
            <w:bookmarkStart w:id="2" w:name="_Hlk157090042"/>
            <w:r w:rsidRPr="00DC29A9">
              <w:rPr>
                <w:rFonts w:ascii="Arial" w:hAnsi="Arial" w:cs="Arial"/>
                <w:b/>
                <w:color w:val="FFFFFF" w:themeColor="background1"/>
              </w:rPr>
              <w:t xml:space="preserve">Project Type </w:t>
            </w:r>
            <w:r>
              <w:rPr>
                <w:rFonts w:ascii="Arial" w:hAnsi="Arial" w:cs="Arial"/>
                <w:b/>
                <w:bCs/>
                <w:color w:val="FFFFFF" w:themeColor="background1"/>
              </w:rPr>
              <w:t xml:space="preserve">and </w:t>
            </w:r>
            <w:r w:rsidR="00456927">
              <w:rPr>
                <w:rFonts w:ascii="Arial" w:hAnsi="Arial" w:cs="Arial"/>
                <w:b/>
                <w:bCs/>
                <w:color w:val="FFFFFF" w:themeColor="background1"/>
              </w:rPr>
              <w:t>Estimated Time</w:t>
            </w:r>
            <w:r>
              <w:rPr>
                <w:rFonts w:ascii="Arial" w:hAnsi="Arial" w:cs="Arial"/>
                <w:b/>
                <w:bCs/>
                <w:color w:val="FFFFFF" w:themeColor="background1"/>
              </w:rPr>
              <w:t>/high level plan</w:t>
            </w:r>
            <w:r w:rsidR="00D11324">
              <w:rPr>
                <w:rFonts w:ascii="Arial" w:hAnsi="Arial" w:cs="Arial"/>
                <w:b/>
                <w:bCs/>
                <w:color w:val="FFFFFF" w:themeColor="background1"/>
              </w:rPr>
              <w:t xml:space="preserve"> (required for programme and portfolio planning)</w:t>
            </w:r>
          </w:p>
        </w:tc>
      </w:tr>
      <w:tr w:rsidR="00456927" w14:paraId="1015A4A2" w14:textId="77777777">
        <w:tc>
          <w:tcPr>
            <w:tcW w:w="10450" w:type="dxa"/>
          </w:tcPr>
          <w:p w14:paraId="6FA0012F" w14:textId="77777777" w:rsidR="002C7F06" w:rsidRDefault="002C7F06">
            <w:pPr>
              <w:rPr>
                <w:rFonts w:ascii="Arial" w:hAnsi="Arial" w:cs="Arial"/>
                <w:color w:val="44546A" w:themeColor="text2"/>
              </w:rPr>
            </w:pPr>
          </w:p>
          <w:p w14:paraId="685A4E80" w14:textId="77777777" w:rsidR="007A1306" w:rsidRDefault="007A1306">
            <w:pPr>
              <w:rPr>
                <w:rFonts w:ascii="Arial" w:hAnsi="Arial" w:cs="Arial"/>
                <w:color w:val="000000" w:themeColor="text1"/>
              </w:rPr>
            </w:pPr>
            <w:r w:rsidRPr="00DC29A9">
              <w:rPr>
                <w:rFonts w:ascii="Arial" w:hAnsi="Arial" w:cs="Arial"/>
                <w:color w:val="000000" w:themeColor="text1"/>
              </w:rPr>
              <w:t xml:space="preserve">This project will run </w:t>
            </w:r>
            <w:r w:rsidR="00DC29A9" w:rsidRPr="00DC29A9">
              <w:rPr>
                <w:rFonts w:ascii="Arial" w:hAnsi="Arial" w:cs="Arial"/>
                <w:color w:val="000000" w:themeColor="text1"/>
              </w:rPr>
              <w:t>under a linear methodology.</w:t>
            </w:r>
          </w:p>
          <w:p w14:paraId="6B826A07" w14:textId="77777777" w:rsidR="006E24F2" w:rsidRDefault="006E24F2">
            <w:pPr>
              <w:rPr>
                <w:rFonts w:ascii="Arial" w:hAnsi="Arial" w:cs="Arial"/>
                <w:color w:val="000000" w:themeColor="text1"/>
              </w:rPr>
            </w:pPr>
          </w:p>
          <w:p w14:paraId="052A6D1B" w14:textId="77777777" w:rsidR="007A1306" w:rsidRPr="00456927" w:rsidRDefault="007A1306">
            <w:pPr>
              <w:rPr>
                <w:rFonts w:ascii="Arial" w:hAnsi="Arial" w:cs="Arial"/>
                <w:color w:val="44546A" w:themeColor="text2"/>
              </w:rPr>
            </w:pPr>
          </w:p>
          <w:tbl>
            <w:tblPr>
              <w:tblStyle w:val="TableGrid"/>
              <w:tblW w:w="0" w:type="auto"/>
              <w:tblLook w:val="04A0" w:firstRow="1" w:lastRow="0" w:firstColumn="1" w:lastColumn="0" w:noHBand="0" w:noVBand="1"/>
            </w:tblPr>
            <w:tblGrid>
              <w:gridCol w:w="6824"/>
              <w:gridCol w:w="3400"/>
            </w:tblGrid>
            <w:tr w:rsidR="00E41283" w14:paraId="021B924B" w14:textId="77777777" w:rsidTr="0041321F">
              <w:tc>
                <w:tcPr>
                  <w:tcW w:w="6824" w:type="dxa"/>
                </w:tcPr>
                <w:p w14:paraId="47A86120" w14:textId="77777777" w:rsidR="00E41283" w:rsidRPr="00DC29A9" w:rsidRDefault="00E41283">
                  <w:pPr>
                    <w:rPr>
                      <w:rFonts w:ascii="Arial" w:hAnsi="Arial" w:cs="Arial"/>
                      <w:b/>
                      <w:bCs/>
                      <w:color w:val="000000" w:themeColor="text1"/>
                    </w:rPr>
                  </w:pPr>
                  <w:r w:rsidRPr="00DC29A9">
                    <w:rPr>
                      <w:rFonts w:ascii="Arial" w:hAnsi="Arial" w:cs="Arial"/>
                      <w:b/>
                      <w:bCs/>
                      <w:color w:val="000000" w:themeColor="text1"/>
                    </w:rPr>
                    <w:t>Stage</w:t>
                  </w:r>
                </w:p>
              </w:tc>
              <w:tc>
                <w:tcPr>
                  <w:tcW w:w="3400" w:type="dxa"/>
                </w:tcPr>
                <w:p w14:paraId="21A2EAEF" w14:textId="77777777" w:rsidR="00E41283" w:rsidRPr="00DC29A9" w:rsidRDefault="00E41283">
                  <w:pPr>
                    <w:rPr>
                      <w:rFonts w:ascii="Arial" w:hAnsi="Arial" w:cs="Arial"/>
                      <w:b/>
                      <w:bCs/>
                      <w:color w:val="000000" w:themeColor="text1"/>
                    </w:rPr>
                  </w:pPr>
                  <w:r w:rsidRPr="00DC29A9">
                    <w:rPr>
                      <w:rFonts w:ascii="Arial" w:hAnsi="Arial" w:cs="Arial"/>
                      <w:b/>
                      <w:bCs/>
                      <w:color w:val="000000" w:themeColor="text1"/>
                    </w:rPr>
                    <w:t>Estimated Timeframe</w:t>
                  </w:r>
                </w:p>
              </w:tc>
            </w:tr>
            <w:tr w:rsidR="00E41283" w14:paraId="221937F3" w14:textId="77777777" w:rsidTr="0041321F">
              <w:tc>
                <w:tcPr>
                  <w:tcW w:w="6824" w:type="dxa"/>
                </w:tcPr>
                <w:p w14:paraId="76C7F4F3" w14:textId="77777777" w:rsidR="00A67241" w:rsidRPr="00250B88" w:rsidRDefault="00250B88" w:rsidP="00A67241">
                  <w:pPr>
                    <w:rPr>
                      <w:rFonts w:ascii="Arial" w:eastAsia="Arial" w:hAnsi="Arial" w:cs="Arial"/>
                      <w:b/>
                      <w:bCs/>
                      <w:color w:val="000000" w:themeColor="text1"/>
                    </w:rPr>
                  </w:pPr>
                  <w:r w:rsidRPr="00250B88">
                    <w:rPr>
                      <w:rFonts w:ascii="Arial" w:eastAsia="Arial" w:hAnsi="Arial" w:cs="Arial"/>
                      <w:b/>
                      <w:bCs/>
                      <w:color w:val="000000" w:themeColor="text1"/>
                    </w:rPr>
                    <w:t>Deliverables and Activities by end of February</w:t>
                  </w:r>
                </w:p>
                <w:p w14:paraId="700D06D6" w14:textId="77777777" w:rsidR="16946DCA" w:rsidRPr="00E37BE6" w:rsidRDefault="00E37BE6" w:rsidP="007F3D61">
                  <w:pPr>
                    <w:pStyle w:val="ListParagraph"/>
                    <w:numPr>
                      <w:ilvl w:val="0"/>
                      <w:numId w:val="14"/>
                    </w:numPr>
                    <w:rPr>
                      <w:rFonts w:ascii="Arial" w:eastAsia="Arial" w:hAnsi="Arial" w:cs="Arial"/>
                      <w:color w:val="000000" w:themeColor="text1"/>
                    </w:rPr>
                  </w:pPr>
                  <w:r w:rsidRPr="00E37BE6">
                    <w:rPr>
                      <w:rFonts w:ascii="Arial" w:eastAsia="Arial" w:hAnsi="Arial" w:cs="Arial"/>
                      <w:color w:val="000000" w:themeColor="text1"/>
                    </w:rPr>
                    <w:t>Project Brief</w:t>
                  </w:r>
                  <w:r w:rsidR="007C3071">
                    <w:rPr>
                      <w:rFonts w:ascii="Arial" w:eastAsia="Arial" w:hAnsi="Arial" w:cs="Arial"/>
                      <w:color w:val="000000" w:themeColor="text1"/>
                    </w:rPr>
                    <w:t xml:space="preserve"> agreed</w:t>
                  </w:r>
                </w:p>
                <w:p w14:paraId="3ECC3A8D" w14:textId="77777777" w:rsidR="007C3071" w:rsidRPr="007C3071" w:rsidRDefault="007C3071" w:rsidP="007F3D61">
                  <w:pPr>
                    <w:pStyle w:val="ListParagraph"/>
                    <w:numPr>
                      <w:ilvl w:val="0"/>
                      <w:numId w:val="14"/>
                    </w:numPr>
                    <w:rPr>
                      <w:rFonts w:ascii="Arial" w:eastAsia="Arial" w:hAnsi="Arial" w:cs="Arial"/>
                      <w:color w:val="000000" w:themeColor="text1"/>
                    </w:rPr>
                  </w:pPr>
                  <w:r w:rsidRPr="3805BC81">
                    <w:rPr>
                      <w:rFonts w:ascii="Arial" w:eastAsia="Arial" w:hAnsi="Arial" w:cs="Arial"/>
                      <w:color w:val="000000" w:themeColor="text1"/>
                    </w:rPr>
                    <w:t>Identification of community stakeholders who need to be engaged</w:t>
                  </w:r>
                </w:p>
                <w:p w14:paraId="3BEF01F9" w14:textId="77777777" w:rsidR="00C91C20" w:rsidRDefault="00C91C20" w:rsidP="007F3D61">
                  <w:pPr>
                    <w:pStyle w:val="ListParagraph"/>
                    <w:numPr>
                      <w:ilvl w:val="0"/>
                      <w:numId w:val="14"/>
                    </w:numPr>
                    <w:rPr>
                      <w:rFonts w:ascii="Arial" w:eastAsia="Arial" w:hAnsi="Arial" w:cs="Arial"/>
                      <w:color w:val="000000" w:themeColor="text1"/>
                    </w:rPr>
                  </w:pPr>
                  <w:r w:rsidRPr="3805BC81">
                    <w:rPr>
                      <w:rFonts w:ascii="Arial" w:eastAsia="Arial" w:hAnsi="Arial" w:cs="Arial"/>
                      <w:color w:val="000000" w:themeColor="text1"/>
                    </w:rPr>
                    <w:t>Comms and engagement plan for external stakeholders agreed</w:t>
                  </w:r>
                  <w:r>
                    <w:rPr>
                      <w:rFonts w:ascii="Arial" w:eastAsia="Arial" w:hAnsi="Arial" w:cs="Arial"/>
                      <w:color w:val="000000" w:themeColor="text1"/>
                    </w:rPr>
                    <w:t xml:space="preserve"> for this phase of the project</w:t>
                  </w:r>
                </w:p>
                <w:p w14:paraId="5B2B83A0" w14:textId="77777777" w:rsidR="007F3D61" w:rsidRDefault="007F3D61" w:rsidP="007F3D61">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1</w:t>
                  </w:r>
                  <w:r w:rsidRPr="000D00D5">
                    <w:rPr>
                      <w:rFonts w:ascii="Arial" w:eastAsia="Arial" w:hAnsi="Arial" w:cs="Arial"/>
                      <w:color w:val="000000" w:themeColor="text1"/>
                      <w:vertAlign w:val="superscript"/>
                    </w:rPr>
                    <w:t>st</w:t>
                  </w:r>
                  <w:r>
                    <w:rPr>
                      <w:rFonts w:ascii="Arial" w:eastAsia="Arial" w:hAnsi="Arial" w:cs="Arial"/>
                      <w:color w:val="000000" w:themeColor="text1"/>
                    </w:rPr>
                    <w:t xml:space="preserve"> engagement to Community Hubs Project Group</w:t>
                  </w:r>
                </w:p>
                <w:p w14:paraId="2F65669F" w14:textId="77777777" w:rsidR="006E24F2" w:rsidRPr="006E24F2" w:rsidRDefault="006E24F2" w:rsidP="007F3D61">
                  <w:pPr>
                    <w:pStyle w:val="ListParagraph"/>
                    <w:numPr>
                      <w:ilvl w:val="0"/>
                      <w:numId w:val="14"/>
                    </w:numPr>
                    <w:rPr>
                      <w:rFonts w:ascii="Arial" w:eastAsia="Arial" w:hAnsi="Arial" w:cs="Arial"/>
                      <w:color w:val="000000" w:themeColor="text1"/>
                    </w:rPr>
                  </w:pPr>
                  <w:r w:rsidRPr="006E24F2">
                    <w:rPr>
                      <w:rFonts w:ascii="Arial" w:eastAsia="Arial" w:hAnsi="Arial" w:cs="Arial"/>
                      <w:color w:val="000000" w:themeColor="text1"/>
                    </w:rPr>
                    <w:t xml:space="preserve">Data collection of ward insights to articulate how the TOM will work in practice </w:t>
                  </w:r>
                </w:p>
                <w:p w14:paraId="601E9EE7" w14:textId="77777777" w:rsidR="00E41283" w:rsidRPr="007F3D61" w:rsidRDefault="007F3D61" w:rsidP="007F3D61">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lastRenderedPageBreak/>
                    <w:t>Skeleton TOM drafted</w:t>
                  </w:r>
                </w:p>
              </w:tc>
              <w:tc>
                <w:tcPr>
                  <w:tcW w:w="3400" w:type="dxa"/>
                </w:tcPr>
                <w:p w14:paraId="11C2E627" w14:textId="77777777" w:rsidR="00E41283" w:rsidRDefault="007F3D61" w:rsidP="3FA008E5">
                  <w:pPr>
                    <w:rPr>
                      <w:rFonts w:ascii="Arial" w:eastAsia="Arial" w:hAnsi="Arial" w:cs="Arial"/>
                      <w:color w:val="000000" w:themeColor="text1"/>
                    </w:rPr>
                  </w:pPr>
                  <w:r>
                    <w:rPr>
                      <w:rFonts w:ascii="Arial" w:eastAsia="Arial" w:hAnsi="Arial" w:cs="Arial"/>
                      <w:color w:val="000000" w:themeColor="text1"/>
                    </w:rPr>
                    <w:lastRenderedPageBreak/>
                    <w:t xml:space="preserve">2 </w:t>
                  </w:r>
                  <w:r w:rsidR="0041321F">
                    <w:rPr>
                      <w:rFonts w:ascii="Arial" w:eastAsia="Arial" w:hAnsi="Arial" w:cs="Arial"/>
                      <w:color w:val="000000" w:themeColor="text1"/>
                    </w:rPr>
                    <w:t>week</w:t>
                  </w:r>
                  <w:r>
                    <w:rPr>
                      <w:rFonts w:ascii="Arial" w:eastAsia="Arial" w:hAnsi="Arial" w:cs="Arial"/>
                      <w:color w:val="000000" w:themeColor="text1"/>
                    </w:rPr>
                    <w:t>s</w:t>
                  </w:r>
                </w:p>
                <w:p w14:paraId="7D041EA9" w14:textId="77777777" w:rsidR="00E41283" w:rsidRDefault="00E41283">
                  <w:pPr>
                    <w:rPr>
                      <w:rFonts w:ascii="Arial" w:hAnsi="Arial" w:cs="Arial"/>
                      <w:color w:val="44546A" w:themeColor="text2"/>
                    </w:rPr>
                  </w:pPr>
                </w:p>
              </w:tc>
            </w:tr>
            <w:tr w:rsidR="00E41283" w14:paraId="080A8EC0" w14:textId="77777777" w:rsidTr="0041321F">
              <w:tc>
                <w:tcPr>
                  <w:tcW w:w="6824" w:type="dxa"/>
                </w:tcPr>
                <w:p w14:paraId="3C84372D" w14:textId="77777777" w:rsidR="00507307" w:rsidRPr="00250B88" w:rsidRDefault="00593153" w:rsidP="00507307">
                  <w:pPr>
                    <w:rPr>
                      <w:rFonts w:ascii="Arial" w:eastAsia="Arial" w:hAnsi="Arial" w:cs="Arial"/>
                      <w:color w:val="000000" w:themeColor="text1"/>
                    </w:rPr>
                  </w:pPr>
                  <w:r w:rsidRPr="00250B88">
                    <w:rPr>
                      <w:rStyle w:val="normaltextrun"/>
                      <w:rFonts w:ascii="Arial" w:hAnsi="Arial" w:cs="Arial"/>
                      <w:b/>
                      <w:color w:val="000000"/>
                      <w:shd w:val="clear" w:color="auto" w:fill="FFFFFF"/>
                    </w:rPr>
                    <w:t xml:space="preserve">Deliverables and </w:t>
                  </w:r>
                  <w:r w:rsidR="00250B88" w:rsidRPr="00250B88">
                    <w:rPr>
                      <w:rStyle w:val="normaltextrun"/>
                      <w:rFonts w:ascii="Arial" w:hAnsi="Arial" w:cs="Arial"/>
                      <w:b/>
                      <w:color w:val="000000"/>
                      <w:shd w:val="clear" w:color="auto" w:fill="FFFFFF"/>
                    </w:rPr>
                    <w:t>Activities</w:t>
                  </w:r>
                  <w:r w:rsidRPr="00250B88">
                    <w:rPr>
                      <w:rStyle w:val="normaltextrun"/>
                      <w:rFonts w:ascii="Arial" w:hAnsi="Arial" w:cs="Arial"/>
                      <w:b/>
                      <w:color w:val="000000"/>
                      <w:shd w:val="clear" w:color="auto" w:fill="FFFFFF"/>
                    </w:rPr>
                    <w:t xml:space="preserve"> </w:t>
                  </w:r>
                  <w:r w:rsidR="00250B88" w:rsidRPr="00250B88">
                    <w:rPr>
                      <w:rStyle w:val="normaltextrun"/>
                      <w:rFonts w:ascii="Arial" w:hAnsi="Arial" w:cs="Arial"/>
                      <w:b/>
                      <w:color w:val="000000"/>
                      <w:shd w:val="clear" w:color="auto" w:fill="FFFFFF"/>
                    </w:rPr>
                    <w:t>by end of March</w:t>
                  </w:r>
                </w:p>
                <w:p w14:paraId="37458148" w14:textId="77777777" w:rsidR="00EC72C2" w:rsidRDefault="002D6826" w:rsidP="00EC72C2">
                  <w:pPr>
                    <w:pStyle w:val="ListParagraph"/>
                    <w:numPr>
                      <w:ilvl w:val="0"/>
                      <w:numId w:val="17"/>
                    </w:numPr>
                    <w:rPr>
                      <w:rFonts w:ascii="Arial" w:eastAsia="Arial" w:hAnsi="Arial" w:cs="Arial"/>
                      <w:color w:val="000000" w:themeColor="text1"/>
                    </w:rPr>
                  </w:pPr>
                  <w:r>
                    <w:rPr>
                      <w:rFonts w:ascii="Arial" w:eastAsia="Arial" w:hAnsi="Arial" w:cs="Arial"/>
                      <w:color w:val="000000" w:themeColor="text1"/>
                    </w:rPr>
                    <w:t>2</w:t>
                  </w:r>
                  <w:r w:rsidRPr="002D6826">
                    <w:rPr>
                      <w:rFonts w:ascii="Arial" w:eastAsia="Arial" w:hAnsi="Arial" w:cs="Arial"/>
                      <w:color w:val="000000" w:themeColor="text1"/>
                      <w:vertAlign w:val="superscript"/>
                    </w:rPr>
                    <w:t>nd</w:t>
                  </w:r>
                  <w:r>
                    <w:rPr>
                      <w:rFonts w:ascii="Arial" w:eastAsia="Arial" w:hAnsi="Arial" w:cs="Arial"/>
                      <w:color w:val="000000" w:themeColor="text1"/>
                    </w:rPr>
                    <w:t xml:space="preserve"> </w:t>
                  </w:r>
                  <w:r w:rsidR="00EC72C2">
                    <w:rPr>
                      <w:rFonts w:ascii="Arial" w:eastAsia="Arial" w:hAnsi="Arial" w:cs="Arial"/>
                      <w:color w:val="000000" w:themeColor="text1"/>
                    </w:rPr>
                    <w:t>engagement to Community Hubs Project Group</w:t>
                  </w:r>
                </w:p>
                <w:p w14:paraId="007D6906" w14:textId="77777777" w:rsidR="00E41283" w:rsidRDefault="56AE1CEB" w:rsidP="00EC72C2">
                  <w:pPr>
                    <w:pStyle w:val="ListParagraph"/>
                    <w:numPr>
                      <w:ilvl w:val="0"/>
                      <w:numId w:val="17"/>
                    </w:numPr>
                    <w:rPr>
                      <w:rFonts w:ascii="Arial" w:eastAsia="Arial" w:hAnsi="Arial" w:cs="Arial"/>
                      <w:color w:val="000000" w:themeColor="text1"/>
                    </w:rPr>
                  </w:pPr>
                  <w:r w:rsidRPr="1BCB283D">
                    <w:rPr>
                      <w:rFonts w:ascii="Arial" w:eastAsia="Arial" w:hAnsi="Arial" w:cs="Arial"/>
                      <w:color w:val="000000" w:themeColor="text1"/>
                    </w:rPr>
                    <w:t xml:space="preserve">Dependency mapping across all LBC projects linking to community working </w:t>
                  </w:r>
                </w:p>
                <w:p w14:paraId="6632B1B1" w14:textId="77777777" w:rsidR="00EC72C2" w:rsidRDefault="00EC72C2" w:rsidP="00EC72C2">
                  <w:pPr>
                    <w:pStyle w:val="ListParagraph"/>
                    <w:numPr>
                      <w:ilvl w:val="0"/>
                      <w:numId w:val="17"/>
                    </w:numPr>
                    <w:rPr>
                      <w:rFonts w:ascii="Arial" w:eastAsia="Arial" w:hAnsi="Arial" w:cs="Arial"/>
                      <w:color w:val="000000" w:themeColor="text1"/>
                    </w:rPr>
                  </w:pPr>
                  <w:r>
                    <w:rPr>
                      <w:rFonts w:ascii="Arial" w:eastAsia="Arial" w:hAnsi="Arial" w:cs="Arial"/>
                      <w:color w:val="000000" w:themeColor="text1"/>
                    </w:rPr>
                    <w:t>TOM workshop</w:t>
                  </w:r>
                  <w:r w:rsidR="002D6826">
                    <w:rPr>
                      <w:rFonts w:ascii="Arial" w:eastAsia="Arial" w:hAnsi="Arial" w:cs="Arial"/>
                      <w:color w:val="000000" w:themeColor="text1"/>
                    </w:rPr>
                    <w:t>(s)</w:t>
                  </w:r>
                  <w:r>
                    <w:rPr>
                      <w:rFonts w:ascii="Arial" w:eastAsia="Arial" w:hAnsi="Arial" w:cs="Arial"/>
                      <w:color w:val="000000" w:themeColor="text1"/>
                    </w:rPr>
                    <w:t xml:space="preserve"> with internal stakeholders</w:t>
                  </w:r>
                  <w:r w:rsidR="002D6826">
                    <w:rPr>
                      <w:rFonts w:ascii="Arial" w:eastAsia="Arial" w:hAnsi="Arial" w:cs="Arial"/>
                      <w:color w:val="000000" w:themeColor="text1"/>
                    </w:rPr>
                    <w:t xml:space="preserve">, themed </w:t>
                  </w:r>
                  <w:r w:rsidR="006C0EEF">
                    <w:rPr>
                      <w:rFonts w:ascii="Arial" w:eastAsia="Arial" w:hAnsi="Arial" w:cs="Arial"/>
                      <w:color w:val="000000" w:themeColor="text1"/>
                    </w:rPr>
                    <w:t>by TOM section</w:t>
                  </w:r>
                </w:p>
                <w:p w14:paraId="41D7BB14" w14:textId="77777777" w:rsidR="00EC72C2" w:rsidRDefault="00EC72C2" w:rsidP="00EC72C2">
                  <w:pPr>
                    <w:pStyle w:val="ListParagraph"/>
                    <w:numPr>
                      <w:ilvl w:val="0"/>
                      <w:numId w:val="17"/>
                    </w:numPr>
                    <w:rPr>
                      <w:rFonts w:ascii="Arial" w:eastAsia="Arial" w:hAnsi="Arial" w:cs="Arial"/>
                      <w:color w:val="000000" w:themeColor="text1"/>
                    </w:rPr>
                  </w:pPr>
                  <w:r>
                    <w:rPr>
                      <w:rFonts w:ascii="Arial" w:eastAsia="Arial" w:hAnsi="Arial" w:cs="Arial"/>
                      <w:color w:val="000000" w:themeColor="text1"/>
                    </w:rPr>
                    <w:t>Community engagement to complete empathy maps</w:t>
                  </w:r>
                  <w:r w:rsidR="004E675E">
                    <w:rPr>
                      <w:rFonts w:ascii="Arial" w:eastAsia="Arial" w:hAnsi="Arial" w:cs="Arial"/>
                      <w:color w:val="000000" w:themeColor="text1"/>
                    </w:rPr>
                    <w:t xml:space="preserve"> and vision boards</w:t>
                  </w:r>
                </w:p>
                <w:p w14:paraId="0C30C32A" w14:textId="77777777" w:rsidR="00E41283" w:rsidRDefault="1A23C00B" w:rsidP="00EC72C2">
                  <w:pPr>
                    <w:pStyle w:val="ListParagraph"/>
                    <w:numPr>
                      <w:ilvl w:val="0"/>
                      <w:numId w:val="17"/>
                    </w:numPr>
                    <w:rPr>
                      <w:rFonts w:ascii="Arial" w:eastAsia="Arial" w:hAnsi="Arial" w:cs="Arial"/>
                      <w:color w:val="000000" w:themeColor="text1"/>
                    </w:rPr>
                  </w:pPr>
                  <w:r w:rsidRPr="0C2A52E3">
                    <w:rPr>
                      <w:rFonts w:ascii="Arial" w:eastAsia="Arial" w:hAnsi="Arial" w:cs="Arial"/>
                      <w:color w:val="000000" w:themeColor="text1"/>
                    </w:rPr>
                    <w:t>Target Operating Model drafted</w:t>
                  </w:r>
                </w:p>
                <w:p w14:paraId="45BBCE04" w14:textId="77777777" w:rsidR="00E41283" w:rsidRDefault="00E41283">
                  <w:pPr>
                    <w:rPr>
                      <w:rFonts w:ascii="Arial" w:hAnsi="Arial" w:cs="Arial"/>
                      <w:color w:val="44546A" w:themeColor="text2"/>
                    </w:rPr>
                  </w:pPr>
                </w:p>
              </w:tc>
              <w:tc>
                <w:tcPr>
                  <w:tcW w:w="3400" w:type="dxa"/>
                </w:tcPr>
                <w:p w14:paraId="50DB4C4A" w14:textId="77777777" w:rsidR="00E41283" w:rsidRDefault="0041321F">
                  <w:pPr>
                    <w:rPr>
                      <w:rFonts w:ascii="Arial" w:hAnsi="Arial" w:cs="Arial"/>
                      <w:color w:val="44546A" w:themeColor="text2"/>
                    </w:rPr>
                  </w:pPr>
                  <w:r>
                    <w:rPr>
                      <w:rFonts w:ascii="Arial" w:hAnsi="Arial" w:cs="Arial"/>
                    </w:rPr>
                    <w:t>5 weeks</w:t>
                  </w:r>
                </w:p>
              </w:tc>
            </w:tr>
            <w:tr w:rsidR="00E41283" w14:paraId="226DD841" w14:textId="77777777" w:rsidTr="0041321F">
              <w:tc>
                <w:tcPr>
                  <w:tcW w:w="6824" w:type="dxa"/>
                </w:tcPr>
                <w:p w14:paraId="18130364" w14:textId="77777777" w:rsidR="00250B88" w:rsidRPr="00250B88" w:rsidRDefault="00250B88" w:rsidP="00250B88">
                  <w:pPr>
                    <w:rPr>
                      <w:rFonts w:ascii="Arial" w:eastAsia="Arial" w:hAnsi="Arial" w:cs="Arial"/>
                      <w:color w:val="000000" w:themeColor="text1"/>
                    </w:rPr>
                  </w:pPr>
                  <w:r w:rsidRPr="00250B88">
                    <w:rPr>
                      <w:rStyle w:val="normaltextrun"/>
                      <w:rFonts w:ascii="Arial" w:hAnsi="Arial" w:cs="Arial"/>
                      <w:b/>
                      <w:color w:val="000000"/>
                      <w:shd w:val="clear" w:color="auto" w:fill="FFFFFF"/>
                    </w:rPr>
                    <w:t xml:space="preserve">Deliverables and Activities by end of </w:t>
                  </w:r>
                  <w:r w:rsidR="00E5131A">
                    <w:rPr>
                      <w:rStyle w:val="normaltextrun"/>
                      <w:rFonts w:ascii="Arial" w:hAnsi="Arial" w:cs="Arial"/>
                      <w:b/>
                      <w:color w:val="000000"/>
                      <w:shd w:val="clear" w:color="auto" w:fill="FFFFFF"/>
                    </w:rPr>
                    <w:t>April</w:t>
                  </w:r>
                </w:p>
                <w:p w14:paraId="2C75CA2D" w14:textId="77777777" w:rsidR="00E41283" w:rsidRPr="002D6826" w:rsidRDefault="3D62B696" w:rsidP="002D6826">
                  <w:pPr>
                    <w:pStyle w:val="ListParagraph"/>
                    <w:numPr>
                      <w:ilvl w:val="0"/>
                      <w:numId w:val="17"/>
                    </w:numPr>
                    <w:rPr>
                      <w:rFonts w:ascii="Arial" w:eastAsia="Arial" w:hAnsi="Arial" w:cs="Arial"/>
                      <w:color w:val="000000" w:themeColor="text1"/>
                    </w:rPr>
                  </w:pPr>
                  <w:r w:rsidRPr="00BB6C7E">
                    <w:rPr>
                      <w:rFonts w:ascii="Arial" w:eastAsia="Arial" w:hAnsi="Arial" w:cs="Arial"/>
                      <w:color w:val="000000" w:themeColor="text1"/>
                    </w:rPr>
                    <w:t>3</w:t>
                  </w:r>
                  <w:r w:rsidRPr="00BB6C7E">
                    <w:rPr>
                      <w:rFonts w:ascii="Arial" w:eastAsia="Arial" w:hAnsi="Arial" w:cs="Arial"/>
                      <w:color w:val="000000" w:themeColor="text1"/>
                      <w:vertAlign w:val="superscript"/>
                    </w:rPr>
                    <w:t>rd</w:t>
                  </w:r>
                  <w:r w:rsidR="002D6826">
                    <w:rPr>
                      <w:rFonts w:ascii="Arial" w:eastAsia="Arial" w:hAnsi="Arial" w:cs="Arial"/>
                      <w:color w:val="000000" w:themeColor="text1"/>
                      <w:vertAlign w:val="superscript"/>
                    </w:rPr>
                    <w:t xml:space="preserve"> </w:t>
                  </w:r>
                  <w:r w:rsidR="002D6826">
                    <w:rPr>
                      <w:rFonts w:ascii="Arial" w:eastAsia="Arial" w:hAnsi="Arial" w:cs="Arial"/>
                      <w:color w:val="000000" w:themeColor="text1"/>
                    </w:rPr>
                    <w:t>engagement to Community Hubs Project Group</w:t>
                  </w:r>
                </w:p>
                <w:p w14:paraId="3DD9F8B0" w14:textId="77777777" w:rsidR="00E41283" w:rsidRPr="00BB6C7E" w:rsidRDefault="3D62B696" w:rsidP="292C113F">
                  <w:pPr>
                    <w:pStyle w:val="ListParagraph"/>
                    <w:numPr>
                      <w:ilvl w:val="0"/>
                      <w:numId w:val="23"/>
                    </w:numPr>
                    <w:rPr>
                      <w:rFonts w:ascii="Arial" w:hAnsi="Arial" w:cs="Arial"/>
                    </w:rPr>
                  </w:pPr>
                  <w:r w:rsidRPr="00BB6C7E">
                    <w:rPr>
                      <w:rFonts w:ascii="Arial" w:hAnsi="Arial" w:cs="Arial"/>
                    </w:rPr>
                    <w:t>Target Operating Model agreed</w:t>
                  </w:r>
                </w:p>
                <w:p w14:paraId="6E2657B2" w14:textId="77777777" w:rsidR="00E50FC2" w:rsidRDefault="3D62B696" w:rsidP="00E50FC2">
                  <w:pPr>
                    <w:pStyle w:val="ListParagraph"/>
                    <w:numPr>
                      <w:ilvl w:val="0"/>
                      <w:numId w:val="23"/>
                    </w:numPr>
                    <w:rPr>
                      <w:rFonts w:ascii="Arial" w:hAnsi="Arial" w:cs="Arial"/>
                    </w:rPr>
                  </w:pPr>
                  <w:r w:rsidRPr="00BB6C7E">
                    <w:rPr>
                      <w:rFonts w:ascii="Arial" w:hAnsi="Arial" w:cs="Arial"/>
                    </w:rPr>
                    <w:t>Confirmation of target services to devolve to locality areas (set out as part of TOM</w:t>
                  </w:r>
                  <w:r w:rsidR="00640928">
                    <w:rPr>
                      <w:rFonts w:ascii="Arial" w:hAnsi="Arial" w:cs="Arial"/>
                    </w:rPr>
                    <w:t>)</w:t>
                  </w:r>
                </w:p>
                <w:p w14:paraId="4FFF26BF" w14:textId="77777777" w:rsidR="00640928" w:rsidRDefault="00640928" w:rsidP="00E50FC2">
                  <w:pPr>
                    <w:pStyle w:val="ListParagraph"/>
                    <w:numPr>
                      <w:ilvl w:val="0"/>
                      <w:numId w:val="23"/>
                    </w:numPr>
                    <w:rPr>
                      <w:rFonts w:ascii="Arial" w:hAnsi="Arial" w:cs="Arial"/>
                    </w:rPr>
                  </w:pPr>
                  <w:r>
                    <w:rPr>
                      <w:rFonts w:ascii="Arial" w:hAnsi="Arial" w:cs="Arial"/>
                    </w:rPr>
                    <w:t xml:space="preserve">The expected benefits from the TOM, for residents and delivery plan – with estimated costs to deliver. </w:t>
                  </w:r>
                </w:p>
                <w:p w14:paraId="0A7E5A90" w14:textId="77777777" w:rsidR="00E41283" w:rsidRPr="00BB6C7E" w:rsidRDefault="1DFEE69A" w:rsidP="34FD7721">
                  <w:pPr>
                    <w:pStyle w:val="ListParagraph"/>
                    <w:numPr>
                      <w:ilvl w:val="0"/>
                      <w:numId w:val="23"/>
                    </w:numPr>
                    <w:rPr>
                      <w:rFonts w:ascii="Arial" w:hAnsi="Arial" w:cs="Arial"/>
                    </w:rPr>
                  </w:pPr>
                  <w:r w:rsidRPr="00BB6C7E">
                    <w:rPr>
                      <w:rFonts w:ascii="Arial" w:hAnsi="Arial" w:cs="Arial"/>
                    </w:rPr>
                    <w:t>Outline of asset requirements (this will not include costings)</w:t>
                  </w:r>
                </w:p>
                <w:p w14:paraId="2C64EC61" w14:textId="77777777" w:rsidR="00E50FC2" w:rsidRDefault="00E50FC2" w:rsidP="00E50FC2">
                  <w:pPr>
                    <w:pStyle w:val="ListParagraph"/>
                    <w:numPr>
                      <w:ilvl w:val="0"/>
                      <w:numId w:val="23"/>
                    </w:numPr>
                    <w:rPr>
                      <w:rFonts w:ascii="Arial" w:eastAsia="Arial" w:hAnsi="Arial" w:cs="Arial"/>
                      <w:color w:val="000000" w:themeColor="text1"/>
                    </w:rPr>
                  </w:pPr>
                  <w:r w:rsidRPr="3805BC81">
                    <w:rPr>
                      <w:rFonts w:ascii="Arial" w:eastAsia="Arial" w:hAnsi="Arial" w:cs="Arial"/>
                      <w:color w:val="000000" w:themeColor="text1"/>
                    </w:rPr>
                    <w:t>Comms and engagement plan for external stakeholders agreed</w:t>
                  </w:r>
                  <w:r>
                    <w:rPr>
                      <w:rFonts w:ascii="Arial" w:eastAsia="Arial" w:hAnsi="Arial" w:cs="Arial"/>
                      <w:color w:val="000000" w:themeColor="text1"/>
                    </w:rPr>
                    <w:t xml:space="preserve"> for the </w:t>
                  </w:r>
                  <w:r w:rsidR="00717FEE">
                    <w:rPr>
                      <w:rFonts w:ascii="Arial" w:eastAsia="Arial" w:hAnsi="Arial" w:cs="Arial"/>
                      <w:color w:val="000000" w:themeColor="text1"/>
                    </w:rPr>
                    <w:t xml:space="preserve">Neighbourhood Working operating model </w:t>
                  </w:r>
                  <w:r w:rsidR="00C35A20">
                    <w:rPr>
                      <w:rFonts w:ascii="Arial" w:eastAsia="Arial" w:hAnsi="Arial" w:cs="Arial"/>
                      <w:color w:val="000000" w:themeColor="text1"/>
                    </w:rPr>
                    <w:t>rollout</w:t>
                  </w:r>
                </w:p>
                <w:p w14:paraId="36CD0334" w14:textId="77777777" w:rsidR="00E41283" w:rsidRPr="00BB6C7E" w:rsidRDefault="00E41283" w:rsidP="008D0C94">
                  <w:pPr>
                    <w:pStyle w:val="ListParagraph"/>
                    <w:rPr>
                      <w:rFonts w:ascii="Arial" w:hAnsi="Arial" w:cs="Arial"/>
                    </w:rPr>
                  </w:pPr>
                </w:p>
              </w:tc>
              <w:tc>
                <w:tcPr>
                  <w:tcW w:w="3400" w:type="dxa"/>
                </w:tcPr>
                <w:p w14:paraId="7200C40B" w14:textId="77777777" w:rsidR="00E41283" w:rsidRPr="00BB6C7E" w:rsidRDefault="0041321F" w:rsidP="0F511D75">
                  <w:pPr>
                    <w:spacing w:line="259" w:lineRule="auto"/>
                    <w:rPr>
                      <w:rFonts w:ascii="Arial" w:hAnsi="Arial" w:cs="Arial"/>
                    </w:rPr>
                  </w:pPr>
                  <w:r>
                    <w:rPr>
                      <w:rFonts w:ascii="Arial" w:hAnsi="Arial" w:cs="Arial"/>
                    </w:rPr>
                    <w:t>4 weeks</w:t>
                  </w:r>
                </w:p>
              </w:tc>
            </w:tr>
          </w:tbl>
          <w:p w14:paraId="6B0DEBA2" w14:textId="77777777" w:rsidR="00456927" w:rsidRPr="008E5EE2" w:rsidRDefault="00456927" w:rsidP="008E5EE2">
            <w:pPr>
              <w:rPr>
                <w:rFonts w:ascii="Arial" w:hAnsi="Arial" w:cs="Arial"/>
                <w:color w:val="44546A" w:themeColor="text2"/>
              </w:rPr>
            </w:pPr>
          </w:p>
        </w:tc>
      </w:tr>
      <w:bookmarkEnd w:id="2"/>
    </w:tbl>
    <w:p w14:paraId="29599B37" w14:textId="77777777" w:rsidR="00A67A97" w:rsidRDefault="00A67A97" w:rsidP="00333DD3">
      <w:pPr>
        <w:rPr>
          <w:rFonts w:ascii="Arial" w:hAnsi="Arial" w:cs="Arial"/>
        </w:rPr>
      </w:pPr>
    </w:p>
    <w:p w14:paraId="6DA467F1"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E41283" w14:paraId="12A08632" w14:textId="77777777" w:rsidTr="00C26EF3">
        <w:trPr>
          <w:trHeight w:val="574"/>
        </w:trPr>
        <w:tc>
          <w:tcPr>
            <w:tcW w:w="10450" w:type="dxa"/>
            <w:shd w:val="clear" w:color="auto" w:fill="70AD47" w:themeFill="accent6"/>
          </w:tcPr>
          <w:p w14:paraId="57347605" w14:textId="77777777" w:rsidR="00E41283" w:rsidRPr="00C26EF3" w:rsidRDefault="00C26EF3">
            <w:pPr>
              <w:rPr>
                <w:rFonts w:ascii="Arial" w:hAnsi="Arial" w:cs="Arial"/>
                <w:b/>
                <w:bCs/>
                <w:color w:val="FFFFFF" w:themeColor="background1"/>
              </w:rPr>
            </w:pPr>
            <w:r w:rsidRPr="00C26EF3">
              <w:rPr>
                <w:rFonts w:ascii="Arial" w:hAnsi="Arial" w:cs="Arial"/>
                <w:b/>
                <w:bCs/>
                <w:color w:val="FFFFFF" w:themeColor="background1"/>
              </w:rPr>
              <w:t>Critical dependencies, constraints, assumptions</w:t>
            </w:r>
            <w:r w:rsidR="00D11324">
              <w:rPr>
                <w:rFonts w:ascii="Arial" w:hAnsi="Arial" w:cs="Arial"/>
                <w:b/>
                <w:bCs/>
                <w:color w:val="FFFFFF" w:themeColor="background1"/>
              </w:rPr>
              <w:t xml:space="preserve"> </w:t>
            </w:r>
            <w:r w:rsidR="00D11324" w:rsidRPr="00D11324">
              <w:rPr>
                <w:rFonts w:ascii="Arial" w:hAnsi="Arial" w:cs="Arial"/>
                <w:b/>
                <w:bCs/>
                <w:i/>
                <w:iCs/>
                <w:color w:val="FFFFFF" w:themeColor="background1"/>
              </w:rPr>
              <w:t>(dependencies are required for programme and portfolio planning)</w:t>
            </w:r>
          </w:p>
        </w:tc>
      </w:tr>
      <w:tr w:rsidR="00E41283" w14:paraId="51E81786" w14:textId="77777777">
        <w:tc>
          <w:tcPr>
            <w:tcW w:w="10450" w:type="dxa"/>
          </w:tcPr>
          <w:p w14:paraId="3348E09D" w14:textId="77777777" w:rsidR="008E41DE" w:rsidRDefault="008E41DE">
            <w:pPr>
              <w:rPr>
                <w:rFonts w:ascii="Arial" w:hAnsi="Arial" w:cs="Arial"/>
                <w:color w:val="44546A" w:themeColor="text2"/>
              </w:rPr>
            </w:pPr>
          </w:p>
          <w:p w14:paraId="0DDDC692" w14:textId="77777777" w:rsidR="005E259F" w:rsidRPr="00C5498C" w:rsidRDefault="005E259F" w:rsidP="005E259F">
            <w:pPr>
              <w:rPr>
                <w:rFonts w:ascii="Arial" w:hAnsi="Arial" w:cs="Arial"/>
                <w:b/>
                <w:bCs/>
              </w:rPr>
            </w:pPr>
            <w:r>
              <w:rPr>
                <w:rFonts w:ascii="Arial" w:hAnsi="Arial" w:cs="Arial"/>
                <w:b/>
                <w:bCs/>
              </w:rPr>
              <w:t>Dependencies</w:t>
            </w:r>
          </w:p>
          <w:p w14:paraId="10179939" w14:textId="77777777" w:rsidR="00892752" w:rsidRDefault="00892752">
            <w:pPr>
              <w:rPr>
                <w:rFonts w:ascii="Arial" w:hAnsi="Arial" w:cs="Arial"/>
                <w:i/>
                <w:iCs/>
                <w:color w:val="44546A" w:themeColor="text2"/>
              </w:rPr>
            </w:pPr>
          </w:p>
          <w:p w14:paraId="745DCC70" w14:textId="77777777" w:rsidR="00591037" w:rsidRDefault="00591037">
            <w:pPr>
              <w:pStyle w:val="ListParagraph"/>
              <w:numPr>
                <w:ilvl w:val="0"/>
                <w:numId w:val="33"/>
              </w:numPr>
              <w:rPr>
                <w:rFonts w:ascii="Arial" w:hAnsi="Arial" w:cs="Arial"/>
              </w:rPr>
            </w:pPr>
            <w:r>
              <w:rPr>
                <w:rFonts w:ascii="Arial" w:hAnsi="Arial" w:cs="Arial"/>
              </w:rPr>
              <w:t>(See Interdependencies in Project Scope section</w:t>
            </w:r>
            <w:r w:rsidR="00DF6548">
              <w:rPr>
                <w:rFonts w:ascii="Arial" w:hAnsi="Arial" w:cs="Arial"/>
              </w:rPr>
              <w:t>)</w:t>
            </w:r>
          </w:p>
          <w:p w14:paraId="4D78CF63" w14:textId="77777777" w:rsidR="00491935" w:rsidRPr="00491935" w:rsidRDefault="00491935">
            <w:pPr>
              <w:pStyle w:val="ListParagraph"/>
              <w:numPr>
                <w:ilvl w:val="0"/>
                <w:numId w:val="33"/>
              </w:numPr>
              <w:rPr>
                <w:rFonts w:ascii="Arial" w:hAnsi="Arial" w:cs="Arial"/>
              </w:rPr>
            </w:pPr>
            <w:r w:rsidRPr="00491935">
              <w:rPr>
                <w:rFonts w:ascii="Arial" w:hAnsi="Arial" w:cs="Arial"/>
              </w:rPr>
              <w:t>Dependency with the CLC OBC in regard to the use of built assets</w:t>
            </w:r>
            <w:r w:rsidR="00DF6548">
              <w:rPr>
                <w:rFonts w:ascii="Arial" w:hAnsi="Arial" w:cs="Arial"/>
              </w:rPr>
              <w:t>. This project will look to inform this work, rather than be informed by it</w:t>
            </w:r>
          </w:p>
          <w:p w14:paraId="2EB8D59E" w14:textId="77777777" w:rsidR="00C26EF3" w:rsidRDefault="00491935">
            <w:pPr>
              <w:pStyle w:val="ListParagraph"/>
              <w:numPr>
                <w:ilvl w:val="0"/>
                <w:numId w:val="33"/>
              </w:numPr>
              <w:rPr>
                <w:rFonts w:ascii="Arial" w:hAnsi="Arial" w:cs="Arial"/>
              </w:rPr>
            </w:pPr>
            <w:r w:rsidRPr="00491935">
              <w:rPr>
                <w:rFonts w:ascii="Arial" w:hAnsi="Arial" w:cs="Arial"/>
              </w:rPr>
              <w:t>Capacity and capability of community groups</w:t>
            </w:r>
          </w:p>
          <w:p w14:paraId="03E7E146" w14:textId="77777777" w:rsidR="00640928" w:rsidRDefault="00640928">
            <w:pPr>
              <w:pStyle w:val="ListParagraph"/>
              <w:numPr>
                <w:ilvl w:val="0"/>
                <w:numId w:val="33"/>
              </w:numPr>
              <w:rPr>
                <w:rFonts w:ascii="Arial" w:hAnsi="Arial" w:cs="Arial"/>
              </w:rPr>
            </w:pPr>
            <w:r>
              <w:rPr>
                <w:rFonts w:ascii="Arial" w:hAnsi="Arial" w:cs="Arial"/>
              </w:rPr>
              <w:t>Awareness of transformation work, such as contracts and commissioning and prevention &amp; intervention.</w:t>
            </w:r>
          </w:p>
          <w:p w14:paraId="71B9E9DB" w14:textId="77777777" w:rsidR="00640928" w:rsidRPr="00491935" w:rsidRDefault="00640928">
            <w:pPr>
              <w:pStyle w:val="ListParagraph"/>
              <w:numPr>
                <w:ilvl w:val="0"/>
                <w:numId w:val="33"/>
              </w:numPr>
              <w:rPr>
                <w:rFonts w:ascii="Arial" w:hAnsi="Arial" w:cs="Arial"/>
              </w:rPr>
            </w:pPr>
            <w:r>
              <w:rPr>
                <w:rFonts w:ascii="Arial" w:hAnsi="Arial" w:cs="Arial"/>
              </w:rPr>
              <w:t xml:space="preserve">ICB’s work on fuller neighbourhoods </w:t>
            </w:r>
          </w:p>
          <w:p w14:paraId="044D75F1" w14:textId="77777777" w:rsidR="00491935" w:rsidRPr="00491935" w:rsidRDefault="00491935" w:rsidP="00491935">
            <w:pPr>
              <w:pStyle w:val="ListParagraph"/>
              <w:rPr>
                <w:rFonts w:ascii="Arial" w:hAnsi="Arial" w:cs="Arial"/>
                <w:i/>
                <w:iCs/>
              </w:rPr>
            </w:pPr>
          </w:p>
          <w:p w14:paraId="2AB249F0" w14:textId="77777777" w:rsidR="00DF6548" w:rsidRPr="00C5498C" w:rsidRDefault="00DF6548" w:rsidP="00DF6548">
            <w:pPr>
              <w:rPr>
                <w:rFonts w:ascii="Arial" w:hAnsi="Arial" w:cs="Arial"/>
                <w:b/>
                <w:bCs/>
              </w:rPr>
            </w:pPr>
            <w:r>
              <w:rPr>
                <w:rFonts w:ascii="Arial" w:hAnsi="Arial" w:cs="Arial"/>
                <w:b/>
                <w:bCs/>
              </w:rPr>
              <w:t>Constraints</w:t>
            </w:r>
          </w:p>
          <w:p w14:paraId="14CB362F" w14:textId="77777777" w:rsidR="005F1A54" w:rsidRDefault="005F1A54">
            <w:pPr>
              <w:rPr>
                <w:rFonts w:ascii="Arial" w:hAnsi="Arial" w:cs="Arial"/>
                <w:i/>
                <w:iCs/>
                <w:color w:val="44546A" w:themeColor="text2"/>
              </w:rPr>
            </w:pPr>
          </w:p>
          <w:p w14:paraId="52EA732D" w14:textId="77777777" w:rsidR="0016182F" w:rsidRDefault="0016182F" w:rsidP="00856756">
            <w:pPr>
              <w:pStyle w:val="ListParagraph"/>
              <w:numPr>
                <w:ilvl w:val="0"/>
                <w:numId w:val="30"/>
              </w:numPr>
              <w:rPr>
                <w:rFonts w:ascii="Arial" w:hAnsi="Arial" w:cs="Arial"/>
              </w:rPr>
            </w:pPr>
            <w:r>
              <w:rPr>
                <w:rFonts w:ascii="Arial" w:hAnsi="Arial" w:cs="Arial"/>
              </w:rPr>
              <w:t>The timeframe of this phase of work and the impact this could have on aspects such as stakeholder engagement</w:t>
            </w:r>
          </w:p>
          <w:p w14:paraId="075177D8" w14:textId="77777777" w:rsidR="005F1A54" w:rsidRPr="00F71C6B" w:rsidRDefault="0016182F" w:rsidP="00856756">
            <w:pPr>
              <w:pStyle w:val="ListParagraph"/>
              <w:numPr>
                <w:ilvl w:val="0"/>
                <w:numId w:val="30"/>
              </w:numPr>
              <w:rPr>
                <w:rFonts w:ascii="Arial" w:hAnsi="Arial" w:cs="Arial"/>
              </w:rPr>
            </w:pPr>
            <w:r>
              <w:rPr>
                <w:rFonts w:ascii="Arial" w:hAnsi="Arial" w:cs="Arial"/>
              </w:rPr>
              <w:t>Accessibility and quality of data</w:t>
            </w:r>
          </w:p>
          <w:p w14:paraId="5B6F3B8F" w14:textId="77777777" w:rsidR="00455A52" w:rsidRPr="008E41DE" w:rsidRDefault="00455A52">
            <w:pPr>
              <w:rPr>
                <w:rFonts w:ascii="Arial" w:hAnsi="Arial" w:cs="Arial"/>
                <w:i/>
                <w:iCs/>
                <w:color w:val="44546A" w:themeColor="text2"/>
              </w:rPr>
            </w:pPr>
          </w:p>
          <w:p w14:paraId="554CCF97" w14:textId="77777777" w:rsidR="005E259F" w:rsidRPr="00C5498C" w:rsidRDefault="005E259F" w:rsidP="005E259F">
            <w:pPr>
              <w:rPr>
                <w:rFonts w:ascii="Arial" w:hAnsi="Arial" w:cs="Arial"/>
                <w:b/>
                <w:bCs/>
              </w:rPr>
            </w:pPr>
            <w:r>
              <w:rPr>
                <w:rFonts w:ascii="Arial" w:hAnsi="Arial" w:cs="Arial"/>
                <w:b/>
                <w:bCs/>
              </w:rPr>
              <w:t>Assumptions</w:t>
            </w:r>
          </w:p>
          <w:p w14:paraId="7EC4AA3F" w14:textId="77777777" w:rsidR="00E41283" w:rsidRPr="008E41DE" w:rsidRDefault="00E41283">
            <w:pPr>
              <w:rPr>
                <w:rFonts w:ascii="Arial" w:hAnsi="Arial" w:cs="Arial"/>
                <w:i/>
                <w:iCs/>
                <w:color w:val="44546A" w:themeColor="text2"/>
              </w:rPr>
            </w:pPr>
          </w:p>
          <w:p w14:paraId="59C41D49" w14:textId="77777777" w:rsidR="00B32BDA" w:rsidRPr="00856756" w:rsidRDefault="00B32BDA" w:rsidP="00856756">
            <w:pPr>
              <w:pStyle w:val="ListParagraph"/>
              <w:numPr>
                <w:ilvl w:val="0"/>
                <w:numId w:val="31"/>
              </w:numPr>
              <w:rPr>
                <w:rFonts w:ascii="Arial" w:hAnsi="Arial" w:cs="Arial"/>
              </w:rPr>
            </w:pPr>
            <w:r w:rsidRPr="00856756">
              <w:rPr>
                <w:rFonts w:ascii="Arial" w:hAnsi="Arial" w:cs="Arial"/>
              </w:rPr>
              <w:t xml:space="preserve">Being able to conduct the planned </w:t>
            </w:r>
            <w:r w:rsidR="0074771A" w:rsidRPr="00856756">
              <w:rPr>
                <w:rFonts w:ascii="Arial" w:hAnsi="Arial" w:cs="Arial"/>
              </w:rPr>
              <w:t>engagement with service-users and residents</w:t>
            </w:r>
          </w:p>
          <w:p w14:paraId="53A450A9" w14:textId="77777777" w:rsidR="00CE7744" w:rsidRPr="00856756" w:rsidRDefault="002D2109" w:rsidP="00856756">
            <w:pPr>
              <w:pStyle w:val="ListParagraph"/>
              <w:numPr>
                <w:ilvl w:val="0"/>
                <w:numId w:val="31"/>
              </w:numPr>
              <w:rPr>
                <w:rFonts w:ascii="Arial" w:hAnsi="Arial" w:cs="Arial"/>
              </w:rPr>
            </w:pPr>
            <w:r w:rsidRPr="00856756">
              <w:rPr>
                <w:rFonts w:ascii="Arial" w:hAnsi="Arial" w:cs="Arial"/>
              </w:rPr>
              <w:t>Having a full understanding</w:t>
            </w:r>
            <w:r w:rsidR="002D5071" w:rsidRPr="00856756">
              <w:rPr>
                <w:rFonts w:ascii="Arial" w:hAnsi="Arial" w:cs="Arial"/>
              </w:rPr>
              <w:t xml:space="preserve"> about other community working projects in Luton</w:t>
            </w:r>
          </w:p>
          <w:p w14:paraId="61B746BF" w14:textId="77777777" w:rsidR="00AC5776" w:rsidRPr="00856756" w:rsidRDefault="00AC5776" w:rsidP="00856756">
            <w:pPr>
              <w:pStyle w:val="ListParagraph"/>
              <w:numPr>
                <w:ilvl w:val="0"/>
                <w:numId w:val="31"/>
              </w:numPr>
              <w:rPr>
                <w:rFonts w:ascii="Arial" w:hAnsi="Arial" w:cs="Arial"/>
              </w:rPr>
            </w:pPr>
            <w:r>
              <w:rPr>
                <w:rFonts w:ascii="Arial" w:hAnsi="Arial" w:cs="Arial"/>
              </w:rPr>
              <w:t xml:space="preserve">Community </w:t>
            </w:r>
            <w:r w:rsidR="00B91474">
              <w:rPr>
                <w:rFonts w:ascii="Arial" w:hAnsi="Arial" w:cs="Arial"/>
              </w:rPr>
              <w:t xml:space="preserve">groups will welcome our assistance </w:t>
            </w:r>
          </w:p>
          <w:p w14:paraId="4F22080B" w14:textId="77777777" w:rsidR="0074771A" w:rsidRPr="008E41DE" w:rsidRDefault="0074771A">
            <w:pPr>
              <w:rPr>
                <w:rFonts w:ascii="Arial" w:hAnsi="Arial" w:cs="Arial"/>
                <w:i/>
                <w:iCs/>
                <w:color w:val="44546A" w:themeColor="text2"/>
              </w:rPr>
            </w:pPr>
          </w:p>
          <w:p w14:paraId="679B7518" w14:textId="77777777" w:rsidR="00E41283" w:rsidRPr="00464244" w:rsidRDefault="00E41283" w:rsidP="00464244">
            <w:pPr>
              <w:rPr>
                <w:rFonts w:ascii="Arial" w:hAnsi="Arial" w:cs="Arial"/>
                <w:color w:val="44546A" w:themeColor="text2"/>
              </w:rPr>
            </w:pPr>
          </w:p>
        </w:tc>
      </w:tr>
    </w:tbl>
    <w:p w14:paraId="4FDB488B" w14:textId="77777777" w:rsidR="00A67A97" w:rsidRDefault="00A67A97" w:rsidP="00333DD3">
      <w:pPr>
        <w:rPr>
          <w:rFonts w:ascii="Arial" w:hAnsi="Arial" w:cs="Arial"/>
        </w:rPr>
      </w:pPr>
    </w:p>
    <w:p w14:paraId="2A7AE6AC" w14:textId="77777777" w:rsidR="00A67A97" w:rsidRDefault="00A67A97" w:rsidP="00333DD3">
      <w:pPr>
        <w:rPr>
          <w:rFonts w:ascii="Arial" w:hAnsi="Arial" w:cs="Arial"/>
        </w:rPr>
      </w:pPr>
    </w:p>
    <w:p w14:paraId="47F016B9" w14:textId="77777777" w:rsidR="00640928" w:rsidRDefault="00640928" w:rsidP="00333DD3">
      <w:pPr>
        <w:rPr>
          <w:rFonts w:ascii="Arial" w:hAnsi="Arial" w:cs="Arial"/>
        </w:rPr>
      </w:pPr>
    </w:p>
    <w:p w14:paraId="60A4808F" w14:textId="77777777" w:rsidR="00640928" w:rsidRDefault="00640928" w:rsidP="00333DD3">
      <w:pPr>
        <w:rPr>
          <w:rFonts w:ascii="Arial" w:hAnsi="Arial" w:cs="Arial"/>
        </w:rPr>
      </w:pPr>
    </w:p>
    <w:p w14:paraId="21E4E77C" w14:textId="77777777" w:rsidR="00640928" w:rsidRDefault="00640928" w:rsidP="00333DD3">
      <w:pPr>
        <w:rPr>
          <w:rFonts w:ascii="Arial" w:hAnsi="Arial" w:cs="Arial"/>
        </w:rPr>
      </w:pPr>
    </w:p>
    <w:p w14:paraId="65914B59"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C26EF3" w14:paraId="52517851" w14:textId="77777777" w:rsidTr="3167E9E4">
        <w:trPr>
          <w:trHeight w:val="574"/>
        </w:trPr>
        <w:tc>
          <w:tcPr>
            <w:tcW w:w="10450" w:type="dxa"/>
            <w:shd w:val="clear" w:color="auto" w:fill="70AD47" w:themeFill="accent6"/>
          </w:tcPr>
          <w:p w14:paraId="1204843B" w14:textId="77777777" w:rsidR="00C26EF3" w:rsidRPr="00C26EF3" w:rsidRDefault="00C26EF3">
            <w:pPr>
              <w:rPr>
                <w:rFonts w:ascii="Arial" w:hAnsi="Arial" w:cs="Arial"/>
                <w:b/>
                <w:bCs/>
                <w:color w:val="FFFFFF" w:themeColor="background1"/>
              </w:rPr>
            </w:pPr>
            <w:r>
              <w:rPr>
                <w:rFonts w:ascii="Arial" w:hAnsi="Arial" w:cs="Arial"/>
                <w:b/>
                <w:bCs/>
                <w:color w:val="FFFFFF" w:themeColor="background1"/>
              </w:rPr>
              <w:t>Key Risks and Dis-benefits</w:t>
            </w:r>
          </w:p>
        </w:tc>
      </w:tr>
      <w:tr w:rsidR="00C26EF3" w14:paraId="57DF756D" w14:textId="77777777" w:rsidTr="3167E9E4">
        <w:tc>
          <w:tcPr>
            <w:tcW w:w="10450" w:type="dxa"/>
          </w:tcPr>
          <w:p w14:paraId="1A818DB3" w14:textId="77777777" w:rsidR="00C26EF3" w:rsidRDefault="00C26EF3">
            <w:pPr>
              <w:rPr>
                <w:rFonts w:ascii="Arial" w:hAnsi="Arial" w:cs="Arial"/>
                <w:color w:val="44546A" w:themeColor="text2"/>
              </w:rPr>
            </w:pPr>
          </w:p>
          <w:p w14:paraId="7725D06F" w14:textId="77777777" w:rsidR="008E41DE" w:rsidRPr="005E259F" w:rsidRDefault="005E259F">
            <w:pPr>
              <w:rPr>
                <w:rFonts w:ascii="Arial" w:hAnsi="Arial" w:cs="Arial"/>
                <w:b/>
                <w:bCs/>
              </w:rPr>
            </w:pPr>
            <w:r>
              <w:rPr>
                <w:rFonts w:ascii="Arial" w:hAnsi="Arial" w:cs="Arial"/>
                <w:b/>
                <w:bCs/>
              </w:rPr>
              <w:t>Risks</w:t>
            </w:r>
          </w:p>
          <w:p w14:paraId="00BA2C50" w14:textId="77777777" w:rsidR="008E41DE" w:rsidRDefault="008E41DE">
            <w:pPr>
              <w:rPr>
                <w:rFonts w:ascii="Arial" w:hAnsi="Arial" w:cs="Arial"/>
                <w:color w:val="44546A" w:themeColor="text2"/>
              </w:rPr>
            </w:pPr>
          </w:p>
          <w:tbl>
            <w:tblPr>
              <w:tblStyle w:val="GridTable4-Accent6"/>
              <w:tblW w:w="0" w:type="auto"/>
              <w:tblInd w:w="19" w:type="dxa"/>
              <w:tblLook w:val="04A0" w:firstRow="1" w:lastRow="0" w:firstColumn="1" w:lastColumn="0" w:noHBand="0" w:noVBand="1"/>
            </w:tblPr>
            <w:tblGrid>
              <w:gridCol w:w="5248"/>
              <w:gridCol w:w="1984"/>
              <w:gridCol w:w="2410"/>
            </w:tblGrid>
            <w:tr w:rsidR="009C7274" w14:paraId="3A9F3178" w14:textId="77777777" w:rsidTr="3167E9E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142A174" w14:textId="77777777" w:rsidR="009C7274" w:rsidRDefault="009C7274" w:rsidP="008E41DE">
                  <w:pPr>
                    <w:rPr>
                      <w:rFonts w:ascii="Arial" w:hAnsi="Arial" w:cs="Arial"/>
                      <w:sz w:val="20"/>
                      <w:szCs w:val="20"/>
                    </w:rPr>
                  </w:pPr>
                  <w:r>
                    <w:rPr>
                      <w:rFonts w:ascii="Arial" w:hAnsi="Arial" w:cs="Arial"/>
                      <w:sz w:val="20"/>
                      <w:szCs w:val="20"/>
                    </w:rPr>
                    <w:t>Risk</w:t>
                  </w:r>
                </w:p>
              </w:tc>
              <w:tc>
                <w:tcPr>
                  <w:tcW w:w="1984" w:type="dxa"/>
                </w:tcPr>
                <w:p w14:paraId="74388EF1" w14:textId="77777777" w:rsidR="009C7274"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Likelihood (1-5)</w:t>
                  </w:r>
                </w:p>
              </w:tc>
              <w:tc>
                <w:tcPr>
                  <w:tcW w:w="2410" w:type="dxa"/>
                </w:tcPr>
                <w:p w14:paraId="38D0BAE8" w14:textId="77777777" w:rsidR="009C7274"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Impact (1-5)</w:t>
                  </w:r>
                </w:p>
              </w:tc>
            </w:tr>
            <w:tr w:rsidR="009C7274" w14:paraId="18086E0E" w14:textId="77777777" w:rsidTr="3167E9E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839A49C"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Due to:</w:t>
                  </w:r>
                  <w:r w:rsidR="6EB94382" w:rsidRPr="3167E9E4">
                    <w:rPr>
                      <w:rFonts w:ascii="Arial" w:hAnsi="Arial" w:cs="Arial"/>
                      <w:b w:val="0"/>
                      <w:bCs w:val="0"/>
                      <w:sz w:val="20"/>
                      <w:szCs w:val="20"/>
                    </w:rPr>
                    <w:t xml:space="preserve"> </w:t>
                  </w:r>
                  <w:r w:rsidR="004E5614">
                    <w:rPr>
                      <w:rFonts w:ascii="Arial" w:hAnsi="Arial" w:cs="Arial"/>
                      <w:b w:val="0"/>
                      <w:bCs w:val="0"/>
                      <w:sz w:val="20"/>
                      <w:szCs w:val="20"/>
                    </w:rPr>
                    <w:t>La</w:t>
                  </w:r>
                  <w:r w:rsidR="005D5AE1">
                    <w:rPr>
                      <w:rFonts w:ascii="Arial" w:hAnsi="Arial" w:cs="Arial"/>
                      <w:b w:val="0"/>
                      <w:bCs w:val="0"/>
                      <w:sz w:val="20"/>
                      <w:szCs w:val="20"/>
                    </w:rPr>
                    <w:t>ck of information/understanding</w:t>
                  </w:r>
                  <w:r w:rsidR="6EB94382" w:rsidRPr="3167E9E4">
                    <w:rPr>
                      <w:rFonts w:ascii="Arial" w:hAnsi="Arial" w:cs="Arial"/>
                      <w:b w:val="0"/>
                      <w:bCs w:val="0"/>
                      <w:sz w:val="20"/>
                      <w:szCs w:val="20"/>
                    </w:rPr>
                    <w:t xml:space="preserve"> about other community working projects</w:t>
                  </w:r>
                </w:p>
                <w:p w14:paraId="266CAA3F"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There is a Risk:</w:t>
                  </w:r>
                  <w:r w:rsidR="6BB911B4" w:rsidRPr="3167E9E4">
                    <w:rPr>
                      <w:rFonts w:ascii="Arial" w:hAnsi="Arial" w:cs="Arial"/>
                      <w:b w:val="0"/>
                      <w:bCs w:val="0"/>
                      <w:sz w:val="20"/>
                      <w:szCs w:val="20"/>
                    </w:rPr>
                    <w:t xml:space="preserve"> </w:t>
                  </w:r>
                  <w:r w:rsidR="004E5614">
                    <w:rPr>
                      <w:rFonts w:ascii="Arial" w:hAnsi="Arial" w:cs="Arial"/>
                      <w:b w:val="0"/>
                      <w:bCs w:val="0"/>
                      <w:sz w:val="20"/>
                      <w:szCs w:val="20"/>
                    </w:rPr>
                    <w:t>T</w:t>
                  </w:r>
                  <w:r w:rsidR="6BB911B4" w:rsidRPr="3167E9E4">
                    <w:rPr>
                      <w:rFonts w:ascii="Arial" w:hAnsi="Arial" w:cs="Arial"/>
                      <w:b w:val="0"/>
                      <w:bCs w:val="0"/>
                      <w:sz w:val="20"/>
                      <w:szCs w:val="20"/>
                    </w:rPr>
                    <w:t>hat work can be duplicated</w:t>
                  </w:r>
                </w:p>
                <w:p w14:paraId="31CC07DB"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The Impact:</w:t>
                  </w:r>
                  <w:r w:rsidR="261F6897" w:rsidRPr="3167E9E4">
                    <w:rPr>
                      <w:rFonts w:ascii="Arial" w:hAnsi="Arial" w:cs="Arial"/>
                      <w:b w:val="0"/>
                      <w:bCs w:val="0"/>
                      <w:sz w:val="20"/>
                      <w:szCs w:val="20"/>
                    </w:rPr>
                    <w:t xml:space="preserve"> </w:t>
                  </w:r>
                  <w:r w:rsidR="001C38A7">
                    <w:rPr>
                      <w:rFonts w:ascii="Arial" w:hAnsi="Arial" w:cs="Arial"/>
                      <w:b w:val="0"/>
                      <w:bCs w:val="0"/>
                      <w:sz w:val="20"/>
                      <w:szCs w:val="20"/>
                    </w:rPr>
                    <w:t>Re</w:t>
                  </w:r>
                  <w:r w:rsidR="261F6897" w:rsidRPr="3167E9E4">
                    <w:rPr>
                      <w:rFonts w:ascii="Arial" w:hAnsi="Arial" w:cs="Arial"/>
                      <w:b w:val="0"/>
                      <w:bCs w:val="0"/>
                      <w:sz w:val="20"/>
                      <w:szCs w:val="20"/>
                    </w:rPr>
                    <w:t xml:space="preserve">sources are not used effectively </w:t>
                  </w:r>
                </w:p>
              </w:tc>
              <w:tc>
                <w:tcPr>
                  <w:tcW w:w="1984" w:type="dxa"/>
                </w:tcPr>
                <w:p w14:paraId="7B5635A5" w14:textId="77777777" w:rsidR="009C7274" w:rsidRDefault="261F6897"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3167E9E4">
                    <w:rPr>
                      <w:rFonts w:ascii="Arial" w:hAnsi="Arial" w:cs="Arial"/>
                      <w:sz w:val="20"/>
                      <w:szCs w:val="20"/>
                    </w:rPr>
                    <w:t>2</w:t>
                  </w:r>
                </w:p>
              </w:tc>
              <w:tc>
                <w:tcPr>
                  <w:tcW w:w="2410" w:type="dxa"/>
                </w:tcPr>
                <w:p w14:paraId="3554FA05" w14:textId="77777777" w:rsidR="009C7274" w:rsidRDefault="261F6897"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3167E9E4">
                    <w:rPr>
                      <w:rFonts w:ascii="Arial" w:hAnsi="Arial" w:cs="Arial"/>
                      <w:sz w:val="20"/>
                      <w:szCs w:val="20"/>
                    </w:rPr>
                    <w:t>3</w:t>
                  </w:r>
                </w:p>
              </w:tc>
            </w:tr>
            <w:tr w:rsidR="009C7274" w14:paraId="0CFE1099" w14:textId="77777777" w:rsidTr="3167E9E4">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1672D991"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Due to:</w:t>
                  </w:r>
                  <w:r w:rsidR="536AF7A8" w:rsidRPr="3167E9E4">
                    <w:rPr>
                      <w:rFonts w:ascii="Arial" w:hAnsi="Arial" w:cs="Arial"/>
                      <w:b w:val="0"/>
                      <w:bCs w:val="0"/>
                      <w:sz w:val="20"/>
                      <w:szCs w:val="20"/>
                    </w:rPr>
                    <w:t xml:space="preserve"> Lack of engagement from community stakeholders</w:t>
                  </w:r>
                </w:p>
                <w:p w14:paraId="4F115848"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There is a Risk:</w:t>
                  </w:r>
                  <w:r w:rsidR="181A5CA8" w:rsidRPr="3167E9E4">
                    <w:rPr>
                      <w:rFonts w:ascii="Arial" w:hAnsi="Arial" w:cs="Arial"/>
                      <w:b w:val="0"/>
                      <w:bCs w:val="0"/>
                      <w:sz w:val="20"/>
                      <w:szCs w:val="20"/>
                    </w:rPr>
                    <w:t xml:space="preserve"> </w:t>
                  </w:r>
                  <w:r w:rsidR="005C0ADE">
                    <w:rPr>
                      <w:rFonts w:ascii="Arial" w:hAnsi="Arial" w:cs="Arial"/>
                      <w:b w:val="0"/>
                      <w:bCs w:val="0"/>
                      <w:sz w:val="20"/>
                      <w:szCs w:val="20"/>
                    </w:rPr>
                    <w:t>T</w:t>
                  </w:r>
                  <w:r w:rsidR="181A5CA8" w:rsidRPr="3167E9E4">
                    <w:rPr>
                      <w:rFonts w:ascii="Arial" w:hAnsi="Arial" w:cs="Arial"/>
                      <w:b w:val="0"/>
                      <w:bCs w:val="0"/>
                      <w:sz w:val="20"/>
                      <w:szCs w:val="20"/>
                    </w:rPr>
                    <w:t xml:space="preserve">hat we do not speak to the </w:t>
                  </w:r>
                  <w:r w:rsidR="45060F2D" w:rsidRPr="3167E9E4">
                    <w:rPr>
                      <w:rFonts w:ascii="Arial" w:hAnsi="Arial" w:cs="Arial"/>
                      <w:b w:val="0"/>
                      <w:bCs w:val="0"/>
                      <w:sz w:val="20"/>
                      <w:szCs w:val="20"/>
                    </w:rPr>
                    <w:t>right</w:t>
                  </w:r>
                  <w:r w:rsidR="181A5CA8" w:rsidRPr="3167E9E4">
                    <w:rPr>
                      <w:rFonts w:ascii="Arial" w:hAnsi="Arial" w:cs="Arial"/>
                      <w:b w:val="0"/>
                      <w:bCs w:val="0"/>
                      <w:sz w:val="20"/>
                      <w:szCs w:val="20"/>
                    </w:rPr>
                    <w:t xml:space="preserve"> people</w:t>
                  </w:r>
                </w:p>
                <w:p w14:paraId="67749C5E" w14:textId="77777777" w:rsidR="009C7274" w:rsidRPr="008E41DE" w:rsidRDefault="009C7274" w:rsidP="008E41DE">
                  <w:pPr>
                    <w:rPr>
                      <w:rFonts w:ascii="Arial" w:hAnsi="Arial" w:cs="Arial"/>
                      <w:b w:val="0"/>
                      <w:bCs w:val="0"/>
                      <w:sz w:val="20"/>
                      <w:szCs w:val="20"/>
                    </w:rPr>
                  </w:pPr>
                  <w:r w:rsidRPr="3167E9E4">
                    <w:rPr>
                      <w:rFonts w:ascii="Arial" w:hAnsi="Arial" w:cs="Arial"/>
                      <w:b w:val="0"/>
                      <w:bCs w:val="0"/>
                      <w:sz w:val="20"/>
                      <w:szCs w:val="20"/>
                    </w:rPr>
                    <w:t>The Impact:</w:t>
                  </w:r>
                  <w:r w:rsidR="43005EA0" w:rsidRPr="3167E9E4">
                    <w:rPr>
                      <w:rFonts w:ascii="Arial" w:hAnsi="Arial" w:cs="Arial"/>
                      <w:b w:val="0"/>
                      <w:bCs w:val="0"/>
                      <w:sz w:val="20"/>
                      <w:szCs w:val="20"/>
                    </w:rPr>
                    <w:t xml:space="preserve"> </w:t>
                  </w:r>
                  <w:r w:rsidR="00D73AE3">
                    <w:rPr>
                      <w:rFonts w:ascii="Arial" w:hAnsi="Arial" w:cs="Arial"/>
                      <w:b w:val="0"/>
                      <w:bCs w:val="0"/>
                      <w:sz w:val="20"/>
                      <w:szCs w:val="20"/>
                    </w:rPr>
                    <w:t>T</w:t>
                  </w:r>
                  <w:r w:rsidR="43005EA0" w:rsidRPr="3167E9E4">
                    <w:rPr>
                      <w:rFonts w:ascii="Arial" w:hAnsi="Arial" w:cs="Arial"/>
                      <w:b w:val="0"/>
                      <w:bCs w:val="0"/>
                      <w:sz w:val="20"/>
                      <w:szCs w:val="20"/>
                    </w:rPr>
                    <w:t>he TOM will not provide a holistic framework of all neighbourhood working in Luton</w:t>
                  </w:r>
                  <w:r w:rsidR="002F5394">
                    <w:rPr>
                      <w:rFonts w:ascii="Arial" w:hAnsi="Arial" w:cs="Arial"/>
                      <w:b w:val="0"/>
                      <w:bCs w:val="0"/>
                      <w:sz w:val="20"/>
                      <w:szCs w:val="20"/>
                    </w:rPr>
                    <w:t xml:space="preserve"> and the demand remains with council services</w:t>
                  </w:r>
                </w:p>
              </w:tc>
              <w:tc>
                <w:tcPr>
                  <w:tcW w:w="1984" w:type="dxa"/>
                </w:tcPr>
                <w:p w14:paraId="7F9FB6A9" w14:textId="77777777" w:rsidR="009C7274" w:rsidRDefault="00425164"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410" w:type="dxa"/>
                </w:tcPr>
                <w:p w14:paraId="2D2F5C8B" w14:textId="77777777" w:rsidR="009C7274" w:rsidRDefault="00425164"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9C7274" w14:paraId="1C2DE691" w14:textId="77777777" w:rsidTr="3167E9E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9CF77BB" w14:textId="77777777" w:rsidR="009C7274" w:rsidRPr="00603AB2" w:rsidRDefault="009C7274" w:rsidP="008E41DE">
                  <w:pPr>
                    <w:rPr>
                      <w:rFonts w:ascii="Arial" w:hAnsi="Arial" w:cs="Arial"/>
                      <w:b w:val="0"/>
                      <w:bCs w:val="0"/>
                      <w:sz w:val="20"/>
                      <w:szCs w:val="20"/>
                    </w:rPr>
                  </w:pPr>
                  <w:r w:rsidRPr="008E41DE">
                    <w:rPr>
                      <w:rFonts w:ascii="Arial" w:hAnsi="Arial" w:cs="Arial"/>
                      <w:b w:val="0"/>
                      <w:bCs w:val="0"/>
                      <w:sz w:val="20"/>
                      <w:szCs w:val="20"/>
                    </w:rPr>
                    <w:t>Due to:</w:t>
                  </w:r>
                  <w:r w:rsidR="0017750D">
                    <w:rPr>
                      <w:rFonts w:ascii="Arial" w:hAnsi="Arial" w:cs="Arial"/>
                      <w:b w:val="0"/>
                      <w:bCs w:val="0"/>
                      <w:sz w:val="20"/>
                      <w:szCs w:val="20"/>
                    </w:rPr>
                    <w:t xml:space="preserve"> </w:t>
                  </w:r>
                  <w:r w:rsidR="00603AB2">
                    <w:rPr>
                      <w:rFonts w:ascii="Arial" w:hAnsi="Arial" w:cs="Arial"/>
                      <w:b w:val="0"/>
                      <w:bCs w:val="0"/>
                      <w:sz w:val="20"/>
                      <w:szCs w:val="20"/>
                    </w:rPr>
                    <w:t>Unavailability of built assets</w:t>
                  </w:r>
                </w:p>
                <w:p w14:paraId="7730F29C" w14:textId="77777777"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There is a Risk:</w:t>
                  </w:r>
                  <w:r w:rsidR="00603AB2">
                    <w:rPr>
                      <w:rFonts w:ascii="Arial" w:hAnsi="Arial" w:cs="Arial"/>
                      <w:b w:val="0"/>
                      <w:bCs w:val="0"/>
                      <w:sz w:val="20"/>
                      <w:szCs w:val="20"/>
                    </w:rPr>
                    <w:t xml:space="preserve"> That </w:t>
                  </w:r>
                  <w:r w:rsidR="0017454F">
                    <w:rPr>
                      <w:rFonts w:ascii="Arial" w:hAnsi="Arial" w:cs="Arial"/>
                      <w:b w:val="0"/>
                      <w:bCs w:val="0"/>
                      <w:sz w:val="20"/>
                      <w:szCs w:val="20"/>
                    </w:rPr>
                    <w:t>face to face delivery cannot take place</w:t>
                  </w:r>
                </w:p>
                <w:p w14:paraId="2BD834EC" w14:textId="77777777"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 Impact</w:t>
                  </w:r>
                  <w:r w:rsidR="0017454F">
                    <w:rPr>
                      <w:rFonts w:ascii="Arial" w:hAnsi="Arial" w:cs="Arial"/>
                      <w:b w:val="0"/>
                      <w:bCs w:val="0"/>
                      <w:sz w:val="20"/>
                      <w:szCs w:val="20"/>
                    </w:rPr>
                    <w:t xml:space="preserve">: Engagement with community groups is </w:t>
                  </w:r>
                  <w:r w:rsidR="00237717">
                    <w:rPr>
                      <w:rFonts w:ascii="Arial" w:hAnsi="Arial" w:cs="Arial"/>
                      <w:b w:val="0"/>
                      <w:bCs w:val="0"/>
                      <w:sz w:val="20"/>
                      <w:szCs w:val="20"/>
                    </w:rPr>
                    <w:t xml:space="preserve">limited, making it harder to capture important data </w:t>
                  </w:r>
                </w:p>
              </w:tc>
              <w:tc>
                <w:tcPr>
                  <w:tcW w:w="1984" w:type="dxa"/>
                </w:tcPr>
                <w:p w14:paraId="20730AF1" w14:textId="77777777" w:rsidR="009C7274" w:rsidRDefault="00194851"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410" w:type="dxa"/>
                </w:tcPr>
                <w:p w14:paraId="787784C8" w14:textId="77777777" w:rsidR="009C7274" w:rsidRDefault="00194851"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rsidR="0076577E" w14:paraId="00A51FAB" w14:textId="77777777" w:rsidTr="3167E9E4">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7F31089" w14:textId="77777777" w:rsidR="0076577E" w:rsidRDefault="0037285D" w:rsidP="008E41DE">
                  <w:pPr>
                    <w:rPr>
                      <w:rFonts w:ascii="Arial" w:hAnsi="Arial" w:cs="Arial"/>
                      <w:sz w:val="20"/>
                      <w:szCs w:val="20"/>
                    </w:rPr>
                  </w:pPr>
                  <w:r>
                    <w:rPr>
                      <w:rFonts w:ascii="Arial" w:hAnsi="Arial" w:cs="Arial"/>
                      <w:b w:val="0"/>
                      <w:bCs w:val="0"/>
                      <w:sz w:val="20"/>
                      <w:szCs w:val="20"/>
                    </w:rPr>
                    <w:t xml:space="preserve">Due to: </w:t>
                  </w:r>
                  <w:r w:rsidR="002A1132">
                    <w:rPr>
                      <w:rFonts w:ascii="Arial" w:hAnsi="Arial" w:cs="Arial"/>
                      <w:b w:val="0"/>
                      <w:bCs w:val="0"/>
                      <w:sz w:val="20"/>
                      <w:szCs w:val="20"/>
                    </w:rPr>
                    <w:t>T</w:t>
                  </w:r>
                  <w:r w:rsidR="002A1132" w:rsidRPr="002A1132">
                    <w:rPr>
                      <w:rFonts w:ascii="Arial" w:hAnsi="Arial" w:cs="Arial"/>
                      <w:b w:val="0"/>
                      <w:bCs w:val="0"/>
                      <w:sz w:val="20"/>
                      <w:szCs w:val="20"/>
                    </w:rPr>
                    <w:t>he potential need for quicker results than what this model can provide</w:t>
                  </w:r>
                </w:p>
                <w:p w14:paraId="32CE12AA" w14:textId="77777777" w:rsidR="00BD044D" w:rsidRDefault="00BD044D" w:rsidP="008E41DE">
                  <w:pPr>
                    <w:rPr>
                      <w:rFonts w:ascii="Arial" w:hAnsi="Arial" w:cs="Arial"/>
                      <w:sz w:val="20"/>
                      <w:szCs w:val="20"/>
                    </w:rPr>
                  </w:pPr>
                  <w:r>
                    <w:rPr>
                      <w:rFonts w:ascii="Arial" w:hAnsi="Arial" w:cs="Arial"/>
                      <w:b w:val="0"/>
                      <w:bCs w:val="0"/>
                      <w:sz w:val="20"/>
                      <w:szCs w:val="20"/>
                    </w:rPr>
                    <w:t>There is a Risk: T</w:t>
                  </w:r>
                  <w:r w:rsidRPr="00BD044D">
                    <w:rPr>
                      <w:rFonts w:ascii="Arial" w:hAnsi="Arial" w:cs="Arial"/>
                      <w:b w:val="0"/>
                      <w:bCs w:val="0"/>
                      <w:sz w:val="20"/>
                      <w:szCs w:val="20"/>
                    </w:rPr>
                    <w:t>here is a risk that momentum may diminish over time</w:t>
                  </w:r>
                </w:p>
                <w:p w14:paraId="26AED4C2" w14:textId="77777777" w:rsidR="00BD044D" w:rsidRPr="00194851" w:rsidRDefault="00BD044D" w:rsidP="008E41DE">
                  <w:pPr>
                    <w:rPr>
                      <w:rFonts w:ascii="Arial" w:hAnsi="Arial" w:cs="Arial"/>
                      <w:b w:val="0"/>
                      <w:bCs w:val="0"/>
                      <w:sz w:val="20"/>
                      <w:szCs w:val="20"/>
                    </w:rPr>
                  </w:pPr>
                  <w:r>
                    <w:rPr>
                      <w:rFonts w:ascii="Arial" w:hAnsi="Arial" w:cs="Arial"/>
                      <w:b w:val="0"/>
                      <w:bCs w:val="0"/>
                      <w:sz w:val="20"/>
                      <w:szCs w:val="20"/>
                    </w:rPr>
                    <w:t xml:space="preserve">The Impact: </w:t>
                  </w:r>
                  <w:r w:rsidR="00BC6261">
                    <w:rPr>
                      <w:rFonts w:ascii="Arial" w:hAnsi="Arial" w:cs="Arial"/>
                      <w:b w:val="0"/>
                      <w:bCs w:val="0"/>
                      <w:sz w:val="20"/>
                      <w:szCs w:val="20"/>
                    </w:rPr>
                    <w:t>Could</w:t>
                  </w:r>
                  <w:r w:rsidR="00BC6261" w:rsidRPr="00BC6261">
                    <w:rPr>
                      <w:rFonts w:ascii="Arial" w:hAnsi="Arial" w:cs="Arial"/>
                      <w:b w:val="0"/>
                      <w:bCs w:val="0"/>
                      <w:sz w:val="20"/>
                      <w:szCs w:val="20"/>
                    </w:rPr>
                    <w:t xml:space="preserve"> slowdown progress if the council requires faster outcomes</w:t>
                  </w:r>
                </w:p>
              </w:tc>
              <w:tc>
                <w:tcPr>
                  <w:tcW w:w="1984" w:type="dxa"/>
                </w:tcPr>
                <w:p w14:paraId="1C24D784" w14:textId="77777777" w:rsidR="0076577E" w:rsidRDefault="00BC6261"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410" w:type="dxa"/>
                </w:tcPr>
                <w:p w14:paraId="4C6CAFE7" w14:textId="77777777" w:rsidR="0076577E" w:rsidRDefault="00BC6261"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bl>
          <w:p w14:paraId="59BC8211" w14:textId="77777777" w:rsidR="008E41DE" w:rsidRPr="008E41DE" w:rsidRDefault="008E41DE">
            <w:pPr>
              <w:rPr>
                <w:rFonts w:ascii="Arial" w:hAnsi="Arial" w:cs="Arial"/>
                <w:color w:val="44546A" w:themeColor="text2"/>
              </w:rPr>
            </w:pPr>
          </w:p>
          <w:p w14:paraId="2FD6A0B1" w14:textId="77777777" w:rsidR="00C26EF3" w:rsidRPr="00464244" w:rsidRDefault="00C26EF3">
            <w:pPr>
              <w:rPr>
                <w:rFonts w:ascii="Arial" w:hAnsi="Arial" w:cs="Arial"/>
                <w:color w:val="44546A" w:themeColor="text2"/>
              </w:rPr>
            </w:pPr>
          </w:p>
        </w:tc>
      </w:tr>
    </w:tbl>
    <w:p w14:paraId="32A8A93F" w14:textId="77777777" w:rsidR="00A67A97" w:rsidRDefault="00A67A97" w:rsidP="00333DD3">
      <w:pPr>
        <w:rPr>
          <w:rFonts w:ascii="Arial" w:hAnsi="Arial" w:cs="Arial"/>
        </w:rPr>
      </w:pPr>
    </w:p>
    <w:p w14:paraId="0B7196C7"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54131D" w14:paraId="0D021A53" w14:textId="77777777">
        <w:trPr>
          <w:trHeight w:val="574"/>
        </w:trPr>
        <w:tc>
          <w:tcPr>
            <w:tcW w:w="10450" w:type="dxa"/>
            <w:shd w:val="clear" w:color="auto" w:fill="70AD47" w:themeFill="accent6"/>
          </w:tcPr>
          <w:p w14:paraId="1FB20F4F" w14:textId="77777777" w:rsidR="0054131D" w:rsidRPr="00C26EF3" w:rsidRDefault="0054131D">
            <w:pPr>
              <w:rPr>
                <w:rFonts w:ascii="Arial" w:hAnsi="Arial" w:cs="Arial"/>
                <w:b/>
                <w:bCs/>
                <w:color w:val="FFFFFF" w:themeColor="background1"/>
              </w:rPr>
            </w:pPr>
            <w:bookmarkStart w:id="3" w:name="_Hlk157100490"/>
            <w:r>
              <w:rPr>
                <w:rFonts w:ascii="Arial" w:hAnsi="Arial" w:cs="Arial"/>
                <w:b/>
                <w:bCs/>
                <w:color w:val="FFFFFF" w:themeColor="background1"/>
              </w:rPr>
              <w:t>Project Benefits</w:t>
            </w:r>
          </w:p>
        </w:tc>
      </w:tr>
      <w:tr w:rsidR="0054131D" w14:paraId="3E1E32BA" w14:textId="77777777">
        <w:tc>
          <w:tcPr>
            <w:tcW w:w="10450" w:type="dxa"/>
          </w:tcPr>
          <w:p w14:paraId="24B8A6B7" w14:textId="77777777" w:rsidR="0054131D" w:rsidRPr="007B0648" w:rsidRDefault="0054131D">
            <w:pPr>
              <w:rPr>
                <w:rFonts w:ascii="Arial" w:hAnsi="Arial" w:cs="Arial"/>
                <w:b/>
              </w:rPr>
            </w:pPr>
          </w:p>
          <w:p w14:paraId="5AE075AC" w14:textId="77777777" w:rsidR="00547616" w:rsidRPr="00547616" w:rsidRDefault="00547616">
            <w:pPr>
              <w:rPr>
                <w:rFonts w:ascii="Arial" w:hAnsi="Arial" w:cs="Arial"/>
                <w:bCs/>
              </w:rPr>
            </w:pPr>
            <w:r w:rsidRPr="00E752B5">
              <w:rPr>
                <w:rFonts w:ascii="Arial" w:hAnsi="Arial" w:cs="Arial"/>
                <w:bCs/>
              </w:rPr>
              <w:t>The following benefits will be d</w:t>
            </w:r>
            <w:r w:rsidR="00242B1E" w:rsidRPr="00E752B5">
              <w:rPr>
                <w:rFonts w:ascii="Arial" w:hAnsi="Arial" w:cs="Arial"/>
                <w:bCs/>
              </w:rPr>
              <w:t>elivered by the overall programme of work that this project will initiate.  Note that these benefits will not all be delivered within this current phase of work.</w:t>
            </w:r>
          </w:p>
          <w:p w14:paraId="700F345A" w14:textId="77777777" w:rsidR="00547616" w:rsidRPr="007B0648" w:rsidRDefault="00547616">
            <w:pPr>
              <w:rPr>
                <w:rFonts w:ascii="Arial" w:hAnsi="Arial" w:cs="Arial"/>
                <w:b/>
              </w:rPr>
            </w:pPr>
          </w:p>
          <w:tbl>
            <w:tblPr>
              <w:tblStyle w:val="TableGrid"/>
              <w:tblW w:w="0" w:type="auto"/>
              <w:tblLook w:val="04A0" w:firstRow="1" w:lastRow="0" w:firstColumn="1" w:lastColumn="0" w:noHBand="0" w:noVBand="1"/>
            </w:tblPr>
            <w:tblGrid>
              <w:gridCol w:w="2556"/>
              <w:gridCol w:w="2556"/>
              <w:gridCol w:w="2556"/>
              <w:gridCol w:w="2556"/>
            </w:tblGrid>
            <w:tr w:rsidR="00D513A0" w:rsidRPr="007B0648" w14:paraId="46B72528" w14:textId="77777777" w:rsidTr="00D513A0">
              <w:tc>
                <w:tcPr>
                  <w:tcW w:w="2556" w:type="dxa"/>
                </w:tcPr>
                <w:p w14:paraId="12585DFB" w14:textId="77777777" w:rsidR="00D513A0" w:rsidRPr="007B0648" w:rsidRDefault="00D513A0">
                  <w:pPr>
                    <w:rPr>
                      <w:rFonts w:ascii="Arial" w:hAnsi="Arial" w:cs="Arial"/>
                      <w:b/>
                    </w:rPr>
                  </w:pPr>
                  <w:r w:rsidRPr="007B0648">
                    <w:rPr>
                      <w:rFonts w:ascii="Arial" w:hAnsi="Arial" w:cs="Arial"/>
                      <w:b/>
                    </w:rPr>
                    <w:t>Description</w:t>
                  </w:r>
                </w:p>
              </w:tc>
              <w:tc>
                <w:tcPr>
                  <w:tcW w:w="2556" w:type="dxa"/>
                </w:tcPr>
                <w:p w14:paraId="631A0E45" w14:textId="77777777" w:rsidR="00D513A0" w:rsidRPr="007B0648" w:rsidRDefault="00D513A0">
                  <w:pPr>
                    <w:rPr>
                      <w:rFonts w:ascii="Arial" w:hAnsi="Arial" w:cs="Arial"/>
                      <w:b/>
                    </w:rPr>
                  </w:pPr>
                  <w:r w:rsidRPr="007B0648">
                    <w:rPr>
                      <w:rFonts w:ascii="Arial" w:hAnsi="Arial" w:cs="Arial"/>
                      <w:b/>
                    </w:rPr>
                    <w:t>Observ</w:t>
                  </w:r>
                  <w:r w:rsidR="00781A59">
                    <w:rPr>
                      <w:rFonts w:ascii="Arial" w:hAnsi="Arial" w:cs="Arial"/>
                      <w:b/>
                    </w:rPr>
                    <w:t xml:space="preserve">able </w:t>
                  </w:r>
                  <w:r w:rsidRPr="007B0648">
                    <w:rPr>
                      <w:rFonts w:ascii="Arial" w:hAnsi="Arial" w:cs="Arial"/>
                      <w:b/>
                    </w:rPr>
                    <w:t>Outcomes</w:t>
                  </w:r>
                </w:p>
              </w:tc>
              <w:tc>
                <w:tcPr>
                  <w:tcW w:w="2556" w:type="dxa"/>
                </w:tcPr>
                <w:p w14:paraId="79A24DB9" w14:textId="77777777" w:rsidR="00D513A0" w:rsidRPr="007B0648" w:rsidRDefault="00D513A0">
                  <w:pPr>
                    <w:rPr>
                      <w:rFonts w:ascii="Arial" w:hAnsi="Arial" w:cs="Arial"/>
                      <w:b/>
                    </w:rPr>
                  </w:pPr>
                  <w:r w:rsidRPr="007B0648">
                    <w:rPr>
                      <w:rFonts w:ascii="Arial" w:hAnsi="Arial" w:cs="Arial"/>
                      <w:b/>
                    </w:rPr>
                    <w:t>Attribution</w:t>
                  </w:r>
                </w:p>
              </w:tc>
              <w:tc>
                <w:tcPr>
                  <w:tcW w:w="2556" w:type="dxa"/>
                </w:tcPr>
                <w:p w14:paraId="628C982F" w14:textId="77777777" w:rsidR="00D513A0" w:rsidRPr="007B0648" w:rsidRDefault="007B0648">
                  <w:pPr>
                    <w:rPr>
                      <w:rFonts w:ascii="Arial" w:hAnsi="Arial" w:cs="Arial"/>
                      <w:b/>
                    </w:rPr>
                  </w:pPr>
                  <w:r w:rsidRPr="007B0648">
                    <w:rPr>
                      <w:rFonts w:ascii="Arial" w:hAnsi="Arial" w:cs="Arial"/>
                      <w:b/>
                      <w:bCs/>
                    </w:rPr>
                    <w:t>Measurement</w:t>
                  </w:r>
                </w:p>
              </w:tc>
            </w:tr>
            <w:tr w:rsidR="00D513A0" w14:paraId="6960BB3C" w14:textId="77777777" w:rsidTr="00D513A0">
              <w:tc>
                <w:tcPr>
                  <w:tcW w:w="2556" w:type="dxa"/>
                </w:tcPr>
                <w:p w14:paraId="7B194073" w14:textId="77777777" w:rsidR="00D513A0" w:rsidRPr="00D64778" w:rsidRDefault="00844E3F">
                  <w:pPr>
                    <w:rPr>
                      <w:rFonts w:ascii="Arial" w:hAnsi="Arial" w:cs="Arial"/>
                    </w:rPr>
                  </w:pPr>
                  <w:r w:rsidRPr="00D64778">
                    <w:rPr>
                      <w:rFonts w:ascii="Arial" w:hAnsi="Arial" w:cs="Arial"/>
                    </w:rPr>
                    <w:t>A better understanding of Luton r</w:t>
                  </w:r>
                  <w:r w:rsidR="002A5A03" w:rsidRPr="00D64778">
                    <w:rPr>
                      <w:rFonts w:ascii="Arial" w:hAnsi="Arial" w:cs="Arial"/>
                    </w:rPr>
                    <w:t>esidents</w:t>
                  </w:r>
                  <w:r w:rsidR="00241AC4" w:rsidRPr="00D64778">
                    <w:rPr>
                      <w:rFonts w:ascii="Arial" w:hAnsi="Arial" w:cs="Arial"/>
                    </w:rPr>
                    <w:t>’ thoughts and</w:t>
                  </w:r>
                  <w:r w:rsidR="002A5A03" w:rsidRPr="00D64778">
                    <w:rPr>
                      <w:rFonts w:ascii="Arial" w:hAnsi="Arial" w:cs="Arial"/>
                    </w:rPr>
                    <w:t xml:space="preserve"> feelings</w:t>
                  </w:r>
                  <w:r w:rsidR="00241AC4" w:rsidRPr="00D64778">
                    <w:rPr>
                      <w:rFonts w:ascii="Arial" w:hAnsi="Arial" w:cs="Arial"/>
                    </w:rPr>
                    <w:t xml:space="preserve"> about </w:t>
                  </w:r>
                  <w:r w:rsidR="00195799" w:rsidRPr="00D64778">
                    <w:rPr>
                      <w:rFonts w:ascii="Arial" w:hAnsi="Arial" w:cs="Arial"/>
                    </w:rPr>
                    <w:t>access to services</w:t>
                  </w:r>
                </w:p>
              </w:tc>
              <w:tc>
                <w:tcPr>
                  <w:tcW w:w="2556" w:type="dxa"/>
                </w:tcPr>
                <w:p w14:paraId="12CA8294" w14:textId="77777777" w:rsidR="00D513A0" w:rsidRPr="00D64778" w:rsidRDefault="006A3420">
                  <w:pPr>
                    <w:rPr>
                      <w:rFonts w:ascii="Arial" w:hAnsi="Arial" w:cs="Arial"/>
                    </w:rPr>
                  </w:pPr>
                  <w:r>
                    <w:rPr>
                      <w:rFonts w:ascii="Arial" w:hAnsi="Arial" w:cs="Arial"/>
                    </w:rPr>
                    <w:t xml:space="preserve">Residents </w:t>
                  </w:r>
                  <w:r w:rsidR="0029555F">
                    <w:rPr>
                      <w:rFonts w:ascii="Arial" w:hAnsi="Arial" w:cs="Arial"/>
                    </w:rPr>
                    <w:t xml:space="preserve">engagement with services increases </w:t>
                  </w:r>
                </w:p>
              </w:tc>
              <w:tc>
                <w:tcPr>
                  <w:tcW w:w="2556" w:type="dxa"/>
                </w:tcPr>
                <w:p w14:paraId="7E00128C" w14:textId="77777777" w:rsidR="00D513A0" w:rsidRPr="00D64778" w:rsidRDefault="00FF25DC">
                  <w:pPr>
                    <w:rPr>
                      <w:rFonts w:ascii="Arial" w:hAnsi="Arial" w:cs="Arial"/>
                    </w:rPr>
                  </w:pPr>
                  <w:r>
                    <w:rPr>
                      <w:rFonts w:ascii="Arial" w:hAnsi="Arial" w:cs="Arial"/>
                    </w:rPr>
                    <w:t xml:space="preserve">Partially </w:t>
                  </w:r>
                </w:p>
              </w:tc>
              <w:tc>
                <w:tcPr>
                  <w:tcW w:w="2556" w:type="dxa"/>
                </w:tcPr>
                <w:p w14:paraId="63D47A32" w14:textId="77777777" w:rsidR="00D513A0" w:rsidRPr="00D64778" w:rsidRDefault="00195799">
                  <w:pPr>
                    <w:rPr>
                      <w:rFonts w:ascii="Arial" w:hAnsi="Arial" w:cs="Arial"/>
                    </w:rPr>
                  </w:pPr>
                  <w:r w:rsidRPr="00D64778">
                    <w:rPr>
                      <w:rFonts w:ascii="Arial" w:hAnsi="Arial" w:cs="Arial"/>
                    </w:rPr>
                    <w:t xml:space="preserve">Empathy maps </w:t>
                  </w:r>
                  <w:r w:rsidR="001A2414">
                    <w:rPr>
                      <w:rFonts w:ascii="Arial" w:hAnsi="Arial" w:cs="Arial"/>
                    </w:rPr>
                    <w:t xml:space="preserve">and vision boards </w:t>
                  </w:r>
                  <w:r w:rsidRPr="00D64778">
                    <w:rPr>
                      <w:rFonts w:ascii="Arial" w:hAnsi="Arial" w:cs="Arial"/>
                    </w:rPr>
                    <w:t>c</w:t>
                  </w:r>
                  <w:r w:rsidR="00D84F98" w:rsidRPr="00D64778">
                    <w:rPr>
                      <w:rFonts w:ascii="Arial" w:hAnsi="Arial" w:cs="Arial"/>
                    </w:rPr>
                    <w:t>o-</w:t>
                  </w:r>
                  <w:r w:rsidRPr="00D64778">
                    <w:rPr>
                      <w:rFonts w:ascii="Arial" w:hAnsi="Arial" w:cs="Arial"/>
                    </w:rPr>
                    <w:t>created</w:t>
                  </w:r>
                  <w:r w:rsidR="00D84F98" w:rsidRPr="00D64778">
                    <w:rPr>
                      <w:rFonts w:ascii="Arial" w:hAnsi="Arial" w:cs="Arial"/>
                    </w:rPr>
                    <w:t xml:space="preserve"> with Luton</w:t>
                  </w:r>
                  <w:r w:rsidR="00456A88" w:rsidRPr="00D64778">
                    <w:rPr>
                      <w:rFonts w:ascii="Arial" w:hAnsi="Arial" w:cs="Arial"/>
                    </w:rPr>
                    <w:t xml:space="preserve"> residents in </w:t>
                  </w:r>
                  <w:r w:rsidR="00D72A94" w:rsidRPr="00D64778">
                    <w:rPr>
                      <w:rFonts w:ascii="Arial" w:hAnsi="Arial" w:cs="Arial"/>
                    </w:rPr>
                    <w:t>a workshop</w:t>
                  </w:r>
                  <w:r w:rsidR="001A2414">
                    <w:rPr>
                      <w:rFonts w:ascii="Arial" w:hAnsi="Arial" w:cs="Arial"/>
                    </w:rPr>
                    <w:t xml:space="preserve"> or through </w:t>
                  </w:r>
                  <w:r w:rsidR="002F7585">
                    <w:rPr>
                      <w:rFonts w:ascii="Arial" w:hAnsi="Arial" w:cs="Arial"/>
                    </w:rPr>
                    <w:t>onsite polling</w:t>
                  </w:r>
                </w:p>
              </w:tc>
            </w:tr>
            <w:tr w:rsidR="00D513A0" w14:paraId="42403069" w14:textId="77777777" w:rsidTr="00D513A0">
              <w:tc>
                <w:tcPr>
                  <w:tcW w:w="2556" w:type="dxa"/>
                </w:tcPr>
                <w:p w14:paraId="3EFBDC4A" w14:textId="77777777" w:rsidR="00D513A0" w:rsidRPr="00D64778" w:rsidRDefault="00AD2128">
                  <w:pPr>
                    <w:rPr>
                      <w:rFonts w:ascii="Arial" w:hAnsi="Arial" w:cs="Arial"/>
                    </w:rPr>
                  </w:pPr>
                  <w:r w:rsidRPr="00D64778">
                    <w:rPr>
                      <w:rFonts w:ascii="Arial" w:hAnsi="Arial" w:cs="Arial"/>
                    </w:rPr>
                    <w:t xml:space="preserve">Bring all community work in Luton together under the same umbrella </w:t>
                  </w:r>
                </w:p>
              </w:tc>
              <w:tc>
                <w:tcPr>
                  <w:tcW w:w="2556" w:type="dxa"/>
                </w:tcPr>
                <w:p w14:paraId="5F3EE783" w14:textId="77777777" w:rsidR="00D513A0" w:rsidRPr="00D64778" w:rsidRDefault="0023133E">
                  <w:pPr>
                    <w:rPr>
                      <w:rFonts w:ascii="Arial" w:hAnsi="Arial" w:cs="Arial"/>
                    </w:rPr>
                  </w:pPr>
                  <w:r>
                    <w:rPr>
                      <w:rFonts w:ascii="Arial" w:hAnsi="Arial" w:cs="Arial"/>
                    </w:rPr>
                    <w:t>Better performance of community groups in Luton</w:t>
                  </w:r>
                  <w:r w:rsidR="00B94B57">
                    <w:rPr>
                      <w:rFonts w:ascii="Arial" w:hAnsi="Arial" w:cs="Arial"/>
                    </w:rPr>
                    <w:t>, greater engagement figures</w:t>
                  </w:r>
                </w:p>
              </w:tc>
              <w:tc>
                <w:tcPr>
                  <w:tcW w:w="2556" w:type="dxa"/>
                </w:tcPr>
                <w:p w14:paraId="0B446442" w14:textId="77777777" w:rsidR="00D513A0" w:rsidRPr="00D64778" w:rsidRDefault="00FF25DC">
                  <w:pPr>
                    <w:rPr>
                      <w:rFonts w:ascii="Arial" w:hAnsi="Arial" w:cs="Arial"/>
                    </w:rPr>
                  </w:pPr>
                  <w:r>
                    <w:rPr>
                      <w:rFonts w:ascii="Arial" w:hAnsi="Arial" w:cs="Arial"/>
                    </w:rPr>
                    <w:t>Partially</w:t>
                  </w:r>
                </w:p>
              </w:tc>
              <w:tc>
                <w:tcPr>
                  <w:tcW w:w="2556" w:type="dxa"/>
                </w:tcPr>
                <w:p w14:paraId="59C6FF62" w14:textId="77777777" w:rsidR="00D513A0" w:rsidRPr="00D64778" w:rsidRDefault="002538F4">
                  <w:pPr>
                    <w:rPr>
                      <w:rFonts w:ascii="Arial" w:hAnsi="Arial" w:cs="Arial"/>
                    </w:rPr>
                  </w:pPr>
                  <w:r>
                    <w:rPr>
                      <w:rFonts w:ascii="Arial" w:hAnsi="Arial" w:cs="Arial"/>
                    </w:rPr>
                    <w:t>Capture engagement</w:t>
                  </w:r>
                  <w:r w:rsidR="00A36CA9">
                    <w:rPr>
                      <w:rFonts w:ascii="Arial" w:hAnsi="Arial" w:cs="Arial"/>
                    </w:rPr>
                    <w:t xml:space="preserve"> </w:t>
                  </w:r>
                  <w:r>
                    <w:rPr>
                      <w:rFonts w:ascii="Arial" w:hAnsi="Arial" w:cs="Arial"/>
                    </w:rPr>
                    <w:t>figures; how many people have used the service etc</w:t>
                  </w:r>
                </w:p>
              </w:tc>
            </w:tr>
            <w:tr w:rsidR="00D513A0" w14:paraId="3664CF88" w14:textId="77777777" w:rsidTr="00D513A0">
              <w:tc>
                <w:tcPr>
                  <w:tcW w:w="2556" w:type="dxa"/>
                </w:tcPr>
                <w:p w14:paraId="338E15DF" w14:textId="77777777" w:rsidR="00D513A0" w:rsidRPr="00D64778" w:rsidRDefault="00DB0F3A">
                  <w:pPr>
                    <w:rPr>
                      <w:rFonts w:ascii="Arial" w:hAnsi="Arial" w:cs="Arial"/>
                    </w:rPr>
                  </w:pPr>
                  <w:r>
                    <w:rPr>
                      <w:rFonts w:ascii="Arial" w:hAnsi="Arial" w:cs="Arial"/>
                    </w:rPr>
                    <w:t xml:space="preserve">A list of assets </w:t>
                  </w:r>
                  <w:r w:rsidR="009C2D59">
                    <w:rPr>
                      <w:rFonts w:ascii="Arial" w:hAnsi="Arial" w:cs="Arial"/>
                    </w:rPr>
                    <w:t xml:space="preserve">that will require business cases </w:t>
                  </w:r>
                </w:p>
              </w:tc>
              <w:tc>
                <w:tcPr>
                  <w:tcW w:w="2556" w:type="dxa"/>
                </w:tcPr>
                <w:p w14:paraId="6CE9CACD" w14:textId="77777777" w:rsidR="00D513A0" w:rsidRPr="00D64778" w:rsidRDefault="00424B75">
                  <w:pPr>
                    <w:rPr>
                      <w:rFonts w:ascii="Arial" w:hAnsi="Arial" w:cs="Arial"/>
                    </w:rPr>
                  </w:pPr>
                  <w:r>
                    <w:rPr>
                      <w:rFonts w:ascii="Arial" w:hAnsi="Arial" w:cs="Arial"/>
                    </w:rPr>
                    <w:t>Greater understanding of requirements and use of community assets</w:t>
                  </w:r>
                </w:p>
              </w:tc>
              <w:tc>
                <w:tcPr>
                  <w:tcW w:w="2556" w:type="dxa"/>
                </w:tcPr>
                <w:p w14:paraId="6015FC8D" w14:textId="77777777" w:rsidR="00D513A0" w:rsidRPr="00D64778" w:rsidRDefault="00FF25DC">
                  <w:pPr>
                    <w:rPr>
                      <w:rFonts w:ascii="Arial" w:hAnsi="Arial" w:cs="Arial"/>
                    </w:rPr>
                  </w:pPr>
                  <w:r>
                    <w:rPr>
                      <w:rFonts w:ascii="Arial" w:hAnsi="Arial" w:cs="Arial"/>
                    </w:rPr>
                    <w:t>Fully</w:t>
                  </w:r>
                </w:p>
              </w:tc>
              <w:tc>
                <w:tcPr>
                  <w:tcW w:w="2556" w:type="dxa"/>
                </w:tcPr>
                <w:p w14:paraId="4686A495" w14:textId="77777777" w:rsidR="00D513A0" w:rsidRPr="00D64778" w:rsidRDefault="00351C5B">
                  <w:pPr>
                    <w:rPr>
                      <w:rFonts w:ascii="Arial" w:hAnsi="Arial" w:cs="Arial"/>
                    </w:rPr>
                  </w:pPr>
                  <w:r>
                    <w:rPr>
                      <w:rFonts w:ascii="Arial" w:hAnsi="Arial" w:cs="Arial"/>
                    </w:rPr>
                    <w:t xml:space="preserve">No. of </w:t>
                  </w:r>
                  <w:r w:rsidR="00E13D83">
                    <w:rPr>
                      <w:rFonts w:ascii="Arial" w:hAnsi="Arial" w:cs="Arial"/>
                    </w:rPr>
                    <w:t xml:space="preserve">assets required and </w:t>
                  </w:r>
                  <w:r w:rsidR="004D20A2">
                    <w:rPr>
                      <w:rFonts w:ascii="Arial" w:hAnsi="Arial" w:cs="Arial"/>
                    </w:rPr>
                    <w:t xml:space="preserve">business cases </w:t>
                  </w:r>
                  <w:r w:rsidR="00D77D6C">
                    <w:rPr>
                      <w:rFonts w:ascii="Arial" w:hAnsi="Arial" w:cs="Arial"/>
                    </w:rPr>
                    <w:t xml:space="preserve">to </w:t>
                  </w:r>
                  <w:r w:rsidR="00CC7BE6">
                    <w:rPr>
                      <w:rFonts w:ascii="Arial" w:hAnsi="Arial" w:cs="Arial"/>
                    </w:rPr>
                    <w:t>develop</w:t>
                  </w:r>
                </w:p>
              </w:tc>
            </w:tr>
            <w:tr w:rsidR="0022270A" w14:paraId="1FB79BED" w14:textId="77777777" w:rsidTr="00D513A0">
              <w:tc>
                <w:tcPr>
                  <w:tcW w:w="2556" w:type="dxa"/>
                </w:tcPr>
                <w:p w14:paraId="547A615B" w14:textId="77777777" w:rsidR="0022270A" w:rsidRPr="0022270A" w:rsidRDefault="0022270A" w:rsidP="0022270A">
                  <w:pPr>
                    <w:rPr>
                      <w:rFonts w:ascii="Arial" w:hAnsi="Arial" w:cs="Arial"/>
                    </w:rPr>
                  </w:pPr>
                  <w:r w:rsidRPr="0022270A">
                    <w:rPr>
                      <w:rFonts w:ascii="Arial" w:hAnsi="Arial" w:cs="Arial"/>
                    </w:rPr>
                    <w:t>Increasingly joined up working across system partners and reducing ‘handoffs’ of needs between partner organisations and the delivery of 2040 ambitions</w:t>
                  </w:r>
                </w:p>
              </w:tc>
              <w:tc>
                <w:tcPr>
                  <w:tcW w:w="2556" w:type="dxa"/>
                </w:tcPr>
                <w:p w14:paraId="75F5CECD" w14:textId="77777777" w:rsidR="0022270A" w:rsidRDefault="00F82081" w:rsidP="0022270A">
                  <w:pPr>
                    <w:rPr>
                      <w:rFonts w:ascii="Arial" w:hAnsi="Arial" w:cs="Arial"/>
                    </w:rPr>
                  </w:pPr>
                  <w:r>
                    <w:rPr>
                      <w:rFonts w:ascii="Arial" w:hAnsi="Arial" w:cs="Arial"/>
                    </w:rPr>
                    <w:t xml:space="preserve">Increase in co-working amongst community groups, ‘self-serving’ approach, </w:t>
                  </w:r>
                  <w:r w:rsidR="00624DF2">
                    <w:rPr>
                      <w:rFonts w:ascii="Arial" w:hAnsi="Arial" w:cs="Arial"/>
                    </w:rPr>
                    <w:t>greater continuity of care post-project</w:t>
                  </w:r>
                </w:p>
                <w:p w14:paraId="720B7A24" w14:textId="77777777" w:rsidR="00A93CE0" w:rsidRDefault="00A93CE0" w:rsidP="0022270A">
                  <w:pPr>
                    <w:rPr>
                      <w:rFonts w:ascii="Arial" w:hAnsi="Arial" w:cs="Arial"/>
                    </w:rPr>
                  </w:pPr>
                </w:p>
                <w:p w14:paraId="3D59B808" w14:textId="77777777" w:rsidR="00A93CE0" w:rsidRPr="00D64778" w:rsidRDefault="00A93CE0" w:rsidP="0022270A">
                  <w:pPr>
                    <w:rPr>
                      <w:rFonts w:ascii="Arial" w:hAnsi="Arial" w:cs="Arial"/>
                    </w:rPr>
                  </w:pPr>
                </w:p>
              </w:tc>
              <w:tc>
                <w:tcPr>
                  <w:tcW w:w="2556" w:type="dxa"/>
                </w:tcPr>
                <w:p w14:paraId="35F5D59C" w14:textId="77777777" w:rsidR="0022270A" w:rsidRPr="00D64778" w:rsidRDefault="00E752B5" w:rsidP="0022270A">
                  <w:pPr>
                    <w:rPr>
                      <w:rFonts w:ascii="Arial" w:hAnsi="Arial" w:cs="Arial"/>
                    </w:rPr>
                  </w:pPr>
                  <w:r>
                    <w:rPr>
                      <w:rFonts w:ascii="Arial" w:hAnsi="Arial" w:cs="Arial"/>
                    </w:rPr>
                    <w:t>Partially</w:t>
                  </w:r>
                </w:p>
              </w:tc>
              <w:tc>
                <w:tcPr>
                  <w:tcW w:w="2556" w:type="dxa"/>
                </w:tcPr>
                <w:p w14:paraId="33109F2F" w14:textId="77777777" w:rsidR="0022270A" w:rsidRPr="00D64778" w:rsidRDefault="00A93CE0" w:rsidP="0022270A">
                  <w:pPr>
                    <w:rPr>
                      <w:rFonts w:ascii="Arial" w:hAnsi="Arial" w:cs="Arial"/>
                    </w:rPr>
                  </w:pPr>
                  <w:r>
                    <w:rPr>
                      <w:rFonts w:ascii="Arial" w:hAnsi="Arial" w:cs="Arial"/>
                    </w:rPr>
                    <w:t xml:space="preserve">Measure the outcomes and outputs against the Luton 2040 ambitions and principles </w:t>
                  </w:r>
                </w:p>
              </w:tc>
            </w:tr>
          </w:tbl>
          <w:p w14:paraId="61E5A25F" w14:textId="77777777" w:rsidR="0054131D" w:rsidRDefault="0054131D">
            <w:pPr>
              <w:rPr>
                <w:rFonts w:ascii="Arial" w:hAnsi="Arial" w:cs="Arial"/>
                <w:color w:val="44546A" w:themeColor="text2"/>
              </w:rPr>
            </w:pPr>
          </w:p>
          <w:p w14:paraId="4192F718" w14:textId="77777777" w:rsidR="0054131D" w:rsidRPr="00464244" w:rsidRDefault="0054131D">
            <w:pPr>
              <w:rPr>
                <w:rFonts w:ascii="Arial" w:hAnsi="Arial" w:cs="Arial"/>
                <w:color w:val="44546A" w:themeColor="text2"/>
              </w:rPr>
            </w:pPr>
          </w:p>
        </w:tc>
      </w:tr>
      <w:bookmarkEnd w:id="3"/>
    </w:tbl>
    <w:p w14:paraId="278CEFB3" w14:textId="77777777" w:rsidR="00A67A97" w:rsidRDefault="00A67A97" w:rsidP="00333DD3">
      <w:pPr>
        <w:rPr>
          <w:rFonts w:ascii="Arial" w:hAnsi="Arial" w:cs="Arial"/>
        </w:rPr>
      </w:pPr>
    </w:p>
    <w:p w14:paraId="64D46F9B"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D11324" w14:paraId="260615E8" w14:textId="77777777">
        <w:trPr>
          <w:trHeight w:val="574"/>
        </w:trPr>
        <w:tc>
          <w:tcPr>
            <w:tcW w:w="10450" w:type="dxa"/>
            <w:shd w:val="clear" w:color="auto" w:fill="70AD47" w:themeFill="accent6"/>
          </w:tcPr>
          <w:p w14:paraId="44CA7562" w14:textId="77777777" w:rsidR="00D11324" w:rsidRPr="00C26EF3" w:rsidRDefault="00D11324">
            <w:pPr>
              <w:rPr>
                <w:rFonts w:ascii="Arial" w:hAnsi="Arial" w:cs="Arial"/>
                <w:b/>
                <w:bCs/>
                <w:color w:val="FFFFFF" w:themeColor="background1"/>
              </w:rPr>
            </w:pPr>
            <w:r>
              <w:rPr>
                <w:rFonts w:ascii="Arial" w:hAnsi="Arial" w:cs="Arial"/>
                <w:b/>
                <w:bCs/>
                <w:color w:val="FFFFFF" w:themeColor="background1"/>
              </w:rPr>
              <w:t>Project Stakeholders and Resource</w:t>
            </w:r>
            <w:r w:rsidR="00E80D3D">
              <w:rPr>
                <w:rFonts w:ascii="Arial" w:hAnsi="Arial" w:cs="Arial"/>
                <w:b/>
                <w:bCs/>
                <w:color w:val="FFFFFF" w:themeColor="background1"/>
              </w:rPr>
              <w:t xml:space="preserve"> </w:t>
            </w:r>
            <w:r w:rsidR="00E80D3D" w:rsidRPr="00D11324">
              <w:rPr>
                <w:rFonts w:ascii="Arial" w:hAnsi="Arial" w:cs="Arial"/>
                <w:b/>
                <w:bCs/>
                <w:i/>
                <w:iCs/>
                <w:color w:val="FFFFFF" w:themeColor="background1"/>
              </w:rPr>
              <w:t>(</w:t>
            </w:r>
            <w:r w:rsidR="00E80D3D">
              <w:rPr>
                <w:rFonts w:ascii="Arial" w:hAnsi="Arial" w:cs="Arial"/>
                <w:b/>
                <w:bCs/>
                <w:i/>
                <w:iCs/>
                <w:color w:val="FFFFFF" w:themeColor="background1"/>
              </w:rPr>
              <w:t xml:space="preserve">Resource </w:t>
            </w:r>
            <w:r w:rsidR="00E80D3D" w:rsidRPr="00D11324">
              <w:rPr>
                <w:rFonts w:ascii="Arial" w:hAnsi="Arial" w:cs="Arial"/>
                <w:b/>
                <w:bCs/>
                <w:i/>
                <w:iCs/>
                <w:color w:val="FFFFFF" w:themeColor="background1"/>
              </w:rPr>
              <w:t>required for programme and portfolio planning)</w:t>
            </w:r>
          </w:p>
        </w:tc>
      </w:tr>
      <w:tr w:rsidR="00D11324" w14:paraId="41EAD0A7" w14:textId="77777777">
        <w:tc>
          <w:tcPr>
            <w:tcW w:w="10450" w:type="dxa"/>
          </w:tcPr>
          <w:p w14:paraId="52832EEF" w14:textId="77777777" w:rsidR="00D11324" w:rsidRDefault="00D11324">
            <w:pPr>
              <w:rPr>
                <w:rFonts w:ascii="Arial" w:hAnsi="Arial" w:cs="Arial"/>
                <w:i/>
                <w:iCs/>
                <w:color w:val="44546A" w:themeColor="text2"/>
              </w:rPr>
            </w:pPr>
          </w:p>
          <w:p w14:paraId="0DAC75DF" w14:textId="77777777" w:rsidR="002C589F" w:rsidRPr="003C2B84" w:rsidRDefault="002C589F">
            <w:pPr>
              <w:rPr>
                <w:rFonts w:ascii="Arial" w:hAnsi="Arial" w:cs="Arial"/>
              </w:rPr>
            </w:pPr>
            <w:r w:rsidRPr="003C2B84">
              <w:rPr>
                <w:rFonts w:ascii="Arial" w:hAnsi="Arial" w:cs="Arial"/>
              </w:rPr>
              <w:t>Complete the below RACI (this will inform the Communication Plan in the PID)</w:t>
            </w:r>
          </w:p>
          <w:p w14:paraId="2C32A6D5" w14:textId="77777777" w:rsidR="002C589F" w:rsidRPr="00D11324" w:rsidRDefault="002C589F">
            <w:pPr>
              <w:rPr>
                <w:rFonts w:ascii="Arial" w:hAnsi="Arial" w:cs="Arial"/>
                <w:i/>
                <w:iCs/>
                <w:color w:val="44546A" w:themeColor="text2"/>
              </w:rPr>
            </w:pPr>
          </w:p>
          <w:tbl>
            <w:tblPr>
              <w:tblStyle w:val="GridTable4-Accent6"/>
              <w:tblW w:w="0" w:type="auto"/>
              <w:tblInd w:w="19" w:type="dxa"/>
              <w:tblLook w:val="04A0" w:firstRow="1" w:lastRow="0" w:firstColumn="1" w:lastColumn="0" w:noHBand="0" w:noVBand="1"/>
            </w:tblPr>
            <w:tblGrid>
              <w:gridCol w:w="3571"/>
              <w:gridCol w:w="1733"/>
              <w:gridCol w:w="1979"/>
              <w:gridCol w:w="1461"/>
              <w:gridCol w:w="1461"/>
            </w:tblGrid>
            <w:tr w:rsidR="002C589F" w14:paraId="343CBA97" w14:textId="77777777" w:rsidTr="002C589F">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E370369" w14:textId="77777777" w:rsidR="002C589F" w:rsidRDefault="002C589F" w:rsidP="00081B18">
                  <w:pPr>
                    <w:rPr>
                      <w:rFonts w:ascii="Arial" w:hAnsi="Arial" w:cs="Arial"/>
                      <w:sz w:val="20"/>
                      <w:szCs w:val="20"/>
                    </w:rPr>
                  </w:pPr>
                  <w:r>
                    <w:rPr>
                      <w:rFonts w:ascii="Arial" w:hAnsi="Arial" w:cs="Arial"/>
                      <w:sz w:val="20"/>
                      <w:szCs w:val="20"/>
                    </w:rPr>
                    <w:t>Person or team</w:t>
                  </w:r>
                </w:p>
              </w:tc>
              <w:tc>
                <w:tcPr>
                  <w:tcW w:w="1733" w:type="dxa"/>
                </w:tcPr>
                <w:p w14:paraId="0F8A984E" w14:textId="77777777"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Responsible</w:t>
                  </w:r>
                </w:p>
              </w:tc>
              <w:tc>
                <w:tcPr>
                  <w:tcW w:w="1979" w:type="dxa"/>
                </w:tcPr>
                <w:p w14:paraId="5301B4E9" w14:textId="77777777"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Accountable</w:t>
                  </w:r>
                </w:p>
              </w:tc>
              <w:tc>
                <w:tcPr>
                  <w:tcW w:w="1461" w:type="dxa"/>
                </w:tcPr>
                <w:p w14:paraId="038640EA" w14:textId="77777777"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Consulted</w:t>
                  </w:r>
                </w:p>
              </w:tc>
              <w:tc>
                <w:tcPr>
                  <w:tcW w:w="1461" w:type="dxa"/>
                </w:tcPr>
                <w:p w14:paraId="5075048F" w14:textId="77777777"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Informed</w:t>
                  </w:r>
                </w:p>
              </w:tc>
            </w:tr>
            <w:tr w:rsidR="002C589F" w14:paraId="64B72EC6" w14:textId="77777777" w:rsidTr="002C58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8CF0820" w14:textId="77777777" w:rsidR="002C589F" w:rsidRPr="008E41DE" w:rsidRDefault="002C589F" w:rsidP="00081B18">
                  <w:pPr>
                    <w:rPr>
                      <w:rFonts w:ascii="Arial" w:hAnsi="Arial" w:cs="Arial"/>
                      <w:b w:val="0"/>
                      <w:bCs w:val="0"/>
                      <w:sz w:val="20"/>
                      <w:szCs w:val="20"/>
                    </w:rPr>
                  </w:pPr>
                  <w:r w:rsidRPr="00B04245">
                    <w:rPr>
                      <w:rFonts w:ascii="Arial" w:hAnsi="Arial" w:cs="Arial"/>
                      <w:sz w:val="20"/>
                      <w:szCs w:val="20"/>
                    </w:rPr>
                    <w:t>Project Sponsor</w:t>
                  </w:r>
                  <w:r w:rsidR="00B04245" w:rsidRPr="00B04245">
                    <w:rPr>
                      <w:rFonts w:ascii="Arial" w:hAnsi="Arial" w:cs="Arial"/>
                      <w:sz w:val="20"/>
                      <w:szCs w:val="20"/>
                    </w:rPr>
                    <w:t>:</w:t>
                  </w:r>
                  <w:r w:rsidR="00B04245">
                    <w:rPr>
                      <w:rFonts w:ascii="Arial" w:hAnsi="Arial" w:cs="Arial"/>
                      <w:b w:val="0"/>
                      <w:bCs w:val="0"/>
                      <w:sz w:val="20"/>
                      <w:szCs w:val="20"/>
                    </w:rPr>
                    <w:t xml:space="preserve"> Mark Fowler</w:t>
                  </w:r>
                  <w:r w:rsidR="00BA0495">
                    <w:rPr>
                      <w:rFonts w:ascii="Arial" w:hAnsi="Arial" w:cs="Arial"/>
                      <w:b w:val="0"/>
                      <w:bCs w:val="0"/>
                      <w:sz w:val="20"/>
                      <w:szCs w:val="20"/>
                    </w:rPr>
                    <w:t>, Adam Divney, Mark Turner</w:t>
                  </w:r>
                  <w:r w:rsidR="00640928">
                    <w:rPr>
                      <w:rFonts w:ascii="Arial" w:hAnsi="Arial" w:cs="Arial"/>
                      <w:b w:val="0"/>
                      <w:bCs w:val="0"/>
                      <w:sz w:val="20"/>
                      <w:szCs w:val="20"/>
                    </w:rPr>
                    <w:t>, Roger Kirk</w:t>
                  </w:r>
                </w:p>
              </w:tc>
              <w:tc>
                <w:tcPr>
                  <w:tcW w:w="1733" w:type="dxa"/>
                </w:tcPr>
                <w:p w14:paraId="59778239"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CBB34D" w14:textId="77777777" w:rsidR="00487CC3" w:rsidRPr="00487CC3" w:rsidRDefault="00487CC3"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AA6EB6" w14:textId="77777777" w:rsidR="00487CC3" w:rsidRPr="00487CC3" w:rsidRDefault="00487CC3"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65F883" w14:textId="77777777" w:rsidR="00487CC3" w:rsidRPr="00487CC3" w:rsidRDefault="00487CC3"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79" w:type="dxa"/>
                </w:tcPr>
                <w:p w14:paraId="74FB7C7F"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461" w:type="dxa"/>
                </w:tcPr>
                <w:p w14:paraId="6EE41C34"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401AF1B3"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3112F811" w14:textId="77777777" w:rsidTr="002C589F">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28A5E75" w14:textId="77777777" w:rsidR="002C589F" w:rsidRDefault="002C589F" w:rsidP="00081B18">
                  <w:pPr>
                    <w:rPr>
                      <w:rFonts w:ascii="Arial" w:hAnsi="Arial" w:cs="Arial"/>
                      <w:b w:val="0"/>
                      <w:bCs w:val="0"/>
                      <w:sz w:val="20"/>
                      <w:szCs w:val="20"/>
                    </w:rPr>
                  </w:pPr>
                  <w:r w:rsidRPr="00BA0495">
                    <w:rPr>
                      <w:rFonts w:ascii="Arial" w:hAnsi="Arial" w:cs="Arial"/>
                      <w:sz w:val="20"/>
                      <w:szCs w:val="20"/>
                    </w:rPr>
                    <w:t>Project Board</w:t>
                  </w:r>
                  <w:r w:rsidR="00BA0495" w:rsidRPr="00BA0495">
                    <w:rPr>
                      <w:rFonts w:ascii="Arial" w:hAnsi="Arial" w:cs="Arial"/>
                      <w:sz w:val="20"/>
                      <w:szCs w:val="20"/>
                    </w:rPr>
                    <w:t>:</w:t>
                  </w:r>
                  <w:r>
                    <w:rPr>
                      <w:rFonts w:ascii="Arial" w:hAnsi="Arial" w:cs="Arial"/>
                      <w:b w:val="0"/>
                      <w:bCs w:val="0"/>
                      <w:sz w:val="20"/>
                      <w:szCs w:val="20"/>
                    </w:rPr>
                    <w:t xml:space="preserve"> </w:t>
                  </w:r>
                  <w:r w:rsidR="00E35E40">
                    <w:rPr>
                      <w:rFonts w:ascii="Arial" w:hAnsi="Arial" w:cs="Arial"/>
                      <w:b w:val="0"/>
                      <w:bCs w:val="0"/>
                      <w:sz w:val="20"/>
                      <w:szCs w:val="20"/>
                    </w:rPr>
                    <w:t>Managed via existing Community Hubs project team</w:t>
                  </w:r>
                </w:p>
              </w:tc>
              <w:tc>
                <w:tcPr>
                  <w:tcW w:w="1733" w:type="dxa"/>
                </w:tcPr>
                <w:p w14:paraId="7156AA5C"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79" w:type="dxa"/>
                </w:tcPr>
                <w:p w14:paraId="24D26EEE" w14:textId="77777777" w:rsidR="002C589F" w:rsidRDefault="24AEE77B"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D546FE3">
                    <w:rPr>
                      <w:rFonts w:ascii="Arial" w:hAnsi="Arial" w:cs="Arial"/>
                      <w:sz w:val="20"/>
                      <w:szCs w:val="20"/>
                    </w:rPr>
                    <w:t>X</w:t>
                  </w:r>
                </w:p>
              </w:tc>
              <w:tc>
                <w:tcPr>
                  <w:tcW w:w="1461" w:type="dxa"/>
                </w:tcPr>
                <w:p w14:paraId="37F65C54"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0140E161"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18F3E2F7" w14:textId="77777777" w:rsidTr="002C58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3FC37600" w14:textId="77777777" w:rsidR="002C589F" w:rsidRPr="00BA0495" w:rsidRDefault="00E35E40" w:rsidP="00081B18">
                  <w:pPr>
                    <w:rPr>
                      <w:rFonts w:ascii="Arial" w:hAnsi="Arial" w:cs="Arial"/>
                      <w:b w:val="0"/>
                      <w:bCs w:val="0"/>
                      <w:sz w:val="20"/>
                      <w:szCs w:val="20"/>
                    </w:rPr>
                  </w:pPr>
                  <w:r>
                    <w:rPr>
                      <w:rFonts w:ascii="Arial" w:hAnsi="Arial" w:cs="Arial"/>
                      <w:sz w:val="20"/>
                      <w:szCs w:val="20"/>
                    </w:rPr>
                    <w:t xml:space="preserve">Human Engine </w:t>
                  </w:r>
                  <w:r w:rsidR="002C589F" w:rsidRPr="00BA0495">
                    <w:rPr>
                      <w:rFonts w:ascii="Arial" w:hAnsi="Arial" w:cs="Arial"/>
                      <w:sz w:val="20"/>
                      <w:szCs w:val="20"/>
                    </w:rPr>
                    <w:t xml:space="preserve">Project </w:t>
                  </w:r>
                  <w:r w:rsidR="006F3FC2">
                    <w:rPr>
                      <w:rFonts w:ascii="Arial" w:hAnsi="Arial" w:cs="Arial"/>
                      <w:sz w:val="20"/>
                      <w:szCs w:val="20"/>
                    </w:rPr>
                    <w:t>Lead</w:t>
                  </w:r>
                  <w:r w:rsidR="00BA0495">
                    <w:rPr>
                      <w:rFonts w:ascii="Arial" w:hAnsi="Arial" w:cs="Arial"/>
                      <w:sz w:val="20"/>
                      <w:szCs w:val="20"/>
                    </w:rPr>
                    <w:t xml:space="preserve">: </w:t>
                  </w:r>
                  <w:r w:rsidR="00BA0495">
                    <w:rPr>
                      <w:rFonts w:ascii="Arial" w:hAnsi="Arial" w:cs="Arial"/>
                      <w:b w:val="0"/>
                      <w:bCs w:val="0"/>
                      <w:sz w:val="20"/>
                      <w:szCs w:val="20"/>
                    </w:rPr>
                    <w:t>Tom Mills</w:t>
                  </w:r>
                </w:p>
              </w:tc>
              <w:tc>
                <w:tcPr>
                  <w:tcW w:w="1733" w:type="dxa"/>
                </w:tcPr>
                <w:p w14:paraId="4892AA77"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979" w:type="dxa"/>
                </w:tcPr>
                <w:p w14:paraId="3DA26BE6"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1B123A23"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254D138E"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3A9A1DAA" w14:textId="77777777" w:rsidTr="002C589F">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F56CFEE" w14:textId="77777777" w:rsidR="002C589F" w:rsidRPr="008E41DE" w:rsidRDefault="001A3764" w:rsidP="00081B18">
                  <w:pPr>
                    <w:rPr>
                      <w:rFonts w:ascii="Arial" w:hAnsi="Arial" w:cs="Arial"/>
                      <w:b w:val="0"/>
                      <w:bCs w:val="0"/>
                      <w:sz w:val="20"/>
                      <w:szCs w:val="20"/>
                    </w:rPr>
                  </w:pPr>
                  <w:r>
                    <w:rPr>
                      <w:rFonts w:ascii="Arial" w:hAnsi="Arial" w:cs="Arial"/>
                      <w:sz w:val="20"/>
                      <w:szCs w:val="20"/>
                    </w:rPr>
                    <w:t>Human Engine</w:t>
                  </w:r>
                  <w:r w:rsidR="002C589F" w:rsidRPr="0073756B">
                    <w:rPr>
                      <w:rFonts w:ascii="Arial" w:hAnsi="Arial" w:cs="Arial"/>
                      <w:sz w:val="20"/>
                      <w:szCs w:val="20"/>
                    </w:rPr>
                    <w:t xml:space="preserve"> Team</w:t>
                  </w:r>
                  <w:r w:rsidR="0073756B" w:rsidRPr="0073756B">
                    <w:rPr>
                      <w:rFonts w:ascii="Arial" w:hAnsi="Arial" w:cs="Arial"/>
                      <w:sz w:val="20"/>
                      <w:szCs w:val="20"/>
                    </w:rPr>
                    <w:t>:</w:t>
                  </w:r>
                  <w:r w:rsidR="0073756B">
                    <w:rPr>
                      <w:rFonts w:ascii="Arial" w:hAnsi="Arial" w:cs="Arial"/>
                      <w:b w:val="0"/>
                      <w:bCs w:val="0"/>
                      <w:sz w:val="20"/>
                      <w:szCs w:val="20"/>
                    </w:rPr>
                    <w:t xml:space="preserve"> </w:t>
                  </w:r>
                  <w:r w:rsidR="00B86727">
                    <w:rPr>
                      <w:rFonts w:ascii="Arial" w:hAnsi="Arial" w:cs="Arial"/>
                      <w:b w:val="0"/>
                      <w:bCs w:val="0"/>
                      <w:sz w:val="20"/>
                      <w:szCs w:val="20"/>
                    </w:rPr>
                    <w:t xml:space="preserve">Johnny Hunt, Elrica </w:t>
                  </w:r>
                  <w:r w:rsidR="0073756B">
                    <w:rPr>
                      <w:rFonts w:ascii="Arial" w:hAnsi="Arial" w:cs="Arial"/>
                      <w:b w:val="0"/>
                      <w:bCs w:val="0"/>
                      <w:sz w:val="20"/>
                      <w:szCs w:val="20"/>
                    </w:rPr>
                    <w:t>Degirmen</w:t>
                  </w:r>
                  <w:r>
                    <w:rPr>
                      <w:rFonts w:ascii="Arial" w:hAnsi="Arial" w:cs="Arial"/>
                      <w:b w:val="0"/>
                      <w:bCs w:val="0"/>
                      <w:sz w:val="20"/>
                      <w:szCs w:val="20"/>
                    </w:rPr>
                    <w:t>, Jonathon Noble</w:t>
                  </w:r>
                </w:p>
              </w:tc>
              <w:tc>
                <w:tcPr>
                  <w:tcW w:w="1733" w:type="dxa"/>
                </w:tcPr>
                <w:p w14:paraId="2073D220"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979" w:type="dxa"/>
                </w:tcPr>
                <w:p w14:paraId="1650E859"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38EE6630"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2CD320B2"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359E089E" w14:textId="77777777" w:rsidTr="002C58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4570C3CC" w14:textId="77777777" w:rsidR="002C589F" w:rsidRPr="008E41DE" w:rsidRDefault="1D02180A" w:rsidP="00640928">
                  <w:pPr>
                    <w:spacing w:line="259" w:lineRule="auto"/>
                    <w:rPr>
                      <w:rFonts w:ascii="Arial" w:hAnsi="Arial" w:cs="Arial"/>
                      <w:b w:val="0"/>
                      <w:sz w:val="20"/>
                      <w:szCs w:val="20"/>
                    </w:rPr>
                  </w:pPr>
                  <w:r w:rsidRPr="53E0C61B">
                    <w:rPr>
                      <w:rFonts w:ascii="Arial" w:hAnsi="Arial" w:cs="Arial"/>
                      <w:sz w:val="20"/>
                      <w:szCs w:val="20"/>
                    </w:rPr>
                    <w:t>Finance Business Partner:</w:t>
                  </w:r>
                  <w:r w:rsidRPr="53E0C61B">
                    <w:rPr>
                      <w:rFonts w:ascii="Arial" w:hAnsi="Arial" w:cs="Arial"/>
                      <w:b w:val="0"/>
                      <w:bCs w:val="0"/>
                      <w:sz w:val="20"/>
                      <w:szCs w:val="20"/>
                    </w:rPr>
                    <w:t xml:space="preserve"> Darren </w:t>
                  </w:r>
                  <w:r w:rsidRPr="75804144">
                    <w:rPr>
                      <w:rFonts w:ascii="Arial" w:hAnsi="Arial" w:cs="Arial"/>
                      <w:b w:val="0"/>
                      <w:bCs w:val="0"/>
                      <w:sz w:val="20"/>
                      <w:szCs w:val="20"/>
                    </w:rPr>
                    <w:t xml:space="preserve">Lambert </w:t>
                  </w:r>
                </w:p>
              </w:tc>
              <w:tc>
                <w:tcPr>
                  <w:tcW w:w="1733" w:type="dxa"/>
                </w:tcPr>
                <w:p w14:paraId="12143610"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79" w:type="dxa"/>
                </w:tcPr>
                <w:p w14:paraId="2C6ACC32"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18285F7A" w14:textId="77777777" w:rsidR="002C589F" w:rsidRDefault="6E0B2399"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D546FE3">
                    <w:rPr>
                      <w:rFonts w:ascii="Arial" w:hAnsi="Arial" w:cs="Arial"/>
                      <w:sz w:val="20"/>
                      <w:szCs w:val="20"/>
                    </w:rPr>
                    <w:t>X</w:t>
                  </w:r>
                </w:p>
              </w:tc>
              <w:tc>
                <w:tcPr>
                  <w:tcW w:w="1461" w:type="dxa"/>
                </w:tcPr>
                <w:p w14:paraId="5FE37F78"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21479C73" w14:textId="77777777" w:rsidTr="002C589F">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0ABD7011" w14:textId="77777777" w:rsidR="002C589F" w:rsidRPr="008E41DE" w:rsidRDefault="57CA4986" w:rsidP="00081B18">
                  <w:pPr>
                    <w:rPr>
                      <w:rFonts w:ascii="Arial" w:hAnsi="Arial" w:cs="Arial"/>
                      <w:b w:val="0"/>
                      <w:bCs w:val="0"/>
                      <w:sz w:val="20"/>
                      <w:szCs w:val="20"/>
                    </w:rPr>
                  </w:pPr>
                  <w:r w:rsidRPr="75804144">
                    <w:rPr>
                      <w:rFonts w:ascii="Arial" w:hAnsi="Arial" w:cs="Arial"/>
                      <w:sz w:val="20"/>
                      <w:szCs w:val="20"/>
                    </w:rPr>
                    <w:t xml:space="preserve">Property / Asset </w:t>
                  </w:r>
                  <w:r w:rsidRPr="22FA709C">
                    <w:rPr>
                      <w:rFonts w:ascii="Arial" w:hAnsi="Arial" w:cs="Arial"/>
                      <w:sz w:val="20"/>
                      <w:szCs w:val="20"/>
                    </w:rPr>
                    <w:t xml:space="preserve">Lead: </w:t>
                  </w:r>
                  <w:r w:rsidRPr="22FA709C">
                    <w:rPr>
                      <w:rFonts w:ascii="Arial" w:hAnsi="Arial" w:cs="Arial"/>
                      <w:b w:val="0"/>
                      <w:bCs w:val="0"/>
                      <w:sz w:val="20"/>
                      <w:szCs w:val="20"/>
                    </w:rPr>
                    <w:t xml:space="preserve">Roger </w:t>
                  </w:r>
                  <w:r w:rsidRPr="30149C47">
                    <w:rPr>
                      <w:rFonts w:ascii="Arial" w:hAnsi="Arial" w:cs="Arial"/>
                      <w:b w:val="0"/>
                      <w:bCs w:val="0"/>
                      <w:sz w:val="20"/>
                      <w:szCs w:val="20"/>
                    </w:rPr>
                    <w:t>Kirk</w:t>
                  </w:r>
                </w:p>
              </w:tc>
              <w:tc>
                <w:tcPr>
                  <w:tcW w:w="1733" w:type="dxa"/>
                </w:tcPr>
                <w:p w14:paraId="2080E769" w14:textId="77777777" w:rsidR="002C589F" w:rsidRDefault="00992281"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979" w:type="dxa"/>
                </w:tcPr>
                <w:p w14:paraId="0C3A7992"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3A568206"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23C6EB8F"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6918DCA8" w14:textId="77777777" w:rsidTr="002C58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349B6E7" w14:textId="77777777" w:rsidR="002C589F" w:rsidRPr="008E41DE" w:rsidRDefault="57CA4986" w:rsidP="30149C47">
                  <w:pPr>
                    <w:spacing w:line="259" w:lineRule="auto"/>
                  </w:pPr>
                  <w:r w:rsidRPr="58D353E8">
                    <w:rPr>
                      <w:rFonts w:ascii="Arial" w:hAnsi="Arial" w:cs="Arial"/>
                      <w:sz w:val="20"/>
                      <w:szCs w:val="20"/>
                    </w:rPr>
                    <w:t xml:space="preserve">Strategic Change: </w:t>
                  </w:r>
                  <w:r w:rsidRPr="58D353E8">
                    <w:rPr>
                      <w:rFonts w:ascii="Arial" w:hAnsi="Arial" w:cs="Arial"/>
                      <w:b w:val="0"/>
                      <w:bCs w:val="0"/>
                      <w:sz w:val="20"/>
                      <w:szCs w:val="20"/>
                    </w:rPr>
                    <w:t>Maria Pryce, Karen Headlam</w:t>
                  </w:r>
                </w:p>
              </w:tc>
              <w:tc>
                <w:tcPr>
                  <w:tcW w:w="1733" w:type="dxa"/>
                </w:tcPr>
                <w:p w14:paraId="4DFA8E90"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79" w:type="dxa"/>
                </w:tcPr>
                <w:p w14:paraId="203C1191"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3B7AA6B1"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6B59A4EC" w14:textId="77777777" w:rsidR="002C589F" w:rsidRDefault="548FA5A0"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D546FE3">
                    <w:rPr>
                      <w:rFonts w:ascii="Arial" w:hAnsi="Arial" w:cs="Arial"/>
                      <w:sz w:val="20"/>
                      <w:szCs w:val="20"/>
                    </w:rPr>
                    <w:t>X</w:t>
                  </w:r>
                </w:p>
              </w:tc>
            </w:tr>
            <w:tr w:rsidR="002C589F" w14:paraId="62E6BFB9" w14:textId="77777777" w:rsidTr="002C589F">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79D5FAA9" w14:textId="77777777" w:rsidR="002C589F" w:rsidRPr="00E37DCC" w:rsidRDefault="00AE5EFC" w:rsidP="00081B18">
                  <w:pPr>
                    <w:rPr>
                      <w:rFonts w:ascii="Arial" w:hAnsi="Arial" w:cs="Arial"/>
                      <w:sz w:val="20"/>
                      <w:szCs w:val="20"/>
                    </w:rPr>
                  </w:pPr>
                  <w:r w:rsidRPr="00E37DCC">
                    <w:rPr>
                      <w:rFonts w:ascii="Arial" w:hAnsi="Arial" w:cs="Arial"/>
                      <w:sz w:val="20"/>
                      <w:szCs w:val="20"/>
                    </w:rPr>
                    <w:t>Community Hubs Project Group</w:t>
                  </w:r>
                </w:p>
              </w:tc>
              <w:tc>
                <w:tcPr>
                  <w:tcW w:w="1733" w:type="dxa"/>
                </w:tcPr>
                <w:p w14:paraId="20FE193C" w14:textId="77777777" w:rsidR="002C589F" w:rsidRDefault="00AE5EFC"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979" w:type="dxa"/>
                </w:tcPr>
                <w:p w14:paraId="4F1AE598"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55E6C70B"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61" w:type="dxa"/>
                </w:tcPr>
                <w:p w14:paraId="116ECE23" w14:textId="77777777" w:rsidR="002C589F" w:rsidRDefault="002C589F" w:rsidP="006409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13C30BE1" w14:textId="77777777" w:rsidTr="00E37DC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71" w:type="dxa"/>
                </w:tcPr>
                <w:p w14:paraId="49560016" w14:textId="77777777" w:rsidR="002C589F" w:rsidRPr="00E37DCC" w:rsidRDefault="005E74A6" w:rsidP="00081B18">
                  <w:pPr>
                    <w:rPr>
                      <w:rFonts w:ascii="Arial" w:hAnsi="Arial" w:cs="Arial"/>
                      <w:sz w:val="20"/>
                      <w:szCs w:val="20"/>
                    </w:rPr>
                  </w:pPr>
                  <w:r w:rsidRPr="00E37DCC">
                    <w:rPr>
                      <w:rFonts w:ascii="Arial" w:hAnsi="Arial" w:cs="Arial"/>
                      <w:sz w:val="20"/>
                      <w:szCs w:val="20"/>
                    </w:rPr>
                    <w:t xml:space="preserve">Project leads for </w:t>
                  </w:r>
                  <w:r w:rsidR="00E37DCC" w:rsidRPr="00E37DCC">
                    <w:rPr>
                      <w:rFonts w:ascii="Arial" w:hAnsi="Arial" w:cs="Arial"/>
                      <w:sz w:val="20"/>
                      <w:szCs w:val="20"/>
                    </w:rPr>
                    <w:t>dependencies</w:t>
                  </w:r>
                </w:p>
              </w:tc>
              <w:tc>
                <w:tcPr>
                  <w:tcW w:w="1733" w:type="dxa"/>
                </w:tcPr>
                <w:p w14:paraId="034E2AB5"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79" w:type="dxa"/>
                </w:tcPr>
                <w:p w14:paraId="68C905A4"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61" w:type="dxa"/>
                </w:tcPr>
                <w:p w14:paraId="02EA6503" w14:textId="77777777" w:rsidR="002C589F" w:rsidRDefault="00E37DCC"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461" w:type="dxa"/>
                </w:tcPr>
                <w:p w14:paraId="7531D4F1" w14:textId="77777777" w:rsidR="002C589F" w:rsidRDefault="002C589F" w:rsidP="006409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CAB778D" w14:textId="77777777" w:rsidR="00D11324" w:rsidRDefault="00D11324">
            <w:pPr>
              <w:rPr>
                <w:rFonts w:ascii="Arial" w:hAnsi="Arial" w:cs="Arial"/>
                <w:color w:val="44546A" w:themeColor="text2"/>
              </w:rPr>
            </w:pPr>
          </w:p>
          <w:p w14:paraId="19163AA3" w14:textId="77777777" w:rsidR="0064120D" w:rsidRDefault="0064120D">
            <w:pPr>
              <w:rPr>
                <w:rFonts w:ascii="Arial" w:hAnsi="Arial" w:cs="Arial"/>
                <w:color w:val="44546A" w:themeColor="text2"/>
              </w:rPr>
            </w:pPr>
          </w:p>
          <w:p w14:paraId="04D42D99" w14:textId="77777777" w:rsidR="0064120D" w:rsidRPr="003C2B84" w:rsidRDefault="0064120D">
            <w:pPr>
              <w:rPr>
                <w:rFonts w:ascii="Arial" w:hAnsi="Arial" w:cs="Arial"/>
              </w:rPr>
            </w:pPr>
            <w:r w:rsidRPr="003C2B84">
              <w:rPr>
                <w:rFonts w:ascii="Arial" w:hAnsi="Arial" w:cs="Arial"/>
              </w:rPr>
              <w:t>Resource: Council Departments that will need to be involved in the Project</w:t>
            </w:r>
            <w:r w:rsidR="008C56C7" w:rsidRPr="003C2B84">
              <w:rPr>
                <w:rFonts w:ascii="Arial" w:hAnsi="Arial" w:cs="Arial"/>
              </w:rPr>
              <w:t xml:space="preserve"> (this can be </w:t>
            </w:r>
            <w:proofErr w:type="spellStart"/>
            <w:r w:rsidR="008C56C7" w:rsidRPr="003C2B84">
              <w:rPr>
                <w:rFonts w:ascii="Arial" w:hAnsi="Arial" w:cs="Arial"/>
              </w:rPr>
              <w:t>use</w:t>
            </w:r>
            <w:proofErr w:type="spellEnd"/>
            <w:r w:rsidR="008C56C7" w:rsidRPr="003C2B84">
              <w:rPr>
                <w:rFonts w:ascii="Arial" w:hAnsi="Arial" w:cs="Arial"/>
              </w:rPr>
              <w:t xml:space="preserve"> to create a resource heat map across projects to ensure work is scheduled to avoid overly burdening departments across projects)</w:t>
            </w:r>
          </w:p>
          <w:p w14:paraId="5AE60AC4" w14:textId="77777777" w:rsidR="0064120D" w:rsidRDefault="0064120D">
            <w:pPr>
              <w:rPr>
                <w:rFonts w:ascii="Arial" w:hAnsi="Arial" w:cs="Arial"/>
                <w:color w:val="44546A" w:themeColor="text2"/>
              </w:rPr>
            </w:pPr>
          </w:p>
          <w:tbl>
            <w:tblPr>
              <w:tblStyle w:val="GridTable4-Accent6"/>
              <w:tblW w:w="10211" w:type="dxa"/>
              <w:tblInd w:w="19" w:type="dxa"/>
              <w:tblLook w:val="04A0" w:firstRow="1" w:lastRow="0" w:firstColumn="1" w:lastColumn="0" w:noHBand="0" w:noVBand="1"/>
            </w:tblPr>
            <w:tblGrid>
              <w:gridCol w:w="5248"/>
              <w:gridCol w:w="1984"/>
              <w:gridCol w:w="2979"/>
            </w:tblGrid>
            <w:tr w:rsidR="0064120D" w14:paraId="552D193B" w14:textId="77777777" w:rsidTr="003C2B8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4637E648" w14:textId="77777777" w:rsidR="0064120D" w:rsidRDefault="0064120D" w:rsidP="0064120D">
                  <w:pPr>
                    <w:rPr>
                      <w:rFonts w:ascii="Arial" w:hAnsi="Arial" w:cs="Arial"/>
                      <w:sz w:val="20"/>
                      <w:szCs w:val="20"/>
                    </w:rPr>
                  </w:pPr>
                </w:p>
              </w:tc>
              <w:tc>
                <w:tcPr>
                  <w:tcW w:w="1984" w:type="dxa"/>
                </w:tcPr>
                <w:p w14:paraId="698A3344" w14:textId="77777777" w:rsidR="0064120D" w:rsidRDefault="0064120D" w:rsidP="006412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Is this department involved? </w:t>
                  </w:r>
                  <w:r w:rsidR="00EE376B">
                    <w:rPr>
                      <w:rFonts w:ascii="Arial" w:hAnsi="Arial" w:cs="Arial"/>
                      <w:sz w:val="20"/>
                      <w:szCs w:val="20"/>
                    </w:rPr>
                    <w:t>Yes/No</w:t>
                  </w:r>
                </w:p>
              </w:tc>
              <w:tc>
                <w:tcPr>
                  <w:tcW w:w="2979" w:type="dxa"/>
                </w:tcPr>
                <w:p w14:paraId="75DDB31B" w14:textId="77777777" w:rsidR="0064120D" w:rsidRDefault="0064120D" w:rsidP="006412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Low, medium or high involvement</w:t>
                  </w:r>
                  <w:r w:rsidR="00EE376B">
                    <w:rPr>
                      <w:rFonts w:ascii="Arial" w:hAnsi="Arial" w:cs="Arial"/>
                      <w:sz w:val="20"/>
                      <w:szCs w:val="20"/>
                    </w:rPr>
                    <w:t>?</w:t>
                  </w:r>
                </w:p>
              </w:tc>
            </w:tr>
            <w:tr w:rsidR="0064120D" w14:paraId="1CCCDCDA" w14:textId="77777777" w:rsidTr="003C2B8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3E2DC107" w14:textId="77777777" w:rsidR="0064120D" w:rsidRPr="008E41DE" w:rsidRDefault="0064120D" w:rsidP="0064120D">
                  <w:pPr>
                    <w:rPr>
                      <w:rFonts w:ascii="Arial" w:hAnsi="Arial" w:cs="Arial"/>
                      <w:b w:val="0"/>
                      <w:bCs w:val="0"/>
                      <w:sz w:val="20"/>
                      <w:szCs w:val="20"/>
                    </w:rPr>
                  </w:pPr>
                  <w:r>
                    <w:rPr>
                      <w:rFonts w:ascii="Arial" w:hAnsi="Arial" w:cs="Arial"/>
                      <w:b w:val="0"/>
                      <w:bCs w:val="0"/>
                      <w:sz w:val="20"/>
                      <w:szCs w:val="20"/>
                    </w:rPr>
                    <w:t>HR</w:t>
                  </w:r>
                </w:p>
              </w:tc>
              <w:tc>
                <w:tcPr>
                  <w:tcW w:w="1984" w:type="dxa"/>
                </w:tcPr>
                <w:p w14:paraId="7C530627" w14:textId="77777777" w:rsidR="0064120D" w:rsidRDefault="00B66777"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2979" w:type="dxa"/>
                </w:tcPr>
                <w:p w14:paraId="181FF37E" w14:textId="77777777" w:rsidR="0064120D" w:rsidRDefault="00B66777"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Low</w:t>
                  </w:r>
                </w:p>
              </w:tc>
            </w:tr>
            <w:tr w:rsidR="0064120D" w14:paraId="6D3B79C5" w14:textId="77777777" w:rsidTr="003C2B84">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A4153E2" w14:textId="77777777" w:rsidR="0064120D" w:rsidRPr="008E41DE" w:rsidRDefault="0064120D" w:rsidP="0064120D">
                  <w:pPr>
                    <w:rPr>
                      <w:rFonts w:ascii="Arial" w:hAnsi="Arial" w:cs="Arial"/>
                      <w:b w:val="0"/>
                      <w:bCs w:val="0"/>
                      <w:sz w:val="20"/>
                      <w:szCs w:val="20"/>
                    </w:rPr>
                  </w:pPr>
                  <w:r>
                    <w:rPr>
                      <w:rFonts w:ascii="Arial" w:hAnsi="Arial" w:cs="Arial"/>
                      <w:b w:val="0"/>
                      <w:bCs w:val="0"/>
                      <w:sz w:val="20"/>
                      <w:szCs w:val="20"/>
                    </w:rPr>
                    <w:t>Legal</w:t>
                  </w:r>
                </w:p>
              </w:tc>
              <w:tc>
                <w:tcPr>
                  <w:tcW w:w="1984" w:type="dxa"/>
                </w:tcPr>
                <w:p w14:paraId="373C0A40" w14:textId="77777777" w:rsidR="0064120D" w:rsidRDefault="0079431E" w:rsidP="006412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2979" w:type="dxa"/>
                </w:tcPr>
                <w:p w14:paraId="15620A8D" w14:textId="77777777" w:rsidR="0064120D" w:rsidRDefault="0079431E" w:rsidP="006412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Low</w:t>
                  </w:r>
                </w:p>
              </w:tc>
            </w:tr>
            <w:tr w:rsidR="0064120D" w14:paraId="308B23DB" w14:textId="77777777" w:rsidTr="003C2B8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1DBB5D66" w14:textId="77777777" w:rsidR="0064120D" w:rsidRPr="008E41DE" w:rsidRDefault="0064120D" w:rsidP="0064120D">
                  <w:pPr>
                    <w:rPr>
                      <w:rFonts w:ascii="Arial" w:hAnsi="Arial" w:cs="Arial"/>
                      <w:b w:val="0"/>
                      <w:bCs w:val="0"/>
                      <w:sz w:val="20"/>
                      <w:szCs w:val="20"/>
                    </w:rPr>
                  </w:pPr>
                  <w:r>
                    <w:rPr>
                      <w:rFonts w:ascii="Arial" w:hAnsi="Arial" w:cs="Arial"/>
                      <w:b w:val="0"/>
                      <w:bCs w:val="0"/>
                      <w:sz w:val="20"/>
                      <w:szCs w:val="20"/>
                    </w:rPr>
                    <w:t>Finance</w:t>
                  </w:r>
                </w:p>
              </w:tc>
              <w:tc>
                <w:tcPr>
                  <w:tcW w:w="1984" w:type="dxa"/>
                </w:tcPr>
                <w:p w14:paraId="37FADC02" w14:textId="77777777" w:rsidR="0064120D" w:rsidRDefault="2CD86299"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6EBAAEA">
                    <w:rPr>
                      <w:rFonts w:ascii="Arial" w:hAnsi="Arial" w:cs="Arial"/>
                      <w:sz w:val="20"/>
                      <w:szCs w:val="20"/>
                    </w:rPr>
                    <w:t>Yes</w:t>
                  </w:r>
                </w:p>
              </w:tc>
              <w:tc>
                <w:tcPr>
                  <w:tcW w:w="2979" w:type="dxa"/>
                </w:tcPr>
                <w:p w14:paraId="2DD71D48" w14:textId="77777777" w:rsidR="0064120D" w:rsidRDefault="008C5702"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Medium</w:t>
                  </w:r>
                </w:p>
              </w:tc>
            </w:tr>
            <w:tr w:rsidR="0064120D" w14:paraId="1FC800DE" w14:textId="77777777" w:rsidTr="003C2B84">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64EB5416" w14:textId="77777777" w:rsidR="0064120D" w:rsidRPr="008E41DE" w:rsidRDefault="0064120D" w:rsidP="0064120D">
                  <w:pPr>
                    <w:rPr>
                      <w:rFonts w:ascii="Arial" w:hAnsi="Arial" w:cs="Arial"/>
                      <w:b w:val="0"/>
                      <w:bCs w:val="0"/>
                      <w:sz w:val="20"/>
                      <w:szCs w:val="20"/>
                    </w:rPr>
                  </w:pPr>
                  <w:r>
                    <w:rPr>
                      <w:rFonts w:ascii="Arial" w:hAnsi="Arial" w:cs="Arial"/>
                      <w:b w:val="0"/>
                      <w:bCs w:val="0"/>
                      <w:sz w:val="20"/>
                      <w:szCs w:val="20"/>
                    </w:rPr>
                    <w:t>P</w:t>
                  </w:r>
                  <w:r w:rsidR="008C5702">
                    <w:rPr>
                      <w:rFonts w:ascii="Arial" w:hAnsi="Arial" w:cs="Arial"/>
                      <w:b w:val="0"/>
                      <w:bCs w:val="0"/>
                      <w:sz w:val="20"/>
                      <w:szCs w:val="20"/>
                    </w:rPr>
                    <w:t>roperty / Asset</w:t>
                  </w:r>
                </w:p>
              </w:tc>
              <w:tc>
                <w:tcPr>
                  <w:tcW w:w="1984" w:type="dxa"/>
                </w:tcPr>
                <w:p w14:paraId="3305AD6E" w14:textId="77777777" w:rsidR="0064120D" w:rsidRDefault="00FA4195" w:rsidP="006412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2979" w:type="dxa"/>
                </w:tcPr>
                <w:p w14:paraId="7BDB1BD7" w14:textId="77777777" w:rsidR="0064120D" w:rsidRDefault="00FA4195" w:rsidP="006412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w:t>
                  </w:r>
                </w:p>
              </w:tc>
            </w:tr>
            <w:tr w:rsidR="00FA4195" w14:paraId="503705AA" w14:textId="77777777" w:rsidTr="003C2B8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56D5FE91" w14:textId="77777777" w:rsidR="00FA4195" w:rsidRPr="00FA4195" w:rsidRDefault="00FA4195" w:rsidP="0064120D">
                  <w:pPr>
                    <w:rPr>
                      <w:rFonts w:ascii="Arial" w:hAnsi="Arial" w:cs="Arial"/>
                      <w:b w:val="0"/>
                      <w:bCs w:val="0"/>
                      <w:sz w:val="20"/>
                      <w:szCs w:val="20"/>
                    </w:rPr>
                  </w:pPr>
                  <w:r w:rsidRPr="00FA4195">
                    <w:rPr>
                      <w:rFonts w:ascii="Arial" w:hAnsi="Arial" w:cs="Arial"/>
                      <w:b w:val="0"/>
                      <w:bCs w:val="0"/>
                      <w:sz w:val="20"/>
                      <w:szCs w:val="20"/>
                    </w:rPr>
                    <w:t>Libraries</w:t>
                  </w:r>
                </w:p>
              </w:tc>
              <w:tc>
                <w:tcPr>
                  <w:tcW w:w="1984" w:type="dxa"/>
                </w:tcPr>
                <w:p w14:paraId="6A93EA2C" w14:textId="77777777" w:rsidR="00FA4195" w:rsidRDefault="00FA4195"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2979" w:type="dxa"/>
                </w:tcPr>
                <w:p w14:paraId="478B9099" w14:textId="77777777" w:rsidR="00FA4195" w:rsidRDefault="00FA4195"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High</w:t>
                  </w:r>
                </w:p>
              </w:tc>
            </w:tr>
          </w:tbl>
          <w:p w14:paraId="69E11A8E" w14:textId="77777777" w:rsidR="0064120D" w:rsidRDefault="0064120D">
            <w:pPr>
              <w:rPr>
                <w:rFonts w:ascii="Arial" w:hAnsi="Arial" w:cs="Arial"/>
                <w:color w:val="44546A" w:themeColor="text2"/>
              </w:rPr>
            </w:pPr>
          </w:p>
          <w:p w14:paraId="7BC4A495" w14:textId="77777777" w:rsidR="00D11324" w:rsidRPr="00464244" w:rsidRDefault="00D11324">
            <w:pPr>
              <w:rPr>
                <w:rFonts w:ascii="Arial" w:hAnsi="Arial" w:cs="Arial"/>
                <w:color w:val="44546A" w:themeColor="text2"/>
              </w:rPr>
            </w:pPr>
          </w:p>
        </w:tc>
      </w:tr>
    </w:tbl>
    <w:p w14:paraId="68537F7E"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426628" w14:paraId="7B689713" w14:textId="77777777" w:rsidTr="00BA3B84">
        <w:trPr>
          <w:trHeight w:val="574"/>
        </w:trPr>
        <w:tc>
          <w:tcPr>
            <w:tcW w:w="10450" w:type="dxa"/>
            <w:shd w:val="clear" w:color="auto" w:fill="70AD47" w:themeFill="accent6"/>
          </w:tcPr>
          <w:p w14:paraId="664EE308" w14:textId="77777777" w:rsidR="00426628" w:rsidRPr="00C26EF3" w:rsidRDefault="00426628" w:rsidP="00BA3B84">
            <w:pPr>
              <w:rPr>
                <w:rFonts w:ascii="Arial" w:hAnsi="Arial" w:cs="Arial"/>
                <w:b/>
                <w:bCs/>
                <w:color w:val="FFFFFF" w:themeColor="background1"/>
              </w:rPr>
            </w:pPr>
            <w:r>
              <w:rPr>
                <w:rFonts w:ascii="Arial" w:hAnsi="Arial" w:cs="Arial"/>
                <w:b/>
                <w:bCs/>
                <w:color w:val="FFFFFF" w:themeColor="background1"/>
              </w:rPr>
              <w:t xml:space="preserve">Project involves processing of personal data? </w:t>
            </w:r>
          </w:p>
        </w:tc>
      </w:tr>
      <w:tr w:rsidR="00426628" w14:paraId="2904C6D4" w14:textId="77777777" w:rsidTr="00BA3B84">
        <w:tc>
          <w:tcPr>
            <w:tcW w:w="10450" w:type="dxa"/>
          </w:tcPr>
          <w:p w14:paraId="7678A6B1" w14:textId="77777777" w:rsidR="00426628" w:rsidRDefault="00426628" w:rsidP="00BA3B84">
            <w:pPr>
              <w:rPr>
                <w:rFonts w:ascii="Arial" w:hAnsi="Arial" w:cs="Arial"/>
                <w:i/>
                <w:iCs/>
              </w:rPr>
            </w:pPr>
          </w:p>
          <w:p w14:paraId="0D9FB8A2" w14:textId="77777777" w:rsidR="00426628" w:rsidRPr="007E2CFD" w:rsidRDefault="00426628" w:rsidP="00BA3B84">
            <w:pPr>
              <w:jc w:val="both"/>
              <w:rPr>
                <w:rFonts w:ascii="Arial" w:hAnsi="Arial" w:cs="Arial"/>
              </w:rPr>
            </w:pPr>
            <w:r w:rsidRPr="0083256A">
              <w:rPr>
                <w:rFonts w:ascii="Arial" w:hAnsi="Arial" w:cs="Arial"/>
              </w:rPr>
              <w:t>Due to the nature of this project and its involvement in the community, it is highly likely that personal data of residents will be used to gather information throughout. Therefore, a PIA will need to be completed.</w:t>
            </w:r>
          </w:p>
          <w:p w14:paraId="437ADAB8" w14:textId="77777777" w:rsidR="00426628" w:rsidRDefault="00426628" w:rsidP="00BA3B84">
            <w:pPr>
              <w:jc w:val="both"/>
              <w:rPr>
                <w:rFonts w:ascii="Arial" w:hAnsi="Arial" w:cs="Arial"/>
              </w:rPr>
            </w:pPr>
          </w:p>
          <w:p w14:paraId="5B25A3B4" w14:textId="77777777" w:rsidR="00426628" w:rsidRPr="007E2CFD" w:rsidRDefault="00426628" w:rsidP="00BA3B84">
            <w:pPr>
              <w:jc w:val="both"/>
              <w:rPr>
                <w:rFonts w:ascii="Arial" w:hAnsi="Arial" w:cs="Arial"/>
              </w:rPr>
            </w:pPr>
            <w:r>
              <w:rPr>
                <w:rFonts w:ascii="Arial" w:hAnsi="Arial" w:cs="Arial"/>
              </w:rPr>
              <w:t xml:space="preserve">Human Engine is a Data Processor, meaning that they can process data on behalf of Luton Borough Council. Any personal data from Luton Borough Council will be shared with Human Engine via Egress, the Council’s secure mail system. </w:t>
            </w:r>
          </w:p>
          <w:p w14:paraId="4E060895" w14:textId="77777777" w:rsidR="00426628" w:rsidRDefault="00426628" w:rsidP="00BA3B84">
            <w:pPr>
              <w:jc w:val="both"/>
              <w:rPr>
                <w:rFonts w:ascii="Arial" w:hAnsi="Arial" w:cs="Arial"/>
              </w:rPr>
            </w:pPr>
          </w:p>
          <w:p w14:paraId="58840DF3" w14:textId="77777777" w:rsidR="00426628" w:rsidRPr="007E2CFD" w:rsidRDefault="00426628" w:rsidP="00BA3B84">
            <w:pPr>
              <w:jc w:val="both"/>
              <w:rPr>
                <w:rFonts w:ascii="Arial" w:hAnsi="Arial" w:cs="Arial"/>
              </w:rPr>
            </w:pPr>
            <w:r>
              <w:rPr>
                <w:rFonts w:ascii="Arial" w:hAnsi="Arial" w:cs="Arial"/>
              </w:rPr>
              <w:t>Human Engine can process the following data:</w:t>
            </w:r>
          </w:p>
          <w:p w14:paraId="5D180A9A" w14:textId="77777777" w:rsidR="00426628" w:rsidRDefault="00426628" w:rsidP="00BA3B84">
            <w:pPr>
              <w:jc w:val="both"/>
              <w:rPr>
                <w:rFonts w:ascii="Arial" w:hAnsi="Arial" w:cs="Arial"/>
              </w:rPr>
            </w:pPr>
          </w:p>
          <w:p w14:paraId="7E5BA24A" w14:textId="77777777" w:rsidR="00426628" w:rsidRPr="0083256A" w:rsidRDefault="00426628" w:rsidP="00BA3B84">
            <w:pPr>
              <w:pStyle w:val="ListParagraph"/>
              <w:numPr>
                <w:ilvl w:val="0"/>
                <w:numId w:val="29"/>
              </w:numPr>
              <w:jc w:val="both"/>
              <w:rPr>
                <w:rFonts w:ascii="Arial" w:hAnsi="Arial" w:cs="Arial"/>
              </w:rPr>
            </w:pPr>
            <w:r w:rsidRPr="0083256A">
              <w:rPr>
                <w:rFonts w:ascii="Arial" w:hAnsi="Arial" w:cs="Arial"/>
              </w:rPr>
              <w:t>Subject matter of the processing – Personal data relating to staff and service users; subject matter is a wide variety and could include special category data such as health and disability.</w:t>
            </w:r>
          </w:p>
          <w:p w14:paraId="1C6DE3C0" w14:textId="77777777" w:rsidR="00426628" w:rsidRPr="0083256A" w:rsidRDefault="00426628" w:rsidP="00BA3B84">
            <w:pPr>
              <w:pStyle w:val="ListParagraph"/>
              <w:numPr>
                <w:ilvl w:val="0"/>
                <w:numId w:val="29"/>
              </w:numPr>
              <w:jc w:val="both"/>
              <w:rPr>
                <w:rFonts w:ascii="Arial" w:hAnsi="Arial" w:cs="Arial"/>
              </w:rPr>
            </w:pPr>
            <w:r w:rsidRPr="0083256A">
              <w:rPr>
                <w:rFonts w:ascii="Arial" w:hAnsi="Arial" w:cs="Arial"/>
              </w:rPr>
              <w:t>Types of Personal Data – wide variety and could include special category data such as health and disability</w:t>
            </w:r>
            <w:r>
              <w:rPr>
                <w:rFonts w:ascii="Arial" w:hAnsi="Arial" w:cs="Arial"/>
              </w:rPr>
              <w:t>.</w:t>
            </w:r>
          </w:p>
          <w:p w14:paraId="3EC701C2" w14:textId="77777777" w:rsidR="00426628" w:rsidRPr="0083256A" w:rsidRDefault="00426628" w:rsidP="00BA3B84">
            <w:pPr>
              <w:pStyle w:val="ListParagraph"/>
              <w:numPr>
                <w:ilvl w:val="0"/>
                <w:numId w:val="29"/>
              </w:numPr>
              <w:jc w:val="both"/>
              <w:rPr>
                <w:rFonts w:ascii="Arial" w:hAnsi="Arial" w:cs="Arial"/>
              </w:rPr>
            </w:pPr>
            <w:r w:rsidRPr="0083256A">
              <w:rPr>
                <w:rFonts w:ascii="Arial" w:hAnsi="Arial" w:cs="Arial"/>
              </w:rPr>
              <w:t>Categories of data subject – Staff, members of the public and businesses</w:t>
            </w:r>
            <w:r>
              <w:rPr>
                <w:rFonts w:ascii="Arial" w:hAnsi="Arial" w:cs="Arial"/>
              </w:rPr>
              <w:t>.</w:t>
            </w:r>
          </w:p>
          <w:p w14:paraId="739B547A" w14:textId="77777777" w:rsidR="00426628" w:rsidRPr="00464244" w:rsidRDefault="00426628" w:rsidP="00BA3B84">
            <w:pPr>
              <w:rPr>
                <w:rFonts w:ascii="Arial" w:hAnsi="Arial" w:cs="Arial"/>
                <w:color w:val="44546A" w:themeColor="text2"/>
              </w:rPr>
            </w:pPr>
          </w:p>
        </w:tc>
      </w:tr>
    </w:tbl>
    <w:p w14:paraId="374C8C42" w14:textId="77777777" w:rsidR="00A67A97" w:rsidRDefault="00A67A97" w:rsidP="00333DD3">
      <w:pPr>
        <w:rPr>
          <w:rFonts w:ascii="Arial" w:hAnsi="Arial" w:cs="Arial"/>
        </w:rPr>
      </w:pPr>
    </w:p>
    <w:p w14:paraId="0EAD8045" w14:textId="77777777" w:rsidR="00426628" w:rsidRDefault="00426628" w:rsidP="00333DD3">
      <w:pPr>
        <w:rPr>
          <w:rFonts w:ascii="Arial" w:hAnsi="Arial" w:cs="Arial"/>
        </w:rPr>
      </w:pPr>
    </w:p>
    <w:p w14:paraId="311E84B3" w14:textId="77777777" w:rsidR="5CEE386E" w:rsidRDefault="5CEE386E" w:rsidP="5CEE386E">
      <w:pPr>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40"/>
      </w:tblGrid>
      <w:tr w:rsidR="00404E76" w14:paraId="6E58AF89" w14:textId="77777777" w:rsidTr="00404E76">
        <w:trPr>
          <w:trHeight w:val="570"/>
        </w:trPr>
        <w:tc>
          <w:tcPr>
            <w:tcW w:w="10440" w:type="dxa"/>
            <w:shd w:val="clear" w:color="auto" w:fill="70AD47" w:themeFill="accent6"/>
            <w:tcMar>
              <w:left w:w="105" w:type="dxa"/>
              <w:right w:w="105" w:type="dxa"/>
            </w:tcMar>
          </w:tcPr>
          <w:p w14:paraId="7AD59241" w14:textId="77777777" w:rsidR="00404E76" w:rsidRDefault="00404E76" w:rsidP="00404E76">
            <w:pPr>
              <w:rPr>
                <w:rFonts w:ascii="Arial" w:eastAsia="Arial" w:hAnsi="Arial" w:cs="Arial"/>
                <w:color w:val="FFFFFF" w:themeColor="background1"/>
              </w:rPr>
            </w:pPr>
            <w:r w:rsidRPr="00404E76">
              <w:rPr>
                <w:rFonts w:ascii="Arial" w:eastAsia="Arial" w:hAnsi="Arial" w:cs="Arial"/>
                <w:b/>
                <w:bCs/>
                <w:color w:val="FFFFFF" w:themeColor="background1"/>
              </w:rPr>
              <w:t xml:space="preserve">Associated Documents </w:t>
            </w:r>
          </w:p>
        </w:tc>
      </w:tr>
      <w:tr w:rsidR="00404E76" w14:paraId="18FB32C0" w14:textId="77777777" w:rsidTr="00404E76">
        <w:trPr>
          <w:trHeight w:val="300"/>
        </w:trPr>
        <w:tc>
          <w:tcPr>
            <w:tcW w:w="10440" w:type="dxa"/>
            <w:tcMar>
              <w:left w:w="105" w:type="dxa"/>
              <w:right w:w="105" w:type="dxa"/>
            </w:tcMar>
          </w:tcPr>
          <w:p w14:paraId="5B531893" w14:textId="77777777" w:rsidR="00C079E0" w:rsidRDefault="00C079E0" w:rsidP="00404E76">
            <w:pPr>
              <w:rPr>
                <w:rFonts w:ascii="Arial" w:eastAsia="Arial" w:hAnsi="Arial" w:cs="Arial"/>
                <w:color w:val="44546A" w:themeColor="text2"/>
              </w:rPr>
            </w:pPr>
          </w:p>
          <w:p w14:paraId="1DE29858" w14:textId="77777777" w:rsidR="006539B5" w:rsidRDefault="006539B5" w:rsidP="00404E76">
            <w:pPr>
              <w:rPr>
                <w:rFonts w:ascii="Arial" w:eastAsia="Arial" w:hAnsi="Arial" w:cs="Arial"/>
                <w:color w:val="44546A" w:themeColor="text2"/>
              </w:rPr>
            </w:pPr>
          </w:p>
        </w:tc>
      </w:tr>
    </w:tbl>
    <w:p w14:paraId="77D6ADDD" w14:textId="77777777" w:rsidR="00404E76" w:rsidRDefault="00404E76" w:rsidP="00404E76">
      <w:pPr>
        <w:rPr>
          <w:rFonts w:ascii="Arial" w:hAnsi="Arial" w:cs="Arial"/>
        </w:rPr>
      </w:pPr>
    </w:p>
    <w:p w14:paraId="01D8E762" w14:textId="77777777" w:rsidR="00404E76" w:rsidRDefault="00404E76" w:rsidP="00404E76">
      <w:pPr>
        <w:rPr>
          <w:rFonts w:ascii="Arial" w:hAnsi="Arial" w:cs="Arial"/>
        </w:rPr>
      </w:pPr>
    </w:p>
    <w:tbl>
      <w:tblPr>
        <w:tblStyle w:val="TableGrid"/>
        <w:tblW w:w="0" w:type="auto"/>
        <w:tblLook w:val="04A0" w:firstRow="1" w:lastRow="0" w:firstColumn="1" w:lastColumn="0" w:noHBand="0" w:noVBand="1"/>
      </w:tblPr>
      <w:tblGrid>
        <w:gridCol w:w="10450"/>
      </w:tblGrid>
      <w:tr w:rsidR="002C589F" w14:paraId="73B3745F" w14:textId="77777777">
        <w:trPr>
          <w:trHeight w:val="574"/>
        </w:trPr>
        <w:tc>
          <w:tcPr>
            <w:tcW w:w="10450" w:type="dxa"/>
            <w:shd w:val="clear" w:color="auto" w:fill="70AD47" w:themeFill="accent6"/>
          </w:tcPr>
          <w:p w14:paraId="793143E2" w14:textId="77777777" w:rsidR="002C589F" w:rsidRDefault="002C589F">
            <w:pPr>
              <w:rPr>
                <w:rFonts w:ascii="Arial" w:hAnsi="Arial" w:cs="Arial"/>
                <w:b/>
                <w:bCs/>
                <w:color w:val="FFFFFF" w:themeColor="background1"/>
              </w:rPr>
            </w:pPr>
            <w:r>
              <w:rPr>
                <w:rFonts w:ascii="Arial" w:hAnsi="Arial" w:cs="Arial"/>
                <w:b/>
                <w:bCs/>
                <w:color w:val="FFFFFF" w:themeColor="background1"/>
              </w:rPr>
              <w:t>Project Sponsor</w:t>
            </w:r>
            <w:r w:rsidR="00082EF6">
              <w:rPr>
                <w:rFonts w:ascii="Arial" w:hAnsi="Arial" w:cs="Arial"/>
                <w:b/>
                <w:bCs/>
                <w:color w:val="FFFFFF" w:themeColor="background1"/>
              </w:rPr>
              <w:t>’</w:t>
            </w:r>
            <w:r>
              <w:rPr>
                <w:rFonts w:ascii="Arial" w:hAnsi="Arial" w:cs="Arial"/>
                <w:b/>
                <w:bCs/>
                <w:color w:val="FFFFFF" w:themeColor="background1"/>
              </w:rPr>
              <w:t xml:space="preserve">s Signature </w:t>
            </w:r>
          </w:p>
          <w:p w14:paraId="72063886" w14:textId="77777777" w:rsidR="00B07ECA" w:rsidRPr="00C26EF3" w:rsidRDefault="00B07ECA">
            <w:pPr>
              <w:rPr>
                <w:rFonts w:ascii="Arial" w:hAnsi="Arial" w:cs="Arial"/>
                <w:b/>
                <w:bCs/>
                <w:color w:val="FFFFFF" w:themeColor="background1"/>
              </w:rPr>
            </w:pPr>
          </w:p>
        </w:tc>
      </w:tr>
      <w:tr w:rsidR="002C589F" w14:paraId="21D0EF1A" w14:textId="77777777">
        <w:tc>
          <w:tcPr>
            <w:tcW w:w="10450" w:type="dxa"/>
          </w:tcPr>
          <w:p w14:paraId="46845EEA" w14:textId="77777777" w:rsidR="002C589F" w:rsidRPr="00D11324" w:rsidRDefault="002C589F">
            <w:pPr>
              <w:rPr>
                <w:rFonts w:ascii="Arial" w:hAnsi="Arial" w:cs="Arial"/>
                <w:i/>
                <w:iCs/>
                <w:color w:val="44546A" w:themeColor="text2"/>
              </w:rPr>
            </w:pPr>
          </w:p>
          <w:p w14:paraId="5F3A2154" w14:textId="77777777" w:rsidR="002C589F" w:rsidRPr="00A948E0" w:rsidRDefault="002C589F">
            <w:pPr>
              <w:rPr>
                <w:rFonts w:ascii="Arial" w:hAnsi="Arial" w:cs="Arial"/>
                <w:b/>
                <w:bCs/>
                <w:color w:val="44546A" w:themeColor="text2"/>
              </w:rPr>
            </w:pPr>
            <w:r w:rsidRPr="00A948E0">
              <w:rPr>
                <w:rFonts w:ascii="Arial" w:hAnsi="Arial" w:cs="Arial"/>
                <w:b/>
                <w:bCs/>
                <w:color w:val="44546A" w:themeColor="text2"/>
              </w:rPr>
              <w:t>Signature:</w:t>
            </w:r>
          </w:p>
          <w:p w14:paraId="541D8A0D" w14:textId="77777777" w:rsidR="002C589F" w:rsidRPr="00A948E0" w:rsidRDefault="002C589F">
            <w:pPr>
              <w:rPr>
                <w:rFonts w:ascii="Arial" w:hAnsi="Arial" w:cs="Arial"/>
                <w:b/>
                <w:bCs/>
                <w:color w:val="44546A" w:themeColor="text2"/>
              </w:rPr>
            </w:pPr>
          </w:p>
          <w:p w14:paraId="0C45FC34" w14:textId="77777777" w:rsidR="002C589F" w:rsidRPr="00A948E0" w:rsidRDefault="002C589F">
            <w:pPr>
              <w:rPr>
                <w:rFonts w:ascii="Arial" w:hAnsi="Arial" w:cs="Arial"/>
                <w:b/>
                <w:bCs/>
                <w:color w:val="44546A" w:themeColor="text2"/>
              </w:rPr>
            </w:pPr>
            <w:r w:rsidRPr="00A948E0">
              <w:rPr>
                <w:rFonts w:ascii="Arial" w:hAnsi="Arial" w:cs="Arial"/>
                <w:b/>
                <w:bCs/>
                <w:color w:val="44546A" w:themeColor="text2"/>
              </w:rPr>
              <w:t>Name:</w:t>
            </w:r>
          </w:p>
          <w:p w14:paraId="73E90472" w14:textId="77777777" w:rsidR="002C589F" w:rsidRPr="00A948E0" w:rsidRDefault="002C589F">
            <w:pPr>
              <w:rPr>
                <w:rFonts w:ascii="Arial" w:hAnsi="Arial" w:cs="Arial"/>
                <w:b/>
                <w:bCs/>
                <w:color w:val="44546A" w:themeColor="text2"/>
              </w:rPr>
            </w:pPr>
          </w:p>
          <w:p w14:paraId="4D5C7409" w14:textId="77777777" w:rsidR="002C589F" w:rsidRPr="00A948E0" w:rsidRDefault="002C589F">
            <w:pPr>
              <w:rPr>
                <w:rFonts w:ascii="Arial" w:hAnsi="Arial" w:cs="Arial"/>
                <w:b/>
                <w:bCs/>
                <w:color w:val="44546A" w:themeColor="text2"/>
              </w:rPr>
            </w:pPr>
            <w:r w:rsidRPr="00A948E0">
              <w:rPr>
                <w:rFonts w:ascii="Arial" w:hAnsi="Arial" w:cs="Arial"/>
                <w:b/>
                <w:bCs/>
                <w:color w:val="44546A" w:themeColor="text2"/>
              </w:rPr>
              <w:t>Job Title:</w:t>
            </w:r>
          </w:p>
          <w:p w14:paraId="6EDC6963" w14:textId="77777777" w:rsidR="002C589F" w:rsidRPr="00A948E0" w:rsidRDefault="002C589F">
            <w:pPr>
              <w:rPr>
                <w:rFonts w:ascii="Arial" w:hAnsi="Arial" w:cs="Arial"/>
                <w:b/>
                <w:bCs/>
                <w:color w:val="44546A" w:themeColor="text2"/>
              </w:rPr>
            </w:pPr>
          </w:p>
          <w:p w14:paraId="18C3FF4A" w14:textId="77777777" w:rsidR="002C589F" w:rsidRPr="00A948E0" w:rsidRDefault="002C589F">
            <w:pPr>
              <w:rPr>
                <w:rFonts w:ascii="Arial" w:hAnsi="Arial" w:cs="Arial"/>
                <w:b/>
                <w:bCs/>
                <w:color w:val="44546A" w:themeColor="text2"/>
              </w:rPr>
            </w:pPr>
            <w:r w:rsidRPr="00A948E0">
              <w:rPr>
                <w:rFonts w:ascii="Arial" w:hAnsi="Arial" w:cs="Arial"/>
                <w:b/>
                <w:bCs/>
                <w:color w:val="44546A" w:themeColor="text2"/>
              </w:rPr>
              <w:t>Date:</w:t>
            </w:r>
          </w:p>
          <w:p w14:paraId="32258B2E" w14:textId="77777777" w:rsidR="002C589F" w:rsidRPr="008E41DE" w:rsidRDefault="002C589F">
            <w:pPr>
              <w:rPr>
                <w:rFonts w:ascii="Arial" w:hAnsi="Arial" w:cs="Arial"/>
                <w:color w:val="44546A" w:themeColor="text2"/>
              </w:rPr>
            </w:pPr>
          </w:p>
          <w:p w14:paraId="6559409F" w14:textId="77777777" w:rsidR="002C589F" w:rsidRDefault="002C589F">
            <w:pPr>
              <w:rPr>
                <w:rFonts w:ascii="Arial" w:hAnsi="Arial" w:cs="Arial"/>
                <w:color w:val="44546A" w:themeColor="text2"/>
              </w:rPr>
            </w:pPr>
          </w:p>
          <w:p w14:paraId="2C10F698" w14:textId="77777777" w:rsidR="002C589F" w:rsidRPr="00464244" w:rsidRDefault="002C589F">
            <w:pPr>
              <w:rPr>
                <w:rFonts w:ascii="Arial" w:hAnsi="Arial" w:cs="Arial"/>
                <w:color w:val="44546A" w:themeColor="text2"/>
              </w:rPr>
            </w:pPr>
          </w:p>
        </w:tc>
      </w:tr>
    </w:tbl>
    <w:p w14:paraId="67716FAA" w14:textId="77777777" w:rsidR="00A67A97" w:rsidRDefault="00A67A97" w:rsidP="00333DD3">
      <w:pPr>
        <w:rPr>
          <w:rFonts w:ascii="Arial" w:hAnsi="Arial" w:cs="Arial"/>
        </w:rPr>
      </w:pPr>
    </w:p>
    <w:p w14:paraId="05D5C7F2" w14:textId="77777777" w:rsidR="00A67A97" w:rsidRDefault="00A67A97" w:rsidP="00333DD3">
      <w:pPr>
        <w:rPr>
          <w:rFonts w:ascii="Arial" w:hAnsi="Arial" w:cs="Arial"/>
        </w:rPr>
      </w:pPr>
    </w:p>
    <w:p w14:paraId="756433B3" w14:textId="77777777" w:rsidR="00A67A97" w:rsidRDefault="00A67A97" w:rsidP="00333DD3">
      <w:pPr>
        <w:rPr>
          <w:rFonts w:ascii="Arial" w:hAnsi="Arial" w:cs="Arial"/>
        </w:rPr>
      </w:pPr>
    </w:p>
    <w:p w14:paraId="2020615A" w14:textId="77777777" w:rsidR="00A67A97" w:rsidRDefault="00A67A97" w:rsidP="00333DD3">
      <w:pPr>
        <w:rPr>
          <w:rFonts w:ascii="Arial" w:hAnsi="Arial" w:cs="Arial"/>
        </w:rPr>
      </w:pPr>
    </w:p>
    <w:p w14:paraId="15436ED3" w14:textId="77777777" w:rsidR="00A67A97" w:rsidRDefault="00A67A97" w:rsidP="00333DD3">
      <w:pPr>
        <w:rPr>
          <w:rFonts w:ascii="Arial" w:hAnsi="Arial" w:cs="Arial"/>
        </w:rPr>
      </w:pPr>
    </w:p>
    <w:p w14:paraId="56FF3FCF" w14:textId="77777777" w:rsidR="00A67A97" w:rsidRDefault="00A67A97" w:rsidP="00333DD3">
      <w:pPr>
        <w:rPr>
          <w:rFonts w:ascii="Arial" w:hAnsi="Arial" w:cs="Arial"/>
        </w:rPr>
      </w:pPr>
    </w:p>
    <w:p w14:paraId="193FDA05" w14:textId="77777777" w:rsidR="00A67A97" w:rsidRDefault="00A67A97" w:rsidP="00333DD3">
      <w:pPr>
        <w:rPr>
          <w:rFonts w:ascii="Arial" w:hAnsi="Arial" w:cs="Arial"/>
        </w:rPr>
      </w:pPr>
    </w:p>
    <w:p w14:paraId="419BA1EC" w14:textId="77777777" w:rsidR="00A67A97" w:rsidRDefault="00A67A97" w:rsidP="00333DD3">
      <w:pPr>
        <w:rPr>
          <w:rFonts w:ascii="Arial" w:hAnsi="Arial" w:cs="Arial"/>
        </w:rPr>
      </w:pPr>
    </w:p>
    <w:p w14:paraId="0A9FA5BE" w14:textId="77777777" w:rsidR="00A67A97" w:rsidRDefault="00A67A97" w:rsidP="00333DD3">
      <w:pPr>
        <w:rPr>
          <w:rFonts w:ascii="Arial" w:hAnsi="Arial" w:cs="Arial"/>
        </w:rPr>
      </w:pPr>
    </w:p>
    <w:p w14:paraId="29A616AF" w14:textId="77777777" w:rsidR="00A67A97" w:rsidRPr="00333DD3" w:rsidRDefault="00A67A97" w:rsidP="00333DD3">
      <w:pPr>
        <w:rPr>
          <w:rFonts w:ascii="Arial" w:hAnsi="Arial" w:cs="Arial"/>
        </w:rPr>
      </w:pPr>
    </w:p>
    <w:sectPr w:rsidR="00A67A97" w:rsidRPr="00333DD3" w:rsidSect="0066328E">
      <w:headerReference w:type="default" r:id="rId11"/>
      <w:footerReference w:type="default" r:id="rId12"/>
      <w:pgSz w:w="11900" w:h="16840"/>
      <w:pgMar w:top="720" w:right="720" w:bottom="816" w:left="72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4039" w14:textId="77777777" w:rsidR="0066328E" w:rsidRDefault="0066328E" w:rsidP="00333DD3">
      <w:r>
        <w:separator/>
      </w:r>
    </w:p>
  </w:endnote>
  <w:endnote w:type="continuationSeparator" w:id="0">
    <w:p w14:paraId="41E0C81B" w14:textId="77777777" w:rsidR="0066328E" w:rsidRDefault="0066328E" w:rsidP="00333DD3">
      <w:r>
        <w:continuationSeparator/>
      </w:r>
    </w:p>
  </w:endnote>
  <w:endnote w:type="continuationNotice" w:id="1">
    <w:p w14:paraId="569CF449" w14:textId="77777777" w:rsidR="0066328E" w:rsidRDefault="00663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4FD1" w14:textId="77777777" w:rsidR="007D2B71" w:rsidRDefault="007D2B71">
    <w:pPr>
      <w:pStyle w:val="Footer"/>
    </w:pPr>
    <w:r>
      <w:rPr>
        <w:rFonts w:ascii="Times New Roman" w:hAnsi="Times New Roman" w:cs="Times New Roman"/>
        <w:noProof/>
        <w:sz w:val="24"/>
        <w:szCs w:val="24"/>
      </w:rPr>
      <w:drawing>
        <wp:anchor distT="36576" distB="36576" distL="36576" distR="36576" simplePos="0" relativeHeight="251658241" behindDoc="0" locked="0" layoutInCell="1" allowOverlap="1" wp14:anchorId="15472A6E" wp14:editId="6633884A">
          <wp:simplePos x="0" y="0"/>
          <wp:positionH relativeFrom="margin">
            <wp:posOffset>6097</wp:posOffset>
          </wp:positionH>
          <wp:positionV relativeFrom="paragraph">
            <wp:posOffset>137922</wp:posOffset>
          </wp:positionV>
          <wp:extent cx="1219200" cy="226992"/>
          <wp:effectExtent l="0" t="0" r="0" b="1905"/>
          <wp:wrapNone/>
          <wp:docPr id="1144315454" name="Picture 1144315454"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tableware, dishware, pla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46" cy="2388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8240" behindDoc="0" locked="0" layoutInCell="1" allowOverlap="1" wp14:anchorId="62005FEA" wp14:editId="436C7677">
          <wp:simplePos x="0" y="0"/>
          <wp:positionH relativeFrom="page">
            <wp:posOffset>457200</wp:posOffset>
          </wp:positionH>
          <wp:positionV relativeFrom="paragraph">
            <wp:posOffset>-24003</wp:posOffset>
          </wp:positionV>
          <wp:extent cx="7311390" cy="46355"/>
          <wp:effectExtent l="0" t="0" r="3810" b="4445"/>
          <wp:wrapNone/>
          <wp:docPr id="1727962803" name="Picture 172796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1390" cy="46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870D" w14:textId="77777777" w:rsidR="0066328E" w:rsidRDefault="0066328E" w:rsidP="00333DD3">
      <w:r>
        <w:separator/>
      </w:r>
    </w:p>
  </w:footnote>
  <w:footnote w:type="continuationSeparator" w:id="0">
    <w:p w14:paraId="78BCCA7F" w14:textId="77777777" w:rsidR="0066328E" w:rsidRDefault="0066328E" w:rsidP="00333DD3">
      <w:r>
        <w:continuationSeparator/>
      </w:r>
    </w:p>
  </w:footnote>
  <w:footnote w:type="continuationNotice" w:id="1">
    <w:p w14:paraId="173E6054" w14:textId="77777777" w:rsidR="0066328E" w:rsidRDefault="00663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A8FA" w14:textId="77777777" w:rsidR="00D9134D" w:rsidRDefault="00D9134D">
    <w:pPr>
      <w:pStyle w:val="Header"/>
    </w:pPr>
    <w:r w:rsidRPr="009925BA">
      <w:rPr>
        <w:rFonts w:ascii="Times New Roman" w:hAnsi="Times New Roman"/>
        <w:noProof/>
        <w:sz w:val="20"/>
        <w:szCs w:val="20"/>
      </w:rPr>
      <w:drawing>
        <wp:anchor distT="36576" distB="36576" distL="36576" distR="36576" simplePos="0" relativeHeight="251658242" behindDoc="0" locked="0" layoutInCell="1" allowOverlap="1" wp14:anchorId="7174B32A" wp14:editId="250A4008">
          <wp:simplePos x="0" y="0"/>
          <wp:positionH relativeFrom="margin">
            <wp:posOffset>0</wp:posOffset>
          </wp:positionH>
          <wp:positionV relativeFrom="paragraph">
            <wp:posOffset>36195</wp:posOffset>
          </wp:positionV>
          <wp:extent cx="7213847" cy="45719"/>
          <wp:effectExtent l="0" t="0" r="0" b="0"/>
          <wp:wrapNone/>
          <wp:docPr id="133906364" name="Picture 13390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3847" cy="457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E0C"/>
    <w:multiLevelType w:val="hybridMultilevel"/>
    <w:tmpl w:val="7054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AA6"/>
    <w:multiLevelType w:val="hybridMultilevel"/>
    <w:tmpl w:val="7E9E1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CEE3A"/>
    <w:multiLevelType w:val="hybridMultilevel"/>
    <w:tmpl w:val="FFFFFFFF"/>
    <w:lvl w:ilvl="0" w:tplc="12F80E3A">
      <w:start w:val="1"/>
      <w:numFmt w:val="bullet"/>
      <w:lvlText w:val=""/>
      <w:lvlJc w:val="left"/>
      <w:pPr>
        <w:ind w:left="720" w:hanging="360"/>
      </w:pPr>
      <w:rPr>
        <w:rFonts w:ascii="Symbol" w:hAnsi="Symbol" w:hint="default"/>
      </w:rPr>
    </w:lvl>
    <w:lvl w:ilvl="1" w:tplc="33EAFB70">
      <w:start w:val="1"/>
      <w:numFmt w:val="bullet"/>
      <w:lvlText w:val="o"/>
      <w:lvlJc w:val="left"/>
      <w:pPr>
        <w:ind w:left="1440" w:hanging="360"/>
      </w:pPr>
      <w:rPr>
        <w:rFonts w:ascii="Courier New" w:hAnsi="Courier New" w:hint="default"/>
      </w:rPr>
    </w:lvl>
    <w:lvl w:ilvl="2" w:tplc="ADD2C186">
      <w:start w:val="1"/>
      <w:numFmt w:val="bullet"/>
      <w:lvlText w:val=""/>
      <w:lvlJc w:val="left"/>
      <w:pPr>
        <w:ind w:left="2160" w:hanging="360"/>
      </w:pPr>
      <w:rPr>
        <w:rFonts w:ascii="Wingdings" w:hAnsi="Wingdings" w:hint="default"/>
      </w:rPr>
    </w:lvl>
    <w:lvl w:ilvl="3" w:tplc="E020E9DA">
      <w:start w:val="1"/>
      <w:numFmt w:val="bullet"/>
      <w:lvlText w:val=""/>
      <w:lvlJc w:val="left"/>
      <w:pPr>
        <w:ind w:left="2880" w:hanging="360"/>
      </w:pPr>
      <w:rPr>
        <w:rFonts w:ascii="Symbol" w:hAnsi="Symbol" w:hint="default"/>
      </w:rPr>
    </w:lvl>
    <w:lvl w:ilvl="4" w:tplc="CEB204E0">
      <w:start w:val="1"/>
      <w:numFmt w:val="bullet"/>
      <w:lvlText w:val="o"/>
      <w:lvlJc w:val="left"/>
      <w:pPr>
        <w:ind w:left="3600" w:hanging="360"/>
      </w:pPr>
      <w:rPr>
        <w:rFonts w:ascii="Courier New" w:hAnsi="Courier New" w:hint="default"/>
      </w:rPr>
    </w:lvl>
    <w:lvl w:ilvl="5" w:tplc="5682445A">
      <w:start w:val="1"/>
      <w:numFmt w:val="bullet"/>
      <w:lvlText w:val=""/>
      <w:lvlJc w:val="left"/>
      <w:pPr>
        <w:ind w:left="4320" w:hanging="360"/>
      </w:pPr>
      <w:rPr>
        <w:rFonts w:ascii="Wingdings" w:hAnsi="Wingdings" w:hint="default"/>
      </w:rPr>
    </w:lvl>
    <w:lvl w:ilvl="6" w:tplc="BD96B8F8">
      <w:start w:val="1"/>
      <w:numFmt w:val="bullet"/>
      <w:lvlText w:val=""/>
      <w:lvlJc w:val="left"/>
      <w:pPr>
        <w:ind w:left="5040" w:hanging="360"/>
      </w:pPr>
      <w:rPr>
        <w:rFonts w:ascii="Symbol" w:hAnsi="Symbol" w:hint="default"/>
      </w:rPr>
    </w:lvl>
    <w:lvl w:ilvl="7" w:tplc="8F4A92AA">
      <w:start w:val="1"/>
      <w:numFmt w:val="bullet"/>
      <w:lvlText w:val="o"/>
      <w:lvlJc w:val="left"/>
      <w:pPr>
        <w:ind w:left="5760" w:hanging="360"/>
      </w:pPr>
      <w:rPr>
        <w:rFonts w:ascii="Courier New" w:hAnsi="Courier New" w:hint="default"/>
      </w:rPr>
    </w:lvl>
    <w:lvl w:ilvl="8" w:tplc="FB9C1658">
      <w:start w:val="1"/>
      <w:numFmt w:val="bullet"/>
      <w:lvlText w:val=""/>
      <w:lvlJc w:val="left"/>
      <w:pPr>
        <w:ind w:left="6480" w:hanging="360"/>
      </w:pPr>
      <w:rPr>
        <w:rFonts w:ascii="Wingdings" w:hAnsi="Wingdings" w:hint="default"/>
      </w:rPr>
    </w:lvl>
  </w:abstractNum>
  <w:abstractNum w:abstractNumId="3" w15:restartNumberingAfterBreak="0">
    <w:nsid w:val="143D9288"/>
    <w:multiLevelType w:val="hybridMultilevel"/>
    <w:tmpl w:val="FFFFFFFF"/>
    <w:lvl w:ilvl="0" w:tplc="DAB8559A">
      <w:start w:val="1"/>
      <w:numFmt w:val="bullet"/>
      <w:lvlText w:val=""/>
      <w:lvlJc w:val="left"/>
      <w:pPr>
        <w:ind w:left="720" w:hanging="360"/>
      </w:pPr>
      <w:rPr>
        <w:rFonts w:ascii="Symbol" w:hAnsi="Symbol" w:hint="default"/>
      </w:rPr>
    </w:lvl>
    <w:lvl w:ilvl="1" w:tplc="773241CA">
      <w:start w:val="1"/>
      <w:numFmt w:val="bullet"/>
      <w:lvlText w:val="o"/>
      <w:lvlJc w:val="left"/>
      <w:pPr>
        <w:ind w:left="1440" w:hanging="360"/>
      </w:pPr>
      <w:rPr>
        <w:rFonts w:ascii="Courier New" w:hAnsi="Courier New" w:hint="default"/>
      </w:rPr>
    </w:lvl>
    <w:lvl w:ilvl="2" w:tplc="63AA0F0C">
      <w:start w:val="1"/>
      <w:numFmt w:val="bullet"/>
      <w:lvlText w:val=""/>
      <w:lvlJc w:val="left"/>
      <w:pPr>
        <w:ind w:left="2160" w:hanging="360"/>
      </w:pPr>
      <w:rPr>
        <w:rFonts w:ascii="Wingdings" w:hAnsi="Wingdings" w:hint="default"/>
      </w:rPr>
    </w:lvl>
    <w:lvl w:ilvl="3" w:tplc="89E0E514">
      <w:start w:val="1"/>
      <w:numFmt w:val="bullet"/>
      <w:lvlText w:val=""/>
      <w:lvlJc w:val="left"/>
      <w:pPr>
        <w:ind w:left="2880" w:hanging="360"/>
      </w:pPr>
      <w:rPr>
        <w:rFonts w:ascii="Symbol" w:hAnsi="Symbol" w:hint="default"/>
      </w:rPr>
    </w:lvl>
    <w:lvl w:ilvl="4" w:tplc="E0A4746C">
      <w:start w:val="1"/>
      <w:numFmt w:val="bullet"/>
      <w:lvlText w:val="o"/>
      <w:lvlJc w:val="left"/>
      <w:pPr>
        <w:ind w:left="3600" w:hanging="360"/>
      </w:pPr>
      <w:rPr>
        <w:rFonts w:ascii="Courier New" w:hAnsi="Courier New" w:hint="default"/>
      </w:rPr>
    </w:lvl>
    <w:lvl w:ilvl="5" w:tplc="DFF2E216">
      <w:start w:val="1"/>
      <w:numFmt w:val="bullet"/>
      <w:lvlText w:val=""/>
      <w:lvlJc w:val="left"/>
      <w:pPr>
        <w:ind w:left="4320" w:hanging="360"/>
      </w:pPr>
      <w:rPr>
        <w:rFonts w:ascii="Wingdings" w:hAnsi="Wingdings" w:hint="default"/>
      </w:rPr>
    </w:lvl>
    <w:lvl w:ilvl="6" w:tplc="1EE6D464">
      <w:start w:val="1"/>
      <w:numFmt w:val="bullet"/>
      <w:lvlText w:val=""/>
      <w:lvlJc w:val="left"/>
      <w:pPr>
        <w:ind w:left="5040" w:hanging="360"/>
      </w:pPr>
      <w:rPr>
        <w:rFonts w:ascii="Symbol" w:hAnsi="Symbol" w:hint="default"/>
      </w:rPr>
    </w:lvl>
    <w:lvl w:ilvl="7" w:tplc="9B7C5318">
      <w:start w:val="1"/>
      <w:numFmt w:val="bullet"/>
      <w:lvlText w:val="o"/>
      <w:lvlJc w:val="left"/>
      <w:pPr>
        <w:ind w:left="5760" w:hanging="360"/>
      </w:pPr>
      <w:rPr>
        <w:rFonts w:ascii="Courier New" w:hAnsi="Courier New" w:hint="default"/>
      </w:rPr>
    </w:lvl>
    <w:lvl w:ilvl="8" w:tplc="52723BD2">
      <w:start w:val="1"/>
      <w:numFmt w:val="bullet"/>
      <w:lvlText w:val=""/>
      <w:lvlJc w:val="left"/>
      <w:pPr>
        <w:ind w:left="6480" w:hanging="360"/>
      </w:pPr>
      <w:rPr>
        <w:rFonts w:ascii="Wingdings" w:hAnsi="Wingdings" w:hint="default"/>
      </w:rPr>
    </w:lvl>
  </w:abstractNum>
  <w:abstractNum w:abstractNumId="4" w15:restartNumberingAfterBreak="0">
    <w:nsid w:val="19B91816"/>
    <w:multiLevelType w:val="hybridMultilevel"/>
    <w:tmpl w:val="FFFFFFFF"/>
    <w:lvl w:ilvl="0" w:tplc="6ECA97BE">
      <w:start w:val="1"/>
      <w:numFmt w:val="bullet"/>
      <w:lvlText w:val=""/>
      <w:lvlJc w:val="left"/>
      <w:pPr>
        <w:ind w:left="720" w:hanging="360"/>
      </w:pPr>
      <w:rPr>
        <w:rFonts w:ascii="Symbol" w:hAnsi="Symbol" w:hint="default"/>
      </w:rPr>
    </w:lvl>
    <w:lvl w:ilvl="1" w:tplc="CBBA4C94">
      <w:start w:val="1"/>
      <w:numFmt w:val="bullet"/>
      <w:lvlText w:val="o"/>
      <w:lvlJc w:val="left"/>
      <w:pPr>
        <w:ind w:left="1440" w:hanging="360"/>
      </w:pPr>
      <w:rPr>
        <w:rFonts w:ascii="Courier New" w:hAnsi="Courier New" w:hint="default"/>
      </w:rPr>
    </w:lvl>
    <w:lvl w:ilvl="2" w:tplc="24E83AC2">
      <w:start w:val="1"/>
      <w:numFmt w:val="bullet"/>
      <w:lvlText w:val=""/>
      <w:lvlJc w:val="left"/>
      <w:pPr>
        <w:ind w:left="2160" w:hanging="360"/>
      </w:pPr>
      <w:rPr>
        <w:rFonts w:ascii="Wingdings" w:hAnsi="Wingdings" w:hint="default"/>
      </w:rPr>
    </w:lvl>
    <w:lvl w:ilvl="3" w:tplc="B464E80E">
      <w:start w:val="1"/>
      <w:numFmt w:val="bullet"/>
      <w:lvlText w:val=""/>
      <w:lvlJc w:val="left"/>
      <w:pPr>
        <w:ind w:left="2880" w:hanging="360"/>
      </w:pPr>
      <w:rPr>
        <w:rFonts w:ascii="Symbol" w:hAnsi="Symbol" w:hint="default"/>
      </w:rPr>
    </w:lvl>
    <w:lvl w:ilvl="4" w:tplc="E2B4C376">
      <w:start w:val="1"/>
      <w:numFmt w:val="bullet"/>
      <w:lvlText w:val="o"/>
      <w:lvlJc w:val="left"/>
      <w:pPr>
        <w:ind w:left="3600" w:hanging="360"/>
      </w:pPr>
      <w:rPr>
        <w:rFonts w:ascii="Courier New" w:hAnsi="Courier New" w:hint="default"/>
      </w:rPr>
    </w:lvl>
    <w:lvl w:ilvl="5" w:tplc="2744B522">
      <w:start w:val="1"/>
      <w:numFmt w:val="bullet"/>
      <w:lvlText w:val=""/>
      <w:lvlJc w:val="left"/>
      <w:pPr>
        <w:ind w:left="4320" w:hanging="360"/>
      </w:pPr>
      <w:rPr>
        <w:rFonts w:ascii="Wingdings" w:hAnsi="Wingdings" w:hint="default"/>
      </w:rPr>
    </w:lvl>
    <w:lvl w:ilvl="6" w:tplc="5C0C99BA">
      <w:start w:val="1"/>
      <w:numFmt w:val="bullet"/>
      <w:lvlText w:val=""/>
      <w:lvlJc w:val="left"/>
      <w:pPr>
        <w:ind w:left="5040" w:hanging="360"/>
      </w:pPr>
      <w:rPr>
        <w:rFonts w:ascii="Symbol" w:hAnsi="Symbol" w:hint="default"/>
      </w:rPr>
    </w:lvl>
    <w:lvl w:ilvl="7" w:tplc="E2C8A204">
      <w:start w:val="1"/>
      <w:numFmt w:val="bullet"/>
      <w:lvlText w:val="o"/>
      <w:lvlJc w:val="left"/>
      <w:pPr>
        <w:ind w:left="5760" w:hanging="360"/>
      </w:pPr>
      <w:rPr>
        <w:rFonts w:ascii="Courier New" w:hAnsi="Courier New" w:hint="default"/>
      </w:rPr>
    </w:lvl>
    <w:lvl w:ilvl="8" w:tplc="F6C466C2">
      <w:start w:val="1"/>
      <w:numFmt w:val="bullet"/>
      <w:lvlText w:val=""/>
      <w:lvlJc w:val="left"/>
      <w:pPr>
        <w:ind w:left="6480" w:hanging="360"/>
      </w:pPr>
      <w:rPr>
        <w:rFonts w:ascii="Wingdings" w:hAnsi="Wingdings" w:hint="default"/>
      </w:rPr>
    </w:lvl>
  </w:abstractNum>
  <w:abstractNum w:abstractNumId="5" w15:restartNumberingAfterBreak="0">
    <w:nsid w:val="1E8BA830"/>
    <w:multiLevelType w:val="hybridMultilevel"/>
    <w:tmpl w:val="FFFFFFFF"/>
    <w:lvl w:ilvl="0" w:tplc="CD5AB4F4">
      <w:start w:val="1"/>
      <w:numFmt w:val="bullet"/>
      <w:lvlText w:val=""/>
      <w:lvlJc w:val="left"/>
      <w:pPr>
        <w:ind w:left="720" w:hanging="360"/>
      </w:pPr>
      <w:rPr>
        <w:rFonts w:ascii="Symbol" w:hAnsi="Symbol" w:hint="default"/>
      </w:rPr>
    </w:lvl>
    <w:lvl w:ilvl="1" w:tplc="9E244988">
      <w:start w:val="1"/>
      <w:numFmt w:val="bullet"/>
      <w:lvlText w:val="o"/>
      <w:lvlJc w:val="left"/>
      <w:pPr>
        <w:ind w:left="1440" w:hanging="360"/>
      </w:pPr>
      <w:rPr>
        <w:rFonts w:ascii="Courier New" w:hAnsi="Courier New" w:hint="default"/>
      </w:rPr>
    </w:lvl>
    <w:lvl w:ilvl="2" w:tplc="3DC2A524">
      <w:start w:val="1"/>
      <w:numFmt w:val="bullet"/>
      <w:lvlText w:val=""/>
      <w:lvlJc w:val="left"/>
      <w:pPr>
        <w:ind w:left="2160" w:hanging="360"/>
      </w:pPr>
      <w:rPr>
        <w:rFonts w:ascii="Wingdings" w:hAnsi="Wingdings" w:hint="default"/>
      </w:rPr>
    </w:lvl>
    <w:lvl w:ilvl="3" w:tplc="FE9E9A38">
      <w:start w:val="1"/>
      <w:numFmt w:val="bullet"/>
      <w:lvlText w:val=""/>
      <w:lvlJc w:val="left"/>
      <w:pPr>
        <w:ind w:left="2880" w:hanging="360"/>
      </w:pPr>
      <w:rPr>
        <w:rFonts w:ascii="Symbol" w:hAnsi="Symbol" w:hint="default"/>
      </w:rPr>
    </w:lvl>
    <w:lvl w:ilvl="4" w:tplc="F1EA410C">
      <w:start w:val="1"/>
      <w:numFmt w:val="bullet"/>
      <w:lvlText w:val="o"/>
      <w:lvlJc w:val="left"/>
      <w:pPr>
        <w:ind w:left="3600" w:hanging="360"/>
      </w:pPr>
      <w:rPr>
        <w:rFonts w:ascii="Courier New" w:hAnsi="Courier New" w:hint="default"/>
      </w:rPr>
    </w:lvl>
    <w:lvl w:ilvl="5" w:tplc="FA5E778E">
      <w:start w:val="1"/>
      <w:numFmt w:val="bullet"/>
      <w:lvlText w:val=""/>
      <w:lvlJc w:val="left"/>
      <w:pPr>
        <w:ind w:left="4320" w:hanging="360"/>
      </w:pPr>
      <w:rPr>
        <w:rFonts w:ascii="Wingdings" w:hAnsi="Wingdings" w:hint="default"/>
      </w:rPr>
    </w:lvl>
    <w:lvl w:ilvl="6" w:tplc="FF702B72">
      <w:start w:val="1"/>
      <w:numFmt w:val="bullet"/>
      <w:lvlText w:val=""/>
      <w:lvlJc w:val="left"/>
      <w:pPr>
        <w:ind w:left="5040" w:hanging="360"/>
      </w:pPr>
      <w:rPr>
        <w:rFonts w:ascii="Symbol" w:hAnsi="Symbol" w:hint="default"/>
      </w:rPr>
    </w:lvl>
    <w:lvl w:ilvl="7" w:tplc="09661158">
      <w:start w:val="1"/>
      <w:numFmt w:val="bullet"/>
      <w:lvlText w:val="o"/>
      <w:lvlJc w:val="left"/>
      <w:pPr>
        <w:ind w:left="5760" w:hanging="360"/>
      </w:pPr>
      <w:rPr>
        <w:rFonts w:ascii="Courier New" w:hAnsi="Courier New" w:hint="default"/>
      </w:rPr>
    </w:lvl>
    <w:lvl w:ilvl="8" w:tplc="E11470E4">
      <w:start w:val="1"/>
      <w:numFmt w:val="bullet"/>
      <w:lvlText w:val=""/>
      <w:lvlJc w:val="left"/>
      <w:pPr>
        <w:ind w:left="6480" w:hanging="360"/>
      </w:pPr>
      <w:rPr>
        <w:rFonts w:ascii="Wingdings" w:hAnsi="Wingdings" w:hint="default"/>
      </w:rPr>
    </w:lvl>
  </w:abstractNum>
  <w:abstractNum w:abstractNumId="6" w15:restartNumberingAfterBreak="0">
    <w:nsid w:val="24BC7ACB"/>
    <w:multiLevelType w:val="hybridMultilevel"/>
    <w:tmpl w:val="7E9E1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6BFE4"/>
    <w:multiLevelType w:val="hybridMultilevel"/>
    <w:tmpl w:val="FFFFFFFF"/>
    <w:lvl w:ilvl="0" w:tplc="16FC4484">
      <w:start w:val="1"/>
      <w:numFmt w:val="bullet"/>
      <w:lvlText w:val=""/>
      <w:lvlJc w:val="left"/>
      <w:pPr>
        <w:ind w:left="720" w:hanging="360"/>
      </w:pPr>
      <w:rPr>
        <w:rFonts w:ascii="Symbol" w:hAnsi="Symbol" w:hint="default"/>
      </w:rPr>
    </w:lvl>
    <w:lvl w:ilvl="1" w:tplc="DF681D7E">
      <w:start w:val="1"/>
      <w:numFmt w:val="bullet"/>
      <w:lvlText w:val="o"/>
      <w:lvlJc w:val="left"/>
      <w:pPr>
        <w:ind w:left="1440" w:hanging="360"/>
      </w:pPr>
      <w:rPr>
        <w:rFonts w:ascii="Courier New" w:hAnsi="Courier New" w:hint="default"/>
      </w:rPr>
    </w:lvl>
    <w:lvl w:ilvl="2" w:tplc="CC58C8AC">
      <w:start w:val="1"/>
      <w:numFmt w:val="bullet"/>
      <w:lvlText w:val=""/>
      <w:lvlJc w:val="left"/>
      <w:pPr>
        <w:ind w:left="2160" w:hanging="360"/>
      </w:pPr>
      <w:rPr>
        <w:rFonts w:ascii="Wingdings" w:hAnsi="Wingdings" w:hint="default"/>
      </w:rPr>
    </w:lvl>
    <w:lvl w:ilvl="3" w:tplc="0B2042D0">
      <w:start w:val="1"/>
      <w:numFmt w:val="bullet"/>
      <w:lvlText w:val=""/>
      <w:lvlJc w:val="left"/>
      <w:pPr>
        <w:ind w:left="2880" w:hanging="360"/>
      </w:pPr>
      <w:rPr>
        <w:rFonts w:ascii="Symbol" w:hAnsi="Symbol" w:hint="default"/>
      </w:rPr>
    </w:lvl>
    <w:lvl w:ilvl="4" w:tplc="A3987B4E">
      <w:start w:val="1"/>
      <w:numFmt w:val="bullet"/>
      <w:lvlText w:val="o"/>
      <w:lvlJc w:val="left"/>
      <w:pPr>
        <w:ind w:left="3600" w:hanging="360"/>
      </w:pPr>
      <w:rPr>
        <w:rFonts w:ascii="Courier New" w:hAnsi="Courier New" w:hint="default"/>
      </w:rPr>
    </w:lvl>
    <w:lvl w:ilvl="5" w:tplc="E43A2096">
      <w:start w:val="1"/>
      <w:numFmt w:val="bullet"/>
      <w:lvlText w:val=""/>
      <w:lvlJc w:val="left"/>
      <w:pPr>
        <w:ind w:left="4320" w:hanging="360"/>
      </w:pPr>
      <w:rPr>
        <w:rFonts w:ascii="Wingdings" w:hAnsi="Wingdings" w:hint="default"/>
      </w:rPr>
    </w:lvl>
    <w:lvl w:ilvl="6" w:tplc="83E43FFC">
      <w:start w:val="1"/>
      <w:numFmt w:val="bullet"/>
      <w:lvlText w:val=""/>
      <w:lvlJc w:val="left"/>
      <w:pPr>
        <w:ind w:left="5040" w:hanging="360"/>
      </w:pPr>
      <w:rPr>
        <w:rFonts w:ascii="Symbol" w:hAnsi="Symbol" w:hint="default"/>
      </w:rPr>
    </w:lvl>
    <w:lvl w:ilvl="7" w:tplc="0B30A6AE">
      <w:start w:val="1"/>
      <w:numFmt w:val="bullet"/>
      <w:lvlText w:val="o"/>
      <w:lvlJc w:val="left"/>
      <w:pPr>
        <w:ind w:left="5760" w:hanging="360"/>
      </w:pPr>
      <w:rPr>
        <w:rFonts w:ascii="Courier New" w:hAnsi="Courier New" w:hint="default"/>
      </w:rPr>
    </w:lvl>
    <w:lvl w:ilvl="8" w:tplc="CA64DACA">
      <w:start w:val="1"/>
      <w:numFmt w:val="bullet"/>
      <w:lvlText w:val=""/>
      <w:lvlJc w:val="left"/>
      <w:pPr>
        <w:ind w:left="6480" w:hanging="360"/>
      </w:pPr>
      <w:rPr>
        <w:rFonts w:ascii="Wingdings" w:hAnsi="Wingdings" w:hint="default"/>
      </w:rPr>
    </w:lvl>
  </w:abstractNum>
  <w:abstractNum w:abstractNumId="8" w15:restartNumberingAfterBreak="0">
    <w:nsid w:val="3086781F"/>
    <w:multiLevelType w:val="hybridMultilevel"/>
    <w:tmpl w:val="FFFFFFFF"/>
    <w:lvl w:ilvl="0" w:tplc="CD363C4E">
      <w:start w:val="1"/>
      <w:numFmt w:val="bullet"/>
      <w:lvlText w:val=""/>
      <w:lvlJc w:val="left"/>
      <w:pPr>
        <w:ind w:left="720" w:hanging="360"/>
      </w:pPr>
      <w:rPr>
        <w:rFonts w:ascii="Symbol" w:hAnsi="Symbol" w:hint="default"/>
      </w:rPr>
    </w:lvl>
    <w:lvl w:ilvl="1" w:tplc="D58CF146">
      <w:start w:val="1"/>
      <w:numFmt w:val="bullet"/>
      <w:lvlText w:val="o"/>
      <w:lvlJc w:val="left"/>
      <w:pPr>
        <w:ind w:left="1440" w:hanging="360"/>
      </w:pPr>
      <w:rPr>
        <w:rFonts w:ascii="Courier New" w:hAnsi="Courier New" w:hint="default"/>
      </w:rPr>
    </w:lvl>
    <w:lvl w:ilvl="2" w:tplc="A7C4A1FA">
      <w:start w:val="1"/>
      <w:numFmt w:val="bullet"/>
      <w:lvlText w:val=""/>
      <w:lvlJc w:val="left"/>
      <w:pPr>
        <w:ind w:left="2160" w:hanging="360"/>
      </w:pPr>
      <w:rPr>
        <w:rFonts w:ascii="Wingdings" w:hAnsi="Wingdings" w:hint="default"/>
      </w:rPr>
    </w:lvl>
    <w:lvl w:ilvl="3" w:tplc="7F5EAC68">
      <w:start w:val="1"/>
      <w:numFmt w:val="bullet"/>
      <w:lvlText w:val=""/>
      <w:lvlJc w:val="left"/>
      <w:pPr>
        <w:ind w:left="2880" w:hanging="360"/>
      </w:pPr>
      <w:rPr>
        <w:rFonts w:ascii="Symbol" w:hAnsi="Symbol" w:hint="default"/>
      </w:rPr>
    </w:lvl>
    <w:lvl w:ilvl="4" w:tplc="A0345D30">
      <w:start w:val="1"/>
      <w:numFmt w:val="bullet"/>
      <w:lvlText w:val="o"/>
      <w:lvlJc w:val="left"/>
      <w:pPr>
        <w:ind w:left="3600" w:hanging="360"/>
      </w:pPr>
      <w:rPr>
        <w:rFonts w:ascii="Courier New" w:hAnsi="Courier New" w:hint="default"/>
      </w:rPr>
    </w:lvl>
    <w:lvl w:ilvl="5" w:tplc="6A9659F4">
      <w:start w:val="1"/>
      <w:numFmt w:val="bullet"/>
      <w:lvlText w:val=""/>
      <w:lvlJc w:val="left"/>
      <w:pPr>
        <w:ind w:left="4320" w:hanging="360"/>
      </w:pPr>
      <w:rPr>
        <w:rFonts w:ascii="Wingdings" w:hAnsi="Wingdings" w:hint="default"/>
      </w:rPr>
    </w:lvl>
    <w:lvl w:ilvl="6" w:tplc="785A81A8">
      <w:start w:val="1"/>
      <w:numFmt w:val="bullet"/>
      <w:lvlText w:val=""/>
      <w:lvlJc w:val="left"/>
      <w:pPr>
        <w:ind w:left="5040" w:hanging="360"/>
      </w:pPr>
      <w:rPr>
        <w:rFonts w:ascii="Symbol" w:hAnsi="Symbol" w:hint="default"/>
      </w:rPr>
    </w:lvl>
    <w:lvl w:ilvl="7" w:tplc="7DE89F88">
      <w:start w:val="1"/>
      <w:numFmt w:val="bullet"/>
      <w:lvlText w:val="o"/>
      <w:lvlJc w:val="left"/>
      <w:pPr>
        <w:ind w:left="5760" w:hanging="360"/>
      </w:pPr>
      <w:rPr>
        <w:rFonts w:ascii="Courier New" w:hAnsi="Courier New" w:hint="default"/>
      </w:rPr>
    </w:lvl>
    <w:lvl w:ilvl="8" w:tplc="A29A61A8">
      <w:start w:val="1"/>
      <w:numFmt w:val="bullet"/>
      <w:lvlText w:val=""/>
      <w:lvlJc w:val="left"/>
      <w:pPr>
        <w:ind w:left="6480" w:hanging="360"/>
      </w:pPr>
      <w:rPr>
        <w:rFonts w:ascii="Wingdings" w:hAnsi="Wingdings" w:hint="default"/>
      </w:rPr>
    </w:lvl>
  </w:abstractNum>
  <w:abstractNum w:abstractNumId="9" w15:restartNumberingAfterBreak="0">
    <w:nsid w:val="3266022B"/>
    <w:multiLevelType w:val="hybridMultilevel"/>
    <w:tmpl w:val="FFFFFFFF"/>
    <w:lvl w:ilvl="0" w:tplc="6472EDCA">
      <w:start w:val="1"/>
      <w:numFmt w:val="bullet"/>
      <w:lvlText w:val=""/>
      <w:lvlJc w:val="left"/>
      <w:pPr>
        <w:ind w:left="720" w:hanging="360"/>
      </w:pPr>
      <w:rPr>
        <w:rFonts w:ascii="Symbol" w:hAnsi="Symbol" w:hint="default"/>
      </w:rPr>
    </w:lvl>
    <w:lvl w:ilvl="1" w:tplc="E95034CC">
      <w:start w:val="1"/>
      <w:numFmt w:val="bullet"/>
      <w:lvlText w:val="o"/>
      <w:lvlJc w:val="left"/>
      <w:pPr>
        <w:ind w:left="1440" w:hanging="360"/>
      </w:pPr>
      <w:rPr>
        <w:rFonts w:ascii="Courier New" w:hAnsi="Courier New" w:hint="default"/>
      </w:rPr>
    </w:lvl>
    <w:lvl w:ilvl="2" w:tplc="D6286902">
      <w:start w:val="1"/>
      <w:numFmt w:val="bullet"/>
      <w:lvlText w:val=""/>
      <w:lvlJc w:val="left"/>
      <w:pPr>
        <w:ind w:left="2160" w:hanging="360"/>
      </w:pPr>
      <w:rPr>
        <w:rFonts w:ascii="Wingdings" w:hAnsi="Wingdings" w:hint="default"/>
      </w:rPr>
    </w:lvl>
    <w:lvl w:ilvl="3" w:tplc="D466F2C0">
      <w:start w:val="1"/>
      <w:numFmt w:val="bullet"/>
      <w:lvlText w:val=""/>
      <w:lvlJc w:val="left"/>
      <w:pPr>
        <w:ind w:left="2880" w:hanging="360"/>
      </w:pPr>
      <w:rPr>
        <w:rFonts w:ascii="Symbol" w:hAnsi="Symbol" w:hint="default"/>
      </w:rPr>
    </w:lvl>
    <w:lvl w:ilvl="4" w:tplc="4984C676">
      <w:start w:val="1"/>
      <w:numFmt w:val="bullet"/>
      <w:lvlText w:val="o"/>
      <w:lvlJc w:val="left"/>
      <w:pPr>
        <w:ind w:left="3600" w:hanging="360"/>
      </w:pPr>
      <w:rPr>
        <w:rFonts w:ascii="Courier New" w:hAnsi="Courier New" w:hint="default"/>
      </w:rPr>
    </w:lvl>
    <w:lvl w:ilvl="5" w:tplc="3894F0C2">
      <w:start w:val="1"/>
      <w:numFmt w:val="bullet"/>
      <w:lvlText w:val=""/>
      <w:lvlJc w:val="left"/>
      <w:pPr>
        <w:ind w:left="4320" w:hanging="360"/>
      </w:pPr>
      <w:rPr>
        <w:rFonts w:ascii="Wingdings" w:hAnsi="Wingdings" w:hint="default"/>
      </w:rPr>
    </w:lvl>
    <w:lvl w:ilvl="6" w:tplc="C584D39E">
      <w:start w:val="1"/>
      <w:numFmt w:val="bullet"/>
      <w:lvlText w:val=""/>
      <w:lvlJc w:val="left"/>
      <w:pPr>
        <w:ind w:left="5040" w:hanging="360"/>
      </w:pPr>
      <w:rPr>
        <w:rFonts w:ascii="Symbol" w:hAnsi="Symbol" w:hint="default"/>
      </w:rPr>
    </w:lvl>
    <w:lvl w:ilvl="7" w:tplc="DE70E90A">
      <w:start w:val="1"/>
      <w:numFmt w:val="bullet"/>
      <w:lvlText w:val="o"/>
      <w:lvlJc w:val="left"/>
      <w:pPr>
        <w:ind w:left="5760" w:hanging="360"/>
      </w:pPr>
      <w:rPr>
        <w:rFonts w:ascii="Courier New" w:hAnsi="Courier New" w:hint="default"/>
      </w:rPr>
    </w:lvl>
    <w:lvl w:ilvl="8" w:tplc="AFCA8D6C">
      <w:start w:val="1"/>
      <w:numFmt w:val="bullet"/>
      <w:lvlText w:val=""/>
      <w:lvlJc w:val="left"/>
      <w:pPr>
        <w:ind w:left="6480" w:hanging="360"/>
      </w:pPr>
      <w:rPr>
        <w:rFonts w:ascii="Wingdings" w:hAnsi="Wingdings" w:hint="default"/>
      </w:rPr>
    </w:lvl>
  </w:abstractNum>
  <w:abstractNum w:abstractNumId="10" w15:restartNumberingAfterBreak="0">
    <w:nsid w:val="32DD6930"/>
    <w:multiLevelType w:val="hybridMultilevel"/>
    <w:tmpl w:val="FFFFFFFF"/>
    <w:lvl w:ilvl="0" w:tplc="7B340CD8">
      <w:start w:val="1"/>
      <w:numFmt w:val="bullet"/>
      <w:lvlText w:val=""/>
      <w:lvlJc w:val="left"/>
      <w:pPr>
        <w:ind w:left="720" w:hanging="360"/>
      </w:pPr>
      <w:rPr>
        <w:rFonts w:ascii="Symbol" w:hAnsi="Symbol" w:hint="default"/>
      </w:rPr>
    </w:lvl>
    <w:lvl w:ilvl="1" w:tplc="1C58D8EE">
      <w:start w:val="1"/>
      <w:numFmt w:val="bullet"/>
      <w:lvlText w:val="o"/>
      <w:lvlJc w:val="left"/>
      <w:pPr>
        <w:ind w:left="1440" w:hanging="360"/>
      </w:pPr>
      <w:rPr>
        <w:rFonts w:ascii="Courier New" w:hAnsi="Courier New" w:hint="default"/>
      </w:rPr>
    </w:lvl>
    <w:lvl w:ilvl="2" w:tplc="D6867BFC">
      <w:start w:val="1"/>
      <w:numFmt w:val="bullet"/>
      <w:lvlText w:val=""/>
      <w:lvlJc w:val="left"/>
      <w:pPr>
        <w:ind w:left="2160" w:hanging="360"/>
      </w:pPr>
      <w:rPr>
        <w:rFonts w:ascii="Wingdings" w:hAnsi="Wingdings" w:hint="default"/>
      </w:rPr>
    </w:lvl>
    <w:lvl w:ilvl="3" w:tplc="EF8EC312">
      <w:start w:val="1"/>
      <w:numFmt w:val="bullet"/>
      <w:lvlText w:val=""/>
      <w:lvlJc w:val="left"/>
      <w:pPr>
        <w:ind w:left="2880" w:hanging="360"/>
      </w:pPr>
      <w:rPr>
        <w:rFonts w:ascii="Symbol" w:hAnsi="Symbol" w:hint="default"/>
      </w:rPr>
    </w:lvl>
    <w:lvl w:ilvl="4" w:tplc="2B84EADC">
      <w:start w:val="1"/>
      <w:numFmt w:val="bullet"/>
      <w:lvlText w:val="o"/>
      <w:lvlJc w:val="left"/>
      <w:pPr>
        <w:ind w:left="3600" w:hanging="360"/>
      </w:pPr>
      <w:rPr>
        <w:rFonts w:ascii="Courier New" w:hAnsi="Courier New" w:hint="default"/>
      </w:rPr>
    </w:lvl>
    <w:lvl w:ilvl="5" w:tplc="953A438A">
      <w:start w:val="1"/>
      <w:numFmt w:val="bullet"/>
      <w:lvlText w:val=""/>
      <w:lvlJc w:val="left"/>
      <w:pPr>
        <w:ind w:left="4320" w:hanging="360"/>
      </w:pPr>
      <w:rPr>
        <w:rFonts w:ascii="Wingdings" w:hAnsi="Wingdings" w:hint="default"/>
      </w:rPr>
    </w:lvl>
    <w:lvl w:ilvl="6" w:tplc="606220E6">
      <w:start w:val="1"/>
      <w:numFmt w:val="bullet"/>
      <w:lvlText w:val=""/>
      <w:lvlJc w:val="left"/>
      <w:pPr>
        <w:ind w:left="5040" w:hanging="360"/>
      </w:pPr>
      <w:rPr>
        <w:rFonts w:ascii="Symbol" w:hAnsi="Symbol" w:hint="default"/>
      </w:rPr>
    </w:lvl>
    <w:lvl w:ilvl="7" w:tplc="66DEAF48">
      <w:start w:val="1"/>
      <w:numFmt w:val="bullet"/>
      <w:lvlText w:val="o"/>
      <w:lvlJc w:val="left"/>
      <w:pPr>
        <w:ind w:left="5760" w:hanging="360"/>
      </w:pPr>
      <w:rPr>
        <w:rFonts w:ascii="Courier New" w:hAnsi="Courier New" w:hint="default"/>
      </w:rPr>
    </w:lvl>
    <w:lvl w:ilvl="8" w:tplc="0CC8D904">
      <w:start w:val="1"/>
      <w:numFmt w:val="bullet"/>
      <w:lvlText w:val=""/>
      <w:lvlJc w:val="left"/>
      <w:pPr>
        <w:ind w:left="6480" w:hanging="360"/>
      </w:pPr>
      <w:rPr>
        <w:rFonts w:ascii="Wingdings" w:hAnsi="Wingdings" w:hint="default"/>
      </w:rPr>
    </w:lvl>
  </w:abstractNum>
  <w:abstractNum w:abstractNumId="11" w15:restartNumberingAfterBreak="0">
    <w:nsid w:val="36499912"/>
    <w:multiLevelType w:val="hybridMultilevel"/>
    <w:tmpl w:val="FFFFFFFF"/>
    <w:lvl w:ilvl="0" w:tplc="5274A5A4">
      <w:start w:val="1"/>
      <w:numFmt w:val="bullet"/>
      <w:lvlText w:val=""/>
      <w:lvlJc w:val="left"/>
      <w:pPr>
        <w:ind w:left="720" w:hanging="360"/>
      </w:pPr>
      <w:rPr>
        <w:rFonts w:ascii="Symbol" w:hAnsi="Symbol" w:hint="default"/>
      </w:rPr>
    </w:lvl>
    <w:lvl w:ilvl="1" w:tplc="F84C468C">
      <w:start w:val="1"/>
      <w:numFmt w:val="bullet"/>
      <w:lvlText w:val="o"/>
      <w:lvlJc w:val="left"/>
      <w:pPr>
        <w:ind w:left="1440" w:hanging="360"/>
      </w:pPr>
      <w:rPr>
        <w:rFonts w:ascii="Courier New" w:hAnsi="Courier New" w:hint="default"/>
      </w:rPr>
    </w:lvl>
    <w:lvl w:ilvl="2" w:tplc="B9023B72">
      <w:start w:val="1"/>
      <w:numFmt w:val="bullet"/>
      <w:lvlText w:val=""/>
      <w:lvlJc w:val="left"/>
      <w:pPr>
        <w:ind w:left="2160" w:hanging="360"/>
      </w:pPr>
      <w:rPr>
        <w:rFonts w:ascii="Wingdings" w:hAnsi="Wingdings" w:hint="default"/>
      </w:rPr>
    </w:lvl>
    <w:lvl w:ilvl="3" w:tplc="EEF4C050">
      <w:start w:val="1"/>
      <w:numFmt w:val="bullet"/>
      <w:lvlText w:val=""/>
      <w:lvlJc w:val="left"/>
      <w:pPr>
        <w:ind w:left="2880" w:hanging="360"/>
      </w:pPr>
      <w:rPr>
        <w:rFonts w:ascii="Symbol" w:hAnsi="Symbol" w:hint="default"/>
      </w:rPr>
    </w:lvl>
    <w:lvl w:ilvl="4" w:tplc="419A45E2">
      <w:start w:val="1"/>
      <w:numFmt w:val="bullet"/>
      <w:lvlText w:val="o"/>
      <w:lvlJc w:val="left"/>
      <w:pPr>
        <w:ind w:left="3600" w:hanging="360"/>
      </w:pPr>
      <w:rPr>
        <w:rFonts w:ascii="Courier New" w:hAnsi="Courier New" w:hint="default"/>
      </w:rPr>
    </w:lvl>
    <w:lvl w:ilvl="5" w:tplc="4A86564C">
      <w:start w:val="1"/>
      <w:numFmt w:val="bullet"/>
      <w:lvlText w:val=""/>
      <w:lvlJc w:val="left"/>
      <w:pPr>
        <w:ind w:left="4320" w:hanging="360"/>
      </w:pPr>
      <w:rPr>
        <w:rFonts w:ascii="Wingdings" w:hAnsi="Wingdings" w:hint="default"/>
      </w:rPr>
    </w:lvl>
    <w:lvl w:ilvl="6" w:tplc="F280BD88">
      <w:start w:val="1"/>
      <w:numFmt w:val="bullet"/>
      <w:lvlText w:val=""/>
      <w:lvlJc w:val="left"/>
      <w:pPr>
        <w:ind w:left="5040" w:hanging="360"/>
      </w:pPr>
      <w:rPr>
        <w:rFonts w:ascii="Symbol" w:hAnsi="Symbol" w:hint="default"/>
      </w:rPr>
    </w:lvl>
    <w:lvl w:ilvl="7" w:tplc="9AFC4F0A">
      <w:start w:val="1"/>
      <w:numFmt w:val="bullet"/>
      <w:lvlText w:val="o"/>
      <w:lvlJc w:val="left"/>
      <w:pPr>
        <w:ind w:left="5760" w:hanging="360"/>
      </w:pPr>
      <w:rPr>
        <w:rFonts w:ascii="Courier New" w:hAnsi="Courier New" w:hint="default"/>
      </w:rPr>
    </w:lvl>
    <w:lvl w:ilvl="8" w:tplc="98B26B0C">
      <w:start w:val="1"/>
      <w:numFmt w:val="bullet"/>
      <w:lvlText w:val=""/>
      <w:lvlJc w:val="left"/>
      <w:pPr>
        <w:ind w:left="6480" w:hanging="360"/>
      </w:pPr>
      <w:rPr>
        <w:rFonts w:ascii="Wingdings" w:hAnsi="Wingdings" w:hint="default"/>
      </w:rPr>
    </w:lvl>
  </w:abstractNum>
  <w:abstractNum w:abstractNumId="12" w15:restartNumberingAfterBreak="0">
    <w:nsid w:val="3A521B09"/>
    <w:multiLevelType w:val="hybridMultilevel"/>
    <w:tmpl w:val="98EE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616C9"/>
    <w:multiLevelType w:val="hybridMultilevel"/>
    <w:tmpl w:val="C10C7EA8"/>
    <w:lvl w:ilvl="0" w:tplc="8DEC1710">
      <w:start w:val="1"/>
      <w:numFmt w:val="decimal"/>
      <w:lvlText w:val="%1."/>
      <w:lvlJc w:val="left"/>
      <w:pPr>
        <w:ind w:left="1020" w:hanging="360"/>
      </w:pPr>
    </w:lvl>
    <w:lvl w:ilvl="1" w:tplc="3A3A491E">
      <w:start w:val="1"/>
      <w:numFmt w:val="decimal"/>
      <w:lvlText w:val="%2."/>
      <w:lvlJc w:val="left"/>
      <w:pPr>
        <w:ind w:left="1020" w:hanging="360"/>
      </w:pPr>
    </w:lvl>
    <w:lvl w:ilvl="2" w:tplc="57D2A5FA">
      <w:start w:val="1"/>
      <w:numFmt w:val="decimal"/>
      <w:lvlText w:val="%3."/>
      <w:lvlJc w:val="left"/>
      <w:pPr>
        <w:ind w:left="1020" w:hanging="360"/>
      </w:pPr>
    </w:lvl>
    <w:lvl w:ilvl="3" w:tplc="E36AFB50">
      <w:start w:val="1"/>
      <w:numFmt w:val="decimal"/>
      <w:lvlText w:val="%4."/>
      <w:lvlJc w:val="left"/>
      <w:pPr>
        <w:ind w:left="1020" w:hanging="360"/>
      </w:pPr>
    </w:lvl>
    <w:lvl w:ilvl="4" w:tplc="E578AC8A">
      <w:start w:val="1"/>
      <w:numFmt w:val="decimal"/>
      <w:lvlText w:val="%5."/>
      <w:lvlJc w:val="left"/>
      <w:pPr>
        <w:ind w:left="1020" w:hanging="360"/>
      </w:pPr>
    </w:lvl>
    <w:lvl w:ilvl="5" w:tplc="B85AD948">
      <w:start w:val="1"/>
      <w:numFmt w:val="decimal"/>
      <w:lvlText w:val="%6."/>
      <w:lvlJc w:val="left"/>
      <w:pPr>
        <w:ind w:left="1020" w:hanging="360"/>
      </w:pPr>
    </w:lvl>
    <w:lvl w:ilvl="6" w:tplc="3C864230">
      <w:start w:val="1"/>
      <w:numFmt w:val="decimal"/>
      <w:lvlText w:val="%7."/>
      <w:lvlJc w:val="left"/>
      <w:pPr>
        <w:ind w:left="1020" w:hanging="360"/>
      </w:pPr>
    </w:lvl>
    <w:lvl w:ilvl="7" w:tplc="BC1AC342">
      <w:start w:val="1"/>
      <w:numFmt w:val="decimal"/>
      <w:lvlText w:val="%8."/>
      <w:lvlJc w:val="left"/>
      <w:pPr>
        <w:ind w:left="1020" w:hanging="360"/>
      </w:pPr>
    </w:lvl>
    <w:lvl w:ilvl="8" w:tplc="727EE132">
      <w:start w:val="1"/>
      <w:numFmt w:val="decimal"/>
      <w:lvlText w:val="%9."/>
      <w:lvlJc w:val="left"/>
      <w:pPr>
        <w:ind w:left="1020" w:hanging="360"/>
      </w:pPr>
    </w:lvl>
  </w:abstractNum>
  <w:abstractNum w:abstractNumId="14" w15:restartNumberingAfterBreak="0">
    <w:nsid w:val="40A66768"/>
    <w:multiLevelType w:val="hybridMultilevel"/>
    <w:tmpl w:val="78C6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95AA8"/>
    <w:multiLevelType w:val="hybridMultilevel"/>
    <w:tmpl w:val="634E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918A9"/>
    <w:multiLevelType w:val="hybridMultilevel"/>
    <w:tmpl w:val="FFFFFFFF"/>
    <w:lvl w:ilvl="0" w:tplc="64FEFC5C">
      <w:start w:val="1"/>
      <w:numFmt w:val="bullet"/>
      <w:lvlText w:val=""/>
      <w:lvlJc w:val="left"/>
      <w:pPr>
        <w:ind w:left="720" w:hanging="360"/>
      </w:pPr>
      <w:rPr>
        <w:rFonts w:ascii="Symbol" w:hAnsi="Symbol" w:hint="default"/>
      </w:rPr>
    </w:lvl>
    <w:lvl w:ilvl="1" w:tplc="17ACA65C">
      <w:start w:val="1"/>
      <w:numFmt w:val="bullet"/>
      <w:lvlText w:val="o"/>
      <w:lvlJc w:val="left"/>
      <w:pPr>
        <w:ind w:left="1440" w:hanging="360"/>
      </w:pPr>
      <w:rPr>
        <w:rFonts w:ascii="Courier New" w:hAnsi="Courier New" w:hint="default"/>
      </w:rPr>
    </w:lvl>
    <w:lvl w:ilvl="2" w:tplc="8DAEF238">
      <w:start w:val="1"/>
      <w:numFmt w:val="bullet"/>
      <w:lvlText w:val=""/>
      <w:lvlJc w:val="left"/>
      <w:pPr>
        <w:ind w:left="2160" w:hanging="360"/>
      </w:pPr>
      <w:rPr>
        <w:rFonts w:ascii="Wingdings" w:hAnsi="Wingdings" w:hint="default"/>
      </w:rPr>
    </w:lvl>
    <w:lvl w:ilvl="3" w:tplc="EBC45E4C">
      <w:start w:val="1"/>
      <w:numFmt w:val="bullet"/>
      <w:lvlText w:val=""/>
      <w:lvlJc w:val="left"/>
      <w:pPr>
        <w:ind w:left="2880" w:hanging="360"/>
      </w:pPr>
      <w:rPr>
        <w:rFonts w:ascii="Symbol" w:hAnsi="Symbol" w:hint="default"/>
      </w:rPr>
    </w:lvl>
    <w:lvl w:ilvl="4" w:tplc="FE42DCF0">
      <w:start w:val="1"/>
      <w:numFmt w:val="bullet"/>
      <w:lvlText w:val="o"/>
      <w:lvlJc w:val="left"/>
      <w:pPr>
        <w:ind w:left="3600" w:hanging="360"/>
      </w:pPr>
      <w:rPr>
        <w:rFonts w:ascii="Courier New" w:hAnsi="Courier New" w:hint="default"/>
      </w:rPr>
    </w:lvl>
    <w:lvl w:ilvl="5" w:tplc="64E40F80">
      <w:start w:val="1"/>
      <w:numFmt w:val="bullet"/>
      <w:lvlText w:val=""/>
      <w:lvlJc w:val="left"/>
      <w:pPr>
        <w:ind w:left="4320" w:hanging="360"/>
      </w:pPr>
      <w:rPr>
        <w:rFonts w:ascii="Wingdings" w:hAnsi="Wingdings" w:hint="default"/>
      </w:rPr>
    </w:lvl>
    <w:lvl w:ilvl="6" w:tplc="E0BAE46E">
      <w:start w:val="1"/>
      <w:numFmt w:val="bullet"/>
      <w:lvlText w:val=""/>
      <w:lvlJc w:val="left"/>
      <w:pPr>
        <w:ind w:left="5040" w:hanging="360"/>
      </w:pPr>
      <w:rPr>
        <w:rFonts w:ascii="Symbol" w:hAnsi="Symbol" w:hint="default"/>
      </w:rPr>
    </w:lvl>
    <w:lvl w:ilvl="7" w:tplc="E88A893A">
      <w:start w:val="1"/>
      <w:numFmt w:val="bullet"/>
      <w:lvlText w:val="o"/>
      <w:lvlJc w:val="left"/>
      <w:pPr>
        <w:ind w:left="5760" w:hanging="360"/>
      </w:pPr>
      <w:rPr>
        <w:rFonts w:ascii="Courier New" w:hAnsi="Courier New" w:hint="default"/>
      </w:rPr>
    </w:lvl>
    <w:lvl w:ilvl="8" w:tplc="009485C8">
      <w:start w:val="1"/>
      <w:numFmt w:val="bullet"/>
      <w:lvlText w:val=""/>
      <w:lvlJc w:val="left"/>
      <w:pPr>
        <w:ind w:left="6480" w:hanging="360"/>
      </w:pPr>
      <w:rPr>
        <w:rFonts w:ascii="Wingdings" w:hAnsi="Wingdings" w:hint="default"/>
      </w:rPr>
    </w:lvl>
  </w:abstractNum>
  <w:abstractNum w:abstractNumId="17" w15:restartNumberingAfterBreak="0">
    <w:nsid w:val="4686467A"/>
    <w:multiLevelType w:val="hybridMultilevel"/>
    <w:tmpl w:val="E742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BA562"/>
    <w:multiLevelType w:val="hybridMultilevel"/>
    <w:tmpl w:val="FFFFFFFF"/>
    <w:lvl w:ilvl="0" w:tplc="A1164E5C">
      <w:start w:val="1"/>
      <w:numFmt w:val="bullet"/>
      <w:lvlText w:val=""/>
      <w:lvlJc w:val="left"/>
      <w:pPr>
        <w:ind w:left="720" w:hanging="360"/>
      </w:pPr>
      <w:rPr>
        <w:rFonts w:ascii="Symbol" w:hAnsi="Symbol" w:hint="default"/>
      </w:rPr>
    </w:lvl>
    <w:lvl w:ilvl="1" w:tplc="9F0289D0">
      <w:start w:val="1"/>
      <w:numFmt w:val="bullet"/>
      <w:lvlText w:val="o"/>
      <w:lvlJc w:val="left"/>
      <w:pPr>
        <w:ind w:left="1440" w:hanging="360"/>
      </w:pPr>
      <w:rPr>
        <w:rFonts w:ascii="Courier New" w:hAnsi="Courier New" w:hint="default"/>
      </w:rPr>
    </w:lvl>
    <w:lvl w:ilvl="2" w:tplc="8FE01B20">
      <w:start w:val="1"/>
      <w:numFmt w:val="bullet"/>
      <w:lvlText w:val=""/>
      <w:lvlJc w:val="left"/>
      <w:pPr>
        <w:ind w:left="2160" w:hanging="360"/>
      </w:pPr>
      <w:rPr>
        <w:rFonts w:ascii="Wingdings" w:hAnsi="Wingdings" w:hint="default"/>
      </w:rPr>
    </w:lvl>
    <w:lvl w:ilvl="3" w:tplc="E0D0284C">
      <w:start w:val="1"/>
      <w:numFmt w:val="bullet"/>
      <w:lvlText w:val=""/>
      <w:lvlJc w:val="left"/>
      <w:pPr>
        <w:ind w:left="2880" w:hanging="360"/>
      </w:pPr>
      <w:rPr>
        <w:rFonts w:ascii="Symbol" w:hAnsi="Symbol" w:hint="default"/>
      </w:rPr>
    </w:lvl>
    <w:lvl w:ilvl="4" w:tplc="6CDEE866">
      <w:start w:val="1"/>
      <w:numFmt w:val="bullet"/>
      <w:lvlText w:val="o"/>
      <w:lvlJc w:val="left"/>
      <w:pPr>
        <w:ind w:left="3600" w:hanging="360"/>
      </w:pPr>
      <w:rPr>
        <w:rFonts w:ascii="Courier New" w:hAnsi="Courier New" w:hint="default"/>
      </w:rPr>
    </w:lvl>
    <w:lvl w:ilvl="5" w:tplc="342AB89E">
      <w:start w:val="1"/>
      <w:numFmt w:val="bullet"/>
      <w:lvlText w:val=""/>
      <w:lvlJc w:val="left"/>
      <w:pPr>
        <w:ind w:left="4320" w:hanging="360"/>
      </w:pPr>
      <w:rPr>
        <w:rFonts w:ascii="Wingdings" w:hAnsi="Wingdings" w:hint="default"/>
      </w:rPr>
    </w:lvl>
    <w:lvl w:ilvl="6" w:tplc="3C308300">
      <w:start w:val="1"/>
      <w:numFmt w:val="bullet"/>
      <w:lvlText w:val=""/>
      <w:lvlJc w:val="left"/>
      <w:pPr>
        <w:ind w:left="5040" w:hanging="360"/>
      </w:pPr>
      <w:rPr>
        <w:rFonts w:ascii="Symbol" w:hAnsi="Symbol" w:hint="default"/>
      </w:rPr>
    </w:lvl>
    <w:lvl w:ilvl="7" w:tplc="21E825EE">
      <w:start w:val="1"/>
      <w:numFmt w:val="bullet"/>
      <w:lvlText w:val="o"/>
      <w:lvlJc w:val="left"/>
      <w:pPr>
        <w:ind w:left="5760" w:hanging="360"/>
      </w:pPr>
      <w:rPr>
        <w:rFonts w:ascii="Courier New" w:hAnsi="Courier New" w:hint="default"/>
      </w:rPr>
    </w:lvl>
    <w:lvl w:ilvl="8" w:tplc="78CEF9A4">
      <w:start w:val="1"/>
      <w:numFmt w:val="bullet"/>
      <w:lvlText w:val=""/>
      <w:lvlJc w:val="left"/>
      <w:pPr>
        <w:ind w:left="6480" w:hanging="360"/>
      </w:pPr>
      <w:rPr>
        <w:rFonts w:ascii="Wingdings" w:hAnsi="Wingdings" w:hint="default"/>
      </w:rPr>
    </w:lvl>
  </w:abstractNum>
  <w:abstractNum w:abstractNumId="19" w15:restartNumberingAfterBreak="0">
    <w:nsid w:val="4CB76036"/>
    <w:multiLevelType w:val="hybridMultilevel"/>
    <w:tmpl w:val="F714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816D5"/>
    <w:multiLevelType w:val="hybridMultilevel"/>
    <w:tmpl w:val="5EB0D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425DA6"/>
    <w:multiLevelType w:val="hybridMultilevel"/>
    <w:tmpl w:val="0CD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2ECFF"/>
    <w:multiLevelType w:val="hybridMultilevel"/>
    <w:tmpl w:val="FFFFFFFF"/>
    <w:lvl w:ilvl="0" w:tplc="67CEB6BE">
      <w:start w:val="1"/>
      <w:numFmt w:val="bullet"/>
      <w:lvlText w:val=""/>
      <w:lvlJc w:val="left"/>
      <w:pPr>
        <w:ind w:left="720" w:hanging="360"/>
      </w:pPr>
      <w:rPr>
        <w:rFonts w:ascii="Symbol" w:hAnsi="Symbol" w:hint="default"/>
      </w:rPr>
    </w:lvl>
    <w:lvl w:ilvl="1" w:tplc="18B88EC4">
      <w:start w:val="1"/>
      <w:numFmt w:val="bullet"/>
      <w:lvlText w:val="o"/>
      <w:lvlJc w:val="left"/>
      <w:pPr>
        <w:ind w:left="1440" w:hanging="360"/>
      </w:pPr>
      <w:rPr>
        <w:rFonts w:ascii="Courier New" w:hAnsi="Courier New" w:hint="default"/>
      </w:rPr>
    </w:lvl>
    <w:lvl w:ilvl="2" w:tplc="6A4EA4A6">
      <w:start w:val="1"/>
      <w:numFmt w:val="bullet"/>
      <w:lvlText w:val=""/>
      <w:lvlJc w:val="left"/>
      <w:pPr>
        <w:ind w:left="2160" w:hanging="360"/>
      </w:pPr>
      <w:rPr>
        <w:rFonts w:ascii="Wingdings" w:hAnsi="Wingdings" w:hint="default"/>
      </w:rPr>
    </w:lvl>
    <w:lvl w:ilvl="3" w:tplc="EA3CAD44">
      <w:start w:val="1"/>
      <w:numFmt w:val="bullet"/>
      <w:lvlText w:val=""/>
      <w:lvlJc w:val="left"/>
      <w:pPr>
        <w:ind w:left="2880" w:hanging="360"/>
      </w:pPr>
      <w:rPr>
        <w:rFonts w:ascii="Symbol" w:hAnsi="Symbol" w:hint="default"/>
      </w:rPr>
    </w:lvl>
    <w:lvl w:ilvl="4" w:tplc="A336E614">
      <w:start w:val="1"/>
      <w:numFmt w:val="bullet"/>
      <w:lvlText w:val="o"/>
      <w:lvlJc w:val="left"/>
      <w:pPr>
        <w:ind w:left="3600" w:hanging="360"/>
      </w:pPr>
      <w:rPr>
        <w:rFonts w:ascii="Courier New" w:hAnsi="Courier New" w:hint="default"/>
      </w:rPr>
    </w:lvl>
    <w:lvl w:ilvl="5" w:tplc="2B90B936">
      <w:start w:val="1"/>
      <w:numFmt w:val="bullet"/>
      <w:lvlText w:val=""/>
      <w:lvlJc w:val="left"/>
      <w:pPr>
        <w:ind w:left="4320" w:hanging="360"/>
      </w:pPr>
      <w:rPr>
        <w:rFonts w:ascii="Wingdings" w:hAnsi="Wingdings" w:hint="default"/>
      </w:rPr>
    </w:lvl>
    <w:lvl w:ilvl="6" w:tplc="F35E074A">
      <w:start w:val="1"/>
      <w:numFmt w:val="bullet"/>
      <w:lvlText w:val=""/>
      <w:lvlJc w:val="left"/>
      <w:pPr>
        <w:ind w:left="5040" w:hanging="360"/>
      </w:pPr>
      <w:rPr>
        <w:rFonts w:ascii="Symbol" w:hAnsi="Symbol" w:hint="default"/>
      </w:rPr>
    </w:lvl>
    <w:lvl w:ilvl="7" w:tplc="EB3C03CC">
      <w:start w:val="1"/>
      <w:numFmt w:val="bullet"/>
      <w:lvlText w:val="o"/>
      <w:lvlJc w:val="left"/>
      <w:pPr>
        <w:ind w:left="5760" w:hanging="360"/>
      </w:pPr>
      <w:rPr>
        <w:rFonts w:ascii="Courier New" w:hAnsi="Courier New" w:hint="default"/>
      </w:rPr>
    </w:lvl>
    <w:lvl w:ilvl="8" w:tplc="F022F17A">
      <w:start w:val="1"/>
      <w:numFmt w:val="bullet"/>
      <w:lvlText w:val=""/>
      <w:lvlJc w:val="left"/>
      <w:pPr>
        <w:ind w:left="6480" w:hanging="360"/>
      </w:pPr>
      <w:rPr>
        <w:rFonts w:ascii="Wingdings" w:hAnsi="Wingdings" w:hint="default"/>
      </w:rPr>
    </w:lvl>
  </w:abstractNum>
  <w:abstractNum w:abstractNumId="23" w15:restartNumberingAfterBreak="0">
    <w:nsid w:val="5DC46C31"/>
    <w:multiLevelType w:val="hybridMultilevel"/>
    <w:tmpl w:val="A3C8C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A4865"/>
    <w:multiLevelType w:val="hybridMultilevel"/>
    <w:tmpl w:val="433EF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1E54F7"/>
    <w:multiLevelType w:val="hybridMultilevel"/>
    <w:tmpl w:val="81D8C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A250"/>
    <w:multiLevelType w:val="hybridMultilevel"/>
    <w:tmpl w:val="FFFFFFFF"/>
    <w:lvl w:ilvl="0" w:tplc="FD9629A8">
      <w:start w:val="1"/>
      <w:numFmt w:val="bullet"/>
      <w:lvlText w:val=""/>
      <w:lvlJc w:val="left"/>
      <w:pPr>
        <w:ind w:left="720" w:hanging="360"/>
      </w:pPr>
      <w:rPr>
        <w:rFonts w:ascii="Symbol" w:hAnsi="Symbol" w:hint="default"/>
      </w:rPr>
    </w:lvl>
    <w:lvl w:ilvl="1" w:tplc="76145E3C">
      <w:start w:val="1"/>
      <w:numFmt w:val="bullet"/>
      <w:lvlText w:val="o"/>
      <w:lvlJc w:val="left"/>
      <w:pPr>
        <w:ind w:left="1440" w:hanging="360"/>
      </w:pPr>
      <w:rPr>
        <w:rFonts w:ascii="Courier New" w:hAnsi="Courier New" w:hint="default"/>
      </w:rPr>
    </w:lvl>
    <w:lvl w:ilvl="2" w:tplc="87F09756">
      <w:start w:val="1"/>
      <w:numFmt w:val="bullet"/>
      <w:lvlText w:val=""/>
      <w:lvlJc w:val="left"/>
      <w:pPr>
        <w:ind w:left="2160" w:hanging="360"/>
      </w:pPr>
      <w:rPr>
        <w:rFonts w:ascii="Wingdings" w:hAnsi="Wingdings" w:hint="default"/>
      </w:rPr>
    </w:lvl>
    <w:lvl w:ilvl="3" w:tplc="4F329FA6">
      <w:start w:val="1"/>
      <w:numFmt w:val="bullet"/>
      <w:lvlText w:val=""/>
      <w:lvlJc w:val="left"/>
      <w:pPr>
        <w:ind w:left="2880" w:hanging="360"/>
      </w:pPr>
      <w:rPr>
        <w:rFonts w:ascii="Symbol" w:hAnsi="Symbol" w:hint="default"/>
      </w:rPr>
    </w:lvl>
    <w:lvl w:ilvl="4" w:tplc="4C166320">
      <w:start w:val="1"/>
      <w:numFmt w:val="bullet"/>
      <w:lvlText w:val="o"/>
      <w:lvlJc w:val="left"/>
      <w:pPr>
        <w:ind w:left="3600" w:hanging="360"/>
      </w:pPr>
      <w:rPr>
        <w:rFonts w:ascii="Courier New" w:hAnsi="Courier New" w:hint="default"/>
      </w:rPr>
    </w:lvl>
    <w:lvl w:ilvl="5" w:tplc="2C7CFB38">
      <w:start w:val="1"/>
      <w:numFmt w:val="bullet"/>
      <w:lvlText w:val=""/>
      <w:lvlJc w:val="left"/>
      <w:pPr>
        <w:ind w:left="4320" w:hanging="360"/>
      </w:pPr>
      <w:rPr>
        <w:rFonts w:ascii="Wingdings" w:hAnsi="Wingdings" w:hint="default"/>
      </w:rPr>
    </w:lvl>
    <w:lvl w:ilvl="6" w:tplc="60C28E3C">
      <w:start w:val="1"/>
      <w:numFmt w:val="bullet"/>
      <w:lvlText w:val=""/>
      <w:lvlJc w:val="left"/>
      <w:pPr>
        <w:ind w:left="5040" w:hanging="360"/>
      </w:pPr>
      <w:rPr>
        <w:rFonts w:ascii="Symbol" w:hAnsi="Symbol" w:hint="default"/>
      </w:rPr>
    </w:lvl>
    <w:lvl w:ilvl="7" w:tplc="29B8C570">
      <w:start w:val="1"/>
      <w:numFmt w:val="bullet"/>
      <w:lvlText w:val="o"/>
      <w:lvlJc w:val="left"/>
      <w:pPr>
        <w:ind w:left="5760" w:hanging="360"/>
      </w:pPr>
      <w:rPr>
        <w:rFonts w:ascii="Courier New" w:hAnsi="Courier New" w:hint="default"/>
      </w:rPr>
    </w:lvl>
    <w:lvl w:ilvl="8" w:tplc="D30C0BCE">
      <w:start w:val="1"/>
      <w:numFmt w:val="bullet"/>
      <w:lvlText w:val=""/>
      <w:lvlJc w:val="left"/>
      <w:pPr>
        <w:ind w:left="6480" w:hanging="360"/>
      </w:pPr>
      <w:rPr>
        <w:rFonts w:ascii="Wingdings" w:hAnsi="Wingdings" w:hint="default"/>
      </w:rPr>
    </w:lvl>
  </w:abstractNum>
  <w:abstractNum w:abstractNumId="27" w15:restartNumberingAfterBreak="0">
    <w:nsid w:val="6AA8798F"/>
    <w:multiLevelType w:val="hybridMultilevel"/>
    <w:tmpl w:val="72A8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11900"/>
    <w:multiLevelType w:val="hybridMultilevel"/>
    <w:tmpl w:val="AA32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17393A"/>
    <w:multiLevelType w:val="hybridMultilevel"/>
    <w:tmpl w:val="FFFFFFFF"/>
    <w:lvl w:ilvl="0" w:tplc="5FBAF2EE">
      <w:start w:val="1"/>
      <w:numFmt w:val="bullet"/>
      <w:lvlText w:val=""/>
      <w:lvlJc w:val="left"/>
      <w:pPr>
        <w:ind w:left="720" w:hanging="360"/>
      </w:pPr>
      <w:rPr>
        <w:rFonts w:ascii="Symbol" w:hAnsi="Symbol" w:hint="default"/>
      </w:rPr>
    </w:lvl>
    <w:lvl w:ilvl="1" w:tplc="2B1E986A">
      <w:start w:val="1"/>
      <w:numFmt w:val="bullet"/>
      <w:lvlText w:val="o"/>
      <w:lvlJc w:val="left"/>
      <w:pPr>
        <w:ind w:left="1440" w:hanging="360"/>
      </w:pPr>
      <w:rPr>
        <w:rFonts w:ascii="Courier New" w:hAnsi="Courier New" w:hint="default"/>
      </w:rPr>
    </w:lvl>
    <w:lvl w:ilvl="2" w:tplc="C3866D7A">
      <w:start w:val="1"/>
      <w:numFmt w:val="bullet"/>
      <w:lvlText w:val=""/>
      <w:lvlJc w:val="left"/>
      <w:pPr>
        <w:ind w:left="2160" w:hanging="360"/>
      </w:pPr>
      <w:rPr>
        <w:rFonts w:ascii="Wingdings" w:hAnsi="Wingdings" w:hint="default"/>
      </w:rPr>
    </w:lvl>
    <w:lvl w:ilvl="3" w:tplc="80829760">
      <w:start w:val="1"/>
      <w:numFmt w:val="bullet"/>
      <w:lvlText w:val=""/>
      <w:lvlJc w:val="left"/>
      <w:pPr>
        <w:ind w:left="2880" w:hanging="360"/>
      </w:pPr>
      <w:rPr>
        <w:rFonts w:ascii="Symbol" w:hAnsi="Symbol" w:hint="default"/>
      </w:rPr>
    </w:lvl>
    <w:lvl w:ilvl="4" w:tplc="B3961608">
      <w:start w:val="1"/>
      <w:numFmt w:val="bullet"/>
      <w:lvlText w:val="o"/>
      <w:lvlJc w:val="left"/>
      <w:pPr>
        <w:ind w:left="3600" w:hanging="360"/>
      </w:pPr>
      <w:rPr>
        <w:rFonts w:ascii="Courier New" w:hAnsi="Courier New" w:hint="default"/>
      </w:rPr>
    </w:lvl>
    <w:lvl w:ilvl="5" w:tplc="B8485AEA">
      <w:start w:val="1"/>
      <w:numFmt w:val="bullet"/>
      <w:lvlText w:val=""/>
      <w:lvlJc w:val="left"/>
      <w:pPr>
        <w:ind w:left="4320" w:hanging="360"/>
      </w:pPr>
      <w:rPr>
        <w:rFonts w:ascii="Wingdings" w:hAnsi="Wingdings" w:hint="default"/>
      </w:rPr>
    </w:lvl>
    <w:lvl w:ilvl="6" w:tplc="20F49A34">
      <w:start w:val="1"/>
      <w:numFmt w:val="bullet"/>
      <w:lvlText w:val=""/>
      <w:lvlJc w:val="left"/>
      <w:pPr>
        <w:ind w:left="5040" w:hanging="360"/>
      </w:pPr>
      <w:rPr>
        <w:rFonts w:ascii="Symbol" w:hAnsi="Symbol" w:hint="default"/>
      </w:rPr>
    </w:lvl>
    <w:lvl w:ilvl="7" w:tplc="40045C30">
      <w:start w:val="1"/>
      <w:numFmt w:val="bullet"/>
      <w:lvlText w:val="o"/>
      <w:lvlJc w:val="left"/>
      <w:pPr>
        <w:ind w:left="5760" w:hanging="360"/>
      </w:pPr>
      <w:rPr>
        <w:rFonts w:ascii="Courier New" w:hAnsi="Courier New" w:hint="default"/>
      </w:rPr>
    </w:lvl>
    <w:lvl w:ilvl="8" w:tplc="2DC404F2">
      <w:start w:val="1"/>
      <w:numFmt w:val="bullet"/>
      <w:lvlText w:val=""/>
      <w:lvlJc w:val="left"/>
      <w:pPr>
        <w:ind w:left="6480" w:hanging="360"/>
      </w:pPr>
      <w:rPr>
        <w:rFonts w:ascii="Wingdings" w:hAnsi="Wingdings" w:hint="default"/>
      </w:rPr>
    </w:lvl>
  </w:abstractNum>
  <w:abstractNum w:abstractNumId="30" w15:restartNumberingAfterBreak="0">
    <w:nsid w:val="72A6222C"/>
    <w:multiLevelType w:val="hybridMultilevel"/>
    <w:tmpl w:val="4B323EFA"/>
    <w:lvl w:ilvl="0" w:tplc="7436C9D2">
      <w:start w:val="1"/>
      <w:numFmt w:val="decimal"/>
      <w:lvlText w:val="%1."/>
      <w:lvlJc w:val="left"/>
      <w:pPr>
        <w:ind w:left="1020" w:hanging="360"/>
      </w:pPr>
    </w:lvl>
    <w:lvl w:ilvl="1" w:tplc="125E13C8">
      <w:start w:val="1"/>
      <w:numFmt w:val="decimal"/>
      <w:lvlText w:val="%2."/>
      <w:lvlJc w:val="left"/>
      <w:pPr>
        <w:ind w:left="1020" w:hanging="360"/>
      </w:pPr>
    </w:lvl>
    <w:lvl w:ilvl="2" w:tplc="5368127C">
      <w:start w:val="1"/>
      <w:numFmt w:val="decimal"/>
      <w:lvlText w:val="%3."/>
      <w:lvlJc w:val="left"/>
      <w:pPr>
        <w:ind w:left="1020" w:hanging="360"/>
      </w:pPr>
    </w:lvl>
    <w:lvl w:ilvl="3" w:tplc="6DEA4246">
      <w:start w:val="1"/>
      <w:numFmt w:val="decimal"/>
      <w:lvlText w:val="%4."/>
      <w:lvlJc w:val="left"/>
      <w:pPr>
        <w:ind w:left="1020" w:hanging="360"/>
      </w:pPr>
    </w:lvl>
    <w:lvl w:ilvl="4" w:tplc="FA32F048">
      <w:start w:val="1"/>
      <w:numFmt w:val="decimal"/>
      <w:lvlText w:val="%5."/>
      <w:lvlJc w:val="left"/>
      <w:pPr>
        <w:ind w:left="1020" w:hanging="360"/>
      </w:pPr>
    </w:lvl>
    <w:lvl w:ilvl="5" w:tplc="B942A742">
      <w:start w:val="1"/>
      <w:numFmt w:val="decimal"/>
      <w:lvlText w:val="%6."/>
      <w:lvlJc w:val="left"/>
      <w:pPr>
        <w:ind w:left="1020" w:hanging="360"/>
      </w:pPr>
    </w:lvl>
    <w:lvl w:ilvl="6" w:tplc="17987AA6">
      <w:start w:val="1"/>
      <w:numFmt w:val="decimal"/>
      <w:lvlText w:val="%7."/>
      <w:lvlJc w:val="left"/>
      <w:pPr>
        <w:ind w:left="1020" w:hanging="360"/>
      </w:pPr>
    </w:lvl>
    <w:lvl w:ilvl="7" w:tplc="8EFE4D40">
      <w:start w:val="1"/>
      <w:numFmt w:val="decimal"/>
      <w:lvlText w:val="%8."/>
      <w:lvlJc w:val="left"/>
      <w:pPr>
        <w:ind w:left="1020" w:hanging="360"/>
      </w:pPr>
    </w:lvl>
    <w:lvl w:ilvl="8" w:tplc="007CFB12">
      <w:start w:val="1"/>
      <w:numFmt w:val="decimal"/>
      <w:lvlText w:val="%9."/>
      <w:lvlJc w:val="left"/>
      <w:pPr>
        <w:ind w:left="1020" w:hanging="360"/>
      </w:pPr>
    </w:lvl>
  </w:abstractNum>
  <w:abstractNum w:abstractNumId="31" w15:restartNumberingAfterBreak="0">
    <w:nsid w:val="764E610E"/>
    <w:multiLevelType w:val="hybridMultilevel"/>
    <w:tmpl w:val="8DDCCAFC"/>
    <w:lvl w:ilvl="0" w:tplc="BFF493EE">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768D2D23"/>
    <w:multiLevelType w:val="hybridMultilevel"/>
    <w:tmpl w:val="FFFFFFFF"/>
    <w:lvl w:ilvl="0" w:tplc="3ED01972">
      <w:start w:val="1"/>
      <w:numFmt w:val="bullet"/>
      <w:lvlText w:val=""/>
      <w:lvlJc w:val="left"/>
      <w:pPr>
        <w:ind w:left="720" w:hanging="360"/>
      </w:pPr>
      <w:rPr>
        <w:rFonts w:ascii="Symbol" w:hAnsi="Symbol" w:hint="default"/>
      </w:rPr>
    </w:lvl>
    <w:lvl w:ilvl="1" w:tplc="82F0CABA">
      <w:start w:val="1"/>
      <w:numFmt w:val="bullet"/>
      <w:lvlText w:val="o"/>
      <w:lvlJc w:val="left"/>
      <w:pPr>
        <w:ind w:left="1440" w:hanging="360"/>
      </w:pPr>
      <w:rPr>
        <w:rFonts w:ascii="Courier New" w:hAnsi="Courier New" w:hint="default"/>
      </w:rPr>
    </w:lvl>
    <w:lvl w:ilvl="2" w:tplc="FF1C72A8">
      <w:start w:val="1"/>
      <w:numFmt w:val="bullet"/>
      <w:lvlText w:val=""/>
      <w:lvlJc w:val="left"/>
      <w:pPr>
        <w:ind w:left="2160" w:hanging="360"/>
      </w:pPr>
      <w:rPr>
        <w:rFonts w:ascii="Wingdings" w:hAnsi="Wingdings" w:hint="default"/>
      </w:rPr>
    </w:lvl>
    <w:lvl w:ilvl="3" w:tplc="316E9312">
      <w:start w:val="1"/>
      <w:numFmt w:val="bullet"/>
      <w:lvlText w:val=""/>
      <w:lvlJc w:val="left"/>
      <w:pPr>
        <w:ind w:left="2880" w:hanging="360"/>
      </w:pPr>
      <w:rPr>
        <w:rFonts w:ascii="Symbol" w:hAnsi="Symbol" w:hint="default"/>
      </w:rPr>
    </w:lvl>
    <w:lvl w:ilvl="4" w:tplc="B60A2CC0">
      <w:start w:val="1"/>
      <w:numFmt w:val="bullet"/>
      <w:lvlText w:val="o"/>
      <w:lvlJc w:val="left"/>
      <w:pPr>
        <w:ind w:left="3600" w:hanging="360"/>
      </w:pPr>
      <w:rPr>
        <w:rFonts w:ascii="Courier New" w:hAnsi="Courier New" w:hint="default"/>
      </w:rPr>
    </w:lvl>
    <w:lvl w:ilvl="5" w:tplc="0A4075BE">
      <w:start w:val="1"/>
      <w:numFmt w:val="bullet"/>
      <w:lvlText w:val=""/>
      <w:lvlJc w:val="left"/>
      <w:pPr>
        <w:ind w:left="4320" w:hanging="360"/>
      </w:pPr>
      <w:rPr>
        <w:rFonts w:ascii="Wingdings" w:hAnsi="Wingdings" w:hint="default"/>
      </w:rPr>
    </w:lvl>
    <w:lvl w:ilvl="6" w:tplc="69AA27A8">
      <w:start w:val="1"/>
      <w:numFmt w:val="bullet"/>
      <w:lvlText w:val=""/>
      <w:lvlJc w:val="left"/>
      <w:pPr>
        <w:ind w:left="5040" w:hanging="360"/>
      </w:pPr>
      <w:rPr>
        <w:rFonts w:ascii="Symbol" w:hAnsi="Symbol" w:hint="default"/>
      </w:rPr>
    </w:lvl>
    <w:lvl w:ilvl="7" w:tplc="B7EC57AA">
      <w:start w:val="1"/>
      <w:numFmt w:val="bullet"/>
      <w:lvlText w:val="o"/>
      <w:lvlJc w:val="left"/>
      <w:pPr>
        <w:ind w:left="5760" w:hanging="360"/>
      </w:pPr>
      <w:rPr>
        <w:rFonts w:ascii="Courier New" w:hAnsi="Courier New" w:hint="default"/>
      </w:rPr>
    </w:lvl>
    <w:lvl w:ilvl="8" w:tplc="A134CFDA">
      <w:start w:val="1"/>
      <w:numFmt w:val="bullet"/>
      <w:lvlText w:val=""/>
      <w:lvlJc w:val="left"/>
      <w:pPr>
        <w:ind w:left="6480" w:hanging="360"/>
      </w:pPr>
      <w:rPr>
        <w:rFonts w:ascii="Wingdings" w:hAnsi="Wingdings" w:hint="default"/>
      </w:rPr>
    </w:lvl>
  </w:abstractNum>
  <w:abstractNum w:abstractNumId="33" w15:restartNumberingAfterBreak="0">
    <w:nsid w:val="79063060"/>
    <w:multiLevelType w:val="hybridMultilevel"/>
    <w:tmpl w:val="1308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D2C58"/>
    <w:multiLevelType w:val="hybridMultilevel"/>
    <w:tmpl w:val="FFFFFFFF"/>
    <w:lvl w:ilvl="0" w:tplc="E04EA58A">
      <w:start w:val="1"/>
      <w:numFmt w:val="bullet"/>
      <w:lvlText w:val=""/>
      <w:lvlJc w:val="left"/>
      <w:pPr>
        <w:ind w:left="720" w:hanging="360"/>
      </w:pPr>
      <w:rPr>
        <w:rFonts w:ascii="Symbol" w:hAnsi="Symbol" w:hint="default"/>
      </w:rPr>
    </w:lvl>
    <w:lvl w:ilvl="1" w:tplc="4E7C7EAE">
      <w:start w:val="1"/>
      <w:numFmt w:val="bullet"/>
      <w:lvlText w:val="o"/>
      <w:lvlJc w:val="left"/>
      <w:pPr>
        <w:ind w:left="1440" w:hanging="360"/>
      </w:pPr>
      <w:rPr>
        <w:rFonts w:ascii="Courier New" w:hAnsi="Courier New" w:hint="default"/>
      </w:rPr>
    </w:lvl>
    <w:lvl w:ilvl="2" w:tplc="60BECBBC">
      <w:start w:val="1"/>
      <w:numFmt w:val="bullet"/>
      <w:lvlText w:val=""/>
      <w:lvlJc w:val="left"/>
      <w:pPr>
        <w:ind w:left="2160" w:hanging="360"/>
      </w:pPr>
      <w:rPr>
        <w:rFonts w:ascii="Wingdings" w:hAnsi="Wingdings" w:hint="default"/>
      </w:rPr>
    </w:lvl>
    <w:lvl w:ilvl="3" w:tplc="6A4A2190">
      <w:start w:val="1"/>
      <w:numFmt w:val="bullet"/>
      <w:lvlText w:val=""/>
      <w:lvlJc w:val="left"/>
      <w:pPr>
        <w:ind w:left="2880" w:hanging="360"/>
      </w:pPr>
      <w:rPr>
        <w:rFonts w:ascii="Symbol" w:hAnsi="Symbol" w:hint="default"/>
      </w:rPr>
    </w:lvl>
    <w:lvl w:ilvl="4" w:tplc="FE8E482A">
      <w:start w:val="1"/>
      <w:numFmt w:val="bullet"/>
      <w:lvlText w:val="o"/>
      <w:lvlJc w:val="left"/>
      <w:pPr>
        <w:ind w:left="3600" w:hanging="360"/>
      </w:pPr>
      <w:rPr>
        <w:rFonts w:ascii="Courier New" w:hAnsi="Courier New" w:hint="default"/>
      </w:rPr>
    </w:lvl>
    <w:lvl w:ilvl="5" w:tplc="E752D5A0">
      <w:start w:val="1"/>
      <w:numFmt w:val="bullet"/>
      <w:lvlText w:val=""/>
      <w:lvlJc w:val="left"/>
      <w:pPr>
        <w:ind w:left="4320" w:hanging="360"/>
      </w:pPr>
      <w:rPr>
        <w:rFonts w:ascii="Wingdings" w:hAnsi="Wingdings" w:hint="default"/>
      </w:rPr>
    </w:lvl>
    <w:lvl w:ilvl="6" w:tplc="F83E01F4">
      <w:start w:val="1"/>
      <w:numFmt w:val="bullet"/>
      <w:lvlText w:val=""/>
      <w:lvlJc w:val="left"/>
      <w:pPr>
        <w:ind w:left="5040" w:hanging="360"/>
      </w:pPr>
      <w:rPr>
        <w:rFonts w:ascii="Symbol" w:hAnsi="Symbol" w:hint="default"/>
      </w:rPr>
    </w:lvl>
    <w:lvl w:ilvl="7" w:tplc="5EC627F8">
      <w:start w:val="1"/>
      <w:numFmt w:val="bullet"/>
      <w:lvlText w:val="o"/>
      <w:lvlJc w:val="left"/>
      <w:pPr>
        <w:ind w:left="5760" w:hanging="360"/>
      </w:pPr>
      <w:rPr>
        <w:rFonts w:ascii="Courier New" w:hAnsi="Courier New" w:hint="default"/>
      </w:rPr>
    </w:lvl>
    <w:lvl w:ilvl="8" w:tplc="C68C9812">
      <w:start w:val="1"/>
      <w:numFmt w:val="bullet"/>
      <w:lvlText w:val=""/>
      <w:lvlJc w:val="left"/>
      <w:pPr>
        <w:ind w:left="6480" w:hanging="360"/>
      </w:pPr>
      <w:rPr>
        <w:rFonts w:ascii="Wingdings" w:hAnsi="Wingdings" w:hint="default"/>
      </w:rPr>
    </w:lvl>
  </w:abstractNum>
  <w:abstractNum w:abstractNumId="35" w15:restartNumberingAfterBreak="0">
    <w:nsid w:val="7E4AA5A1"/>
    <w:multiLevelType w:val="hybridMultilevel"/>
    <w:tmpl w:val="FFFFFFFF"/>
    <w:lvl w:ilvl="0" w:tplc="1D9EBFBA">
      <w:start w:val="1"/>
      <w:numFmt w:val="bullet"/>
      <w:lvlText w:val=""/>
      <w:lvlJc w:val="left"/>
      <w:pPr>
        <w:ind w:left="720" w:hanging="360"/>
      </w:pPr>
      <w:rPr>
        <w:rFonts w:ascii="Symbol" w:hAnsi="Symbol" w:hint="default"/>
      </w:rPr>
    </w:lvl>
    <w:lvl w:ilvl="1" w:tplc="DA0A491E">
      <w:start w:val="1"/>
      <w:numFmt w:val="bullet"/>
      <w:lvlText w:val="o"/>
      <w:lvlJc w:val="left"/>
      <w:pPr>
        <w:ind w:left="1440" w:hanging="360"/>
      </w:pPr>
      <w:rPr>
        <w:rFonts w:ascii="Courier New" w:hAnsi="Courier New" w:hint="default"/>
      </w:rPr>
    </w:lvl>
    <w:lvl w:ilvl="2" w:tplc="54468D20">
      <w:start w:val="1"/>
      <w:numFmt w:val="bullet"/>
      <w:lvlText w:val=""/>
      <w:lvlJc w:val="left"/>
      <w:pPr>
        <w:ind w:left="2160" w:hanging="360"/>
      </w:pPr>
      <w:rPr>
        <w:rFonts w:ascii="Wingdings" w:hAnsi="Wingdings" w:hint="default"/>
      </w:rPr>
    </w:lvl>
    <w:lvl w:ilvl="3" w:tplc="6DC0C1C0">
      <w:start w:val="1"/>
      <w:numFmt w:val="bullet"/>
      <w:lvlText w:val=""/>
      <w:lvlJc w:val="left"/>
      <w:pPr>
        <w:ind w:left="2880" w:hanging="360"/>
      </w:pPr>
      <w:rPr>
        <w:rFonts w:ascii="Symbol" w:hAnsi="Symbol" w:hint="default"/>
      </w:rPr>
    </w:lvl>
    <w:lvl w:ilvl="4" w:tplc="828476A2">
      <w:start w:val="1"/>
      <w:numFmt w:val="bullet"/>
      <w:lvlText w:val="o"/>
      <w:lvlJc w:val="left"/>
      <w:pPr>
        <w:ind w:left="3600" w:hanging="360"/>
      </w:pPr>
      <w:rPr>
        <w:rFonts w:ascii="Courier New" w:hAnsi="Courier New" w:hint="default"/>
      </w:rPr>
    </w:lvl>
    <w:lvl w:ilvl="5" w:tplc="B0C03F1C">
      <w:start w:val="1"/>
      <w:numFmt w:val="bullet"/>
      <w:lvlText w:val=""/>
      <w:lvlJc w:val="left"/>
      <w:pPr>
        <w:ind w:left="4320" w:hanging="360"/>
      </w:pPr>
      <w:rPr>
        <w:rFonts w:ascii="Wingdings" w:hAnsi="Wingdings" w:hint="default"/>
      </w:rPr>
    </w:lvl>
    <w:lvl w:ilvl="6" w:tplc="7A046E98">
      <w:start w:val="1"/>
      <w:numFmt w:val="bullet"/>
      <w:lvlText w:val=""/>
      <w:lvlJc w:val="left"/>
      <w:pPr>
        <w:ind w:left="5040" w:hanging="360"/>
      </w:pPr>
      <w:rPr>
        <w:rFonts w:ascii="Symbol" w:hAnsi="Symbol" w:hint="default"/>
      </w:rPr>
    </w:lvl>
    <w:lvl w:ilvl="7" w:tplc="2CD8AF8E">
      <w:start w:val="1"/>
      <w:numFmt w:val="bullet"/>
      <w:lvlText w:val="o"/>
      <w:lvlJc w:val="left"/>
      <w:pPr>
        <w:ind w:left="5760" w:hanging="360"/>
      </w:pPr>
      <w:rPr>
        <w:rFonts w:ascii="Courier New" w:hAnsi="Courier New" w:hint="default"/>
      </w:rPr>
    </w:lvl>
    <w:lvl w:ilvl="8" w:tplc="9034B664">
      <w:start w:val="1"/>
      <w:numFmt w:val="bullet"/>
      <w:lvlText w:val=""/>
      <w:lvlJc w:val="left"/>
      <w:pPr>
        <w:ind w:left="6480" w:hanging="360"/>
      </w:pPr>
      <w:rPr>
        <w:rFonts w:ascii="Wingdings" w:hAnsi="Wingdings" w:hint="default"/>
      </w:rPr>
    </w:lvl>
  </w:abstractNum>
  <w:num w:numId="1" w16cid:durableId="494566025">
    <w:abstractNumId w:val="0"/>
  </w:num>
  <w:num w:numId="2" w16cid:durableId="1597246301">
    <w:abstractNumId w:val="25"/>
  </w:num>
  <w:num w:numId="3" w16cid:durableId="1898316064">
    <w:abstractNumId w:val="20"/>
  </w:num>
  <w:num w:numId="4" w16cid:durableId="796721638">
    <w:abstractNumId w:val="31"/>
  </w:num>
  <w:num w:numId="5" w16cid:durableId="1309944190">
    <w:abstractNumId w:val="12"/>
  </w:num>
  <w:num w:numId="6" w16cid:durableId="1491407537">
    <w:abstractNumId w:val="33"/>
  </w:num>
  <w:num w:numId="7" w16cid:durableId="2121953458">
    <w:abstractNumId w:val="1"/>
  </w:num>
  <w:num w:numId="8" w16cid:durableId="1696998139">
    <w:abstractNumId w:val="6"/>
  </w:num>
  <w:num w:numId="9" w16cid:durableId="2006975379">
    <w:abstractNumId w:val="17"/>
  </w:num>
  <w:num w:numId="10" w16cid:durableId="57824019">
    <w:abstractNumId w:val="23"/>
  </w:num>
  <w:num w:numId="11" w16cid:durableId="508644247">
    <w:abstractNumId w:val="4"/>
  </w:num>
  <w:num w:numId="12" w16cid:durableId="1393307787">
    <w:abstractNumId w:val="29"/>
  </w:num>
  <w:num w:numId="13" w16cid:durableId="1184901480">
    <w:abstractNumId w:val="8"/>
  </w:num>
  <w:num w:numId="14" w16cid:durableId="1726679614">
    <w:abstractNumId w:val="32"/>
  </w:num>
  <w:num w:numId="15" w16cid:durableId="1130438244">
    <w:abstractNumId w:val="5"/>
  </w:num>
  <w:num w:numId="16" w16cid:durableId="778528800">
    <w:abstractNumId w:val="35"/>
  </w:num>
  <w:num w:numId="17" w16cid:durableId="604045504">
    <w:abstractNumId w:val="22"/>
  </w:num>
  <w:num w:numId="18" w16cid:durableId="1708410969">
    <w:abstractNumId w:val="3"/>
  </w:num>
  <w:num w:numId="19" w16cid:durableId="605116534">
    <w:abstractNumId w:val="16"/>
  </w:num>
  <w:num w:numId="20" w16cid:durableId="597643199">
    <w:abstractNumId w:val="34"/>
  </w:num>
  <w:num w:numId="21" w16cid:durableId="1101146915">
    <w:abstractNumId w:val="9"/>
  </w:num>
  <w:num w:numId="22" w16cid:durableId="1672030554">
    <w:abstractNumId w:val="10"/>
  </w:num>
  <w:num w:numId="23" w16cid:durableId="61803417">
    <w:abstractNumId w:val="2"/>
  </w:num>
  <w:num w:numId="24" w16cid:durableId="1320771216">
    <w:abstractNumId w:val="11"/>
  </w:num>
  <w:num w:numId="25" w16cid:durableId="1001589608">
    <w:abstractNumId w:val="18"/>
  </w:num>
  <w:num w:numId="26" w16cid:durableId="856239997">
    <w:abstractNumId w:val="7"/>
  </w:num>
  <w:num w:numId="27" w16cid:durableId="291373309">
    <w:abstractNumId w:val="26"/>
  </w:num>
  <w:num w:numId="28" w16cid:durableId="1906142606">
    <w:abstractNumId w:val="24"/>
  </w:num>
  <w:num w:numId="29" w16cid:durableId="1105266798">
    <w:abstractNumId w:val="28"/>
  </w:num>
  <w:num w:numId="30" w16cid:durableId="1187717272">
    <w:abstractNumId w:val="27"/>
  </w:num>
  <w:num w:numId="31" w16cid:durableId="777797427">
    <w:abstractNumId w:val="15"/>
  </w:num>
  <w:num w:numId="32" w16cid:durableId="1418791357">
    <w:abstractNumId w:val="14"/>
  </w:num>
  <w:num w:numId="33" w16cid:durableId="1836022828">
    <w:abstractNumId w:val="21"/>
  </w:num>
  <w:num w:numId="34" w16cid:durableId="1578251426">
    <w:abstractNumId w:val="19"/>
  </w:num>
  <w:num w:numId="35" w16cid:durableId="212429280">
    <w:abstractNumId w:val="13"/>
  </w:num>
  <w:num w:numId="36" w16cid:durableId="4182535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24"/>
    <w:rsid w:val="000002E9"/>
    <w:rsid w:val="00002ACC"/>
    <w:rsid w:val="0000685B"/>
    <w:rsid w:val="00010FDA"/>
    <w:rsid w:val="00012A6A"/>
    <w:rsid w:val="00013C2F"/>
    <w:rsid w:val="00017C3E"/>
    <w:rsid w:val="00020D91"/>
    <w:rsid w:val="00021122"/>
    <w:rsid w:val="0002159C"/>
    <w:rsid w:val="00022647"/>
    <w:rsid w:val="0002634E"/>
    <w:rsid w:val="00027998"/>
    <w:rsid w:val="00030719"/>
    <w:rsid w:val="0003283A"/>
    <w:rsid w:val="0003680B"/>
    <w:rsid w:val="00040B8A"/>
    <w:rsid w:val="000417C8"/>
    <w:rsid w:val="0004216B"/>
    <w:rsid w:val="000427AA"/>
    <w:rsid w:val="00044BAA"/>
    <w:rsid w:val="000478DB"/>
    <w:rsid w:val="00047D86"/>
    <w:rsid w:val="00061B90"/>
    <w:rsid w:val="000636C3"/>
    <w:rsid w:val="00064BAF"/>
    <w:rsid w:val="00066E71"/>
    <w:rsid w:val="00067744"/>
    <w:rsid w:val="00072249"/>
    <w:rsid w:val="00074A94"/>
    <w:rsid w:val="000757FE"/>
    <w:rsid w:val="0007649D"/>
    <w:rsid w:val="00081B18"/>
    <w:rsid w:val="00082E34"/>
    <w:rsid w:val="00082EF6"/>
    <w:rsid w:val="000848C8"/>
    <w:rsid w:val="000863CD"/>
    <w:rsid w:val="00087FCB"/>
    <w:rsid w:val="00093B9E"/>
    <w:rsid w:val="000970CC"/>
    <w:rsid w:val="00097347"/>
    <w:rsid w:val="000A06D7"/>
    <w:rsid w:val="000A7409"/>
    <w:rsid w:val="000B584F"/>
    <w:rsid w:val="000C1F78"/>
    <w:rsid w:val="000C2F7F"/>
    <w:rsid w:val="000C5465"/>
    <w:rsid w:val="000C5E9E"/>
    <w:rsid w:val="000D00D5"/>
    <w:rsid w:val="000D0E98"/>
    <w:rsid w:val="000D3E36"/>
    <w:rsid w:val="000D4846"/>
    <w:rsid w:val="000D591D"/>
    <w:rsid w:val="000E19F1"/>
    <w:rsid w:val="000E38C0"/>
    <w:rsid w:val="000E4941"/>
    <w:rsid w:val="000E51C0"/>
    <w:rsid w:val="000F0701"/>
    <w:rsid w:val="000F18DE"/>
    <w:rsid w:val="000F1BD2"/>
    <w:rsid w:val="000F3663"/>
    <w:rsid w:val="000F4E90"/>
    <w:rsid w:val="00101306"/>
    <w:rsid w:val="0010282A"/>
    <w:rsid w:val="001057BC"/>
    <w:rsid w:val="001062C1"/>
    <w:rsid w:val="00107570"/>
    <w:rsid w:val="0011198C"/>
    <w:rsid w:val="0011377D"/>
    <w:rsid w:val="00114BAC"/>
    <w:rsid w:val="001159F8"/>
    <w:rsid w:val="00115C46"/>
    <w:rsid w:val="0012014F"/>
    <w:rsid w:val="001223FB"/>
    <w:rsid w:val="00124D53"/>
    <w:rsid w:val="00125ACC"/>
    <w:rsid w:val="00136CB3"/>
    <w:rsid w:val="00140E07"/>
    <w:rsid w:val="0014241E"/>
    <w:rsid w:val="00143D19"/>
    <w:rsid w:val="00146005"/>
    <w:rsid w:val="001513A9"/>
    <w:rsid w:val="00151A20"/>
    <w:rsid w:val="00152B1E"/>
    <w:rsid w:val="00160F12"/>
    <w:rsid w:val="0016182F"/>
    <w:rsid w:val="00163D16"/>
    <w:rsid w:val="00163ECB"/>
    <w:rsid w:val="00164C56"/>
    <w:rsid w:val="00166768"/>
    <w:rsid w:val="0017454F"/>
    <w:rsid w:val="00175994"/>
    <w:rsid w:val="0017750D"/>
    <w:rsid w:val="001776AE"/>
    <w:rsid w:val="00180ED2"/>
    <w:rsid w:val="0018159B"/>
    <w:rsid w:val="00181B8C"/>
    <w:rsid w:val="0019030C"/>
    <w:rsid w:val="00190C0C"/>
    <w:rsid w:val="0019207E"/>
    <w:rsid w:val="00194851"/>
    <w:rsid w:val="00195426"/>
    <w:rsid w:val="00195799"/>
    <w:rsid w:val="001967C0"/>
    <w:rsid w:val="00196B4C"/>
    <w:rsid w:val="001A09F1"/>
    <w:rsid w:val="001A2414"/>
    <w:rsid w:val="001A2A64"/>
    <w:rsid w:val="001A2BF4"/>
    <w:rsid w:val="001A3764"/>
    <w:rsid w:val="001B0321"/>
    <w:rsid w:val="001B1909"/>
    <w:rsid w:val="001C2192"/>
    <w:rsid w:val="001C38A7"/>
    <w:rsid w:val="001D14BC"/>
    <w:rsid w:val="001D7A47"/>
    <w:rsid w:val="001E3BAC"/>
    <w:rsid w:val="001E3C8C"/>
    <w:rsid w:val="001E58BE"/>
    <w:rsid w:val="001E6915"/>
    <w:rsid w:val="001F1750"/>
    <w:rsid w:val="001F5EC3"/>
    <w:rsid w:val="001F63C7"/>
    <w:rsid w:val="001F7D20"/>
    <w:rsid w:val="002102B4"/>
    <w:rsid w:val="002106EC"/>
    <w:rsid w:val="00211679"/>
    <w:rsid w:val="0021297F"/>
    <w:rsid w:val="00220FB1"/>
    <w:rsid w:val="0022270A"/>
    <w:rsid w:val="00223666"/>
    <w:rsid w:val="0023081C"/>
    <w:rsid w:val="0023133E"/>
    <w:rsid w:val="0023436E"/>
    <w:rsid w:val="00236077"/>
    <w:rsid w:val="00237194"/>
    <w:rsid w:val="00237717"/>
    <w:rsid w:val="0024062D"/>
    <w:rsid w:val="00241AC4"/>
    <w:rsid w:val="00242B1E"/>
    <w:rsid w:val="002432D1"/>
    <w:rsid w:val="0024375F"/>
    <w:rsid w:val="00250B88"/>
    <w:rsid w:val="0025165B"/>
    <w:rsid w:val="00252147"/>
    <w:rsid w:val="002527E9"/>
    <w:rsid w:val="00252CDE"/>
    <w:rsid w:val="002538F4"/>
    <w:rsid w:val="00253B09"/>
    <w:rsid w:val="0025684D"/>
    <w:rsid w:val="0026095C"/>
    <w:rsid w:val="002619DA"/>
    <w:rsid w:val="00263FE3"/>
    <w:rsid w:val="00264FF4"/>
    <w:rsid w:val="00266503"/>
    <w:rsid w:val="00266B54"/>
    <w:rsid w:val="00266F84"/>
    <w:rsid w:val="00267716"/>
    <w:rsid w:val="00267BFA"/>
    <w:rsid w:val="00270DB5"/>
    <w:rsid w:val="002765A4"/>
    <w:rsid w:val="00277514"/>
    <w:rsid w:val="00280286"/>
    <w:rsid w:val="002805ED"/>
    <w:rsid w:val="00281F92"/>
    <w:rsid w:val="002844B9"/>
    <w:rsid w:val="00286A3F"/>
    <w:rsid w:val="00291930"/>
    <w:rsid w:val="0029555F"/>
    <w:rsid w:val="00295611"/>
    <w:rsid w:val="002A0BF3"/>
    <w:rsid w:val="002A1132"/>
    <w:rsid w:val="002A5A03"/>
    <w:rsid w:val="002B08F9"/>
    <w:rsid w:val="002B5AF6"/>
    <w:rsid w:val="002C1938"/>
    <w:rsid w:val="002C21EA"/>
    <w:rsid w:val="002C30E3"/>
    <w:rsid w:val="002C3376"/>
    <w:rsid w:val="002C589F"/>
    <w:rsid w:val="002C71CE"/>
    <w:rsid w:val="002C7CFE"/>
    <w:rsid w:val="002C7F06"/>
    <w:rsid w:val="002D0201"/>
    <w:rsid w:val="002D2109"/>
    <w:rsid w:val="002D2F9E"/>
    <w:rsid w:val="002D48D0"/>
    <w:rsid w:val="002D5071"/>
    <w:rsid w:val="002D6826"/>
    <w:rsid w:val="002D75E5"/>
    <w:rsid w:val="002D7B4B"/>
    <w:rsid w:val="002D7CC0"/>
    <w:rsid w:val="002E0570"/>
    <w:rsid w:val="002E5A1A"/>
    <w:rsid w:val="002E6563"/>
    <w:rsid w:val="002E663A"/>
    <w:rsid w:val="002F41D1"/>
    <w:rsid w:val="002F45C9"/>
    <w:rsid w:val="002F4DB1"/>
    <w:rsid w:val="002F5394"/>
    <w:rsid w:val="002F648C"/>
    <w:rsid w:val="002F7585"/>
    <w:rsid w:val="002F7CE9"/>
    <w:rsid w:val="00302020"/>
    <w:rsid w:val="00302614"/>
    <w:rsid w:val="00302B25"/>
    <w:rsid w:val="00302C9B"/>
    <w:rsid w:val="00303005"/>
    <w:rsid w:val="00303267"/>
    <w:rsid w:val="003045E0"/>
    <w:rsid w:val="00306380"/>
    <w:rsid w:val="00307C39"/>
    <w:rsid w:val="00307D52"/>
    <w:rsid w:val="00310CED"/>
    <w:rsid w:val="00313175"/>
    <w:rsid w:val="00313557"/>
    <w:rsid w:val="0031699E"/>
    <w:rsid w:val="0032740A"/>
    <w:rsid w:val="00333DD3"/>
    <w:rsid w:val="00334CF4"/>
    <w:rsid w:val="00340D4F"/>
    <w:rsid w:val="00351233"/>
    <w:rsid w:val="00351C5B"/>
    <w:rsid w:val="00355040"/>
    <w:rsid w:val="0035653C"/>
    <w:rsid w:val="00356A00"/>
    <w:rsid w:val="00357258"/>
    <w:rsid w:val="00365001"/>
    <w:rsid w:val="0036580F"/>
    <w:rsid w:val="00365DB6"/>
    <w:rsid w:val="003676B7"/>
    <w:rsid w:val="00367F49"/>
    <w:rsid w:val="0037285D"/>
    <w:rsid w:val="00372B2E"/>
    <w:rsid w:val="003756BB"/>
    <w:rsid w:val="00380061"/>
    <w:rsid w:val="00384E00"/>
    <w:rsid w:val="0038785B"/>
    <w:rsid w:val="00391646"/>
    <w:rsid w:val="0039645D"/>
    <w:rsid w:val="003B1A16"/>
    <w:rsid w:val="003B1A4B"/>
    <w:rsid w:val="003B2758"/>
    <w:rsid w:val="003B35BB"/>
    <w:rsid w:val="003B78E3"/>
    <w:rsid w:val="003C04C3"/>
    <w:rsid w:val="003C0E94"/>
    <w:rsid w:val="003C1A22"/>
    <w:rsid w:val="003C2504"/>
    <w:rsid w:val="003C2B84"/>
    <w:rsid w:val="003C38C3"/>
    <w:rsid w:val="003C4D20"/>
    <w:rsid w:val="003C602D"/>
    <w:rsid w:val="003C79E0"/>
    <w:rsid w:val="003E0521"/>
    <w:rsid w:val="003E5563"/>
    <w:rsid w:val="003E72EC"/>
    <w:rsid w:val="003F003B"/>
    <w:rsid w:val="003F015A"/>
    <w:rsid w:val="003F3FC6"/>
    <w:rsid w:val="003F732B"/>
    <w:rsid w:val="004039E6"/>
    <w:rsid w:val="00404E76"/>
    <w:rsid w:val="0040786A"/>
    <w:rsid w:val="00411701"/>
    <w:rsid w:val="004118D3"/>
    <w:rsid w:val="00412963"/>
    <w:rsid w:val="0041321F"/>
    <w:rsid w:val="00424116"/>
    <w:rsid w:val="00424B75"/>
    <w:rsid w:val="00425164"/>
    <w:rsid w:val="00426628"/>
    <w:rsid w:val="00426999"/>
    <w:rsid w:val="00431030"/>
    <w:rsid w:val="00442903"/>
    <w:rsid w:val="00443C03"/>
    <w:rsid w:val="00443F3C"/>
    <w:rsid w:val="004446AB"/>
    <w:rsid w:val="00451279"/>
    <w:rsid w:val="004516CF"/>
    <w:rsid w:val="00452601"/>
    <w:rsid w:val="00455A52"/>
    <w:rsid w:val="00455E5C"/>
    <w:rsid w:val="00456927"/>
    <w:rsid w:val="00456A88"/>
    <w:rsid w:val="00460727"/>
    <w:rsid w:val="00462BE8"/>
    <w:rsid w:val="00463077"/>
    <w:rsid w:val="00464244"/>
    <w:rsid w:val="0046474A"/>
    <w:rsid w:val="00471914"/>
    <w:rsid w:val="00480858"/>
    <w:rsid w:val="00483596"/>
    <w:rsid w:val="004843A7"/>
    <w:rsid w:val="004850A2"/>
    <w:rsid w:val="00487CC3"/>
    <w:rsid w:val="004901AA"/>
    <w:rsid w:val="004914C3"/>
    <w:rsid w:val="00491935"/>
    <w:rsid w:val="00493FF2"/>
    <w:rsid w:val="004A1711"/>
    <w:rsid w:val="004A1B5F"/>
    <w:rsid w:val="004A5357"/>
    <w:rsid w:val="004A5CD6"/>
    <w:rsid w:val="004B1875"/>
    <w:rsid w:val="004B1F62"/>
    <w:rsid w:val="004B22CE"/>
    <w:rsid w:val="004B6AC7"/>
    <w:rsid w:val="004C0039"/>
    <w:rsid w:val="004C0F89"/>
    <w:rsid w:val="004D20A2"/>
    <w:rsid w:val="004D4730"/>
    <w:rsid w:val="004D55B0"/>
    <w:rsid w:val="004D6793"/>
    <w:rsid w:val="004E0E5B"/>
    <w:rsid w:val="004E1469"/>
    <w:rsid w:val="004E17C1"/>
    <w:rsid w:val="004E5614"/>
    <w:rsid w:val="004E5CC1"/>
    <w:rsid w:val="004E675E"/>
    <w:rsid w:val="004E7701"/>
    <w:rsid w:val="004F4671"/>
    <w:rsid w:val="0050234B"/>
    <w:rsid w:val="005031F1"/>
    <w:rsid w:val="00504BA8"/>
    <w:rsid w:val="00507307"/>
    <w:rsid w:val="0051352E"/>
    <w:rsid w:val="005204BB"/>
    <w:rsid w:val="005239F8"/>
    <w:rsid w:val="0052418F"/>
    <w:rsid w:val="005242AB"/>
    <w:rsid w:val="00531F90"/>
    <w:rsid w:val="00532AD2"/>
    <w:rsid w:val="0053409F"/>
    <w:rsid w:val="00536D12"/>
    <w:rsid w:val="00536D31"/>
    <w:rsid w:val="00537D05"/>
    <w:rsid w:val="0054131D"/>
    <w:rsid w:val="00543C95"/>
    <w:rsid w:val="005455DA"/>
    <w:rsid w:val="00547616"/>
    <w:rsid w:val="0054776A"/>
    <w:rsid w:val="0055175C"/>
    <w:rsid w:val="00552745"/>
    <w:rsid w:val="00554E49"/>
    <w:rsid w:val="005554D3"/>
    <w:rsid w:val="005578E5"/>
    <w:rsid w:val="00557CB5"/>
    <w:rsid w:val="00561E0B"/>
    <w:rsid w:val="00565AAE"/>
    <w:rsid w:val="00567812"/>
    <w:rsid w:val="00570C00"/>
    <w:rsid w:val="00573CE2"/>
    <w:rsid w:val="00574977"/>
    <w:rsid w:val="005756AA"/>
    <w:rsid w:val="00576636"/>
    <w:rsid w:val="00576C0B"/>
    <w:rsid w:val="00580732"/>
    <w:rsid w:val="005817B2"/>
    <w:rsid w:val="00583649"/>
    <w:rsid w:val="00583750"/>
    <w:rsid w:val="005908C1"/>
    <w:rsid w:val="00591037"/>
    <w:rsid w:val="00593153"/>
    <w:rsid w:val="005972F6"/>
    <w:rsid w:val="005A1234"/>
    <w:rsid w:val="005A1F81"/>
    <w:rsid w:val="005A34EB"/>
    <w:rsid w:val="005A6B2F"/>
    <w:rsid w:val="005B0120"/>
    <w:rsid w:val="005B1784"/>
    <w:rsid w:val="005B38B5"/>
    <w:rsid w:val="005B55A6"/>
    <w:rsid w:val="005B5974"/>
    <w:rsid w:val="005C0ADE"/>
    <w:rsid w:val="005C15AB"/>
    <w:rsid w:val="005C4312"/>
    <w:rsid w:val="005C6765"/>
    <w:rsid w:val="005C7CAB"/>
    <w:rsid w:val="005D0161"/>
    <w:rsid w:val="005D2B25"/>
    <w:rsid w:val="005D42A8"/>
    <w:rsid w:val="005D5AE1"/>
    <w:rsid w:val="005E0E59"/>
    <w:rsid w:val="005E259F"/>
    <w:rsid w:val="005E40C0"/>
    <w:rsid w:val="005E5B93"/>
    <w:rsid w:val="005E74A6"/>
    <w:rsid w:val="005F0A57"/>
    <w:rsid w:val="005F1A54"/>
    <w:rsid w:val="005F5F5A"/>
    <w:rsid w:val="00601338"/>
    <w:rsid w:val="00602FF3"/>
    <w:rsid w:val="00603AB2"/>
    <w:rsid w:val="006104DD"/>
    <w:rsid w:val="00611286"/>
    <w:rsid w:val="006157FA"/>
    <w:rsid w:val="00616532"/>
    <w:rsid w:val="00620EE9"/>
    <w:rsid w:val="00622816"/>
    <w:rsid w:val="00622BDB"/>
    <w:rsid w:val="006231AD"/>
    <w:rsid w:val="00623331"/>
    <w:rsid w:val="00623AE4"/>
    <w:rsid w:val="006242F1"/>
    <w:rsid w:val="00624DF2"/>
    <w:rsid w:val="006254D7"/>
    <w:rsid w:val="00626ED3"/>
    <w:rsid w:val="00630709"/>
    <w:rsid w:val="0063476D"/>
    <w:rsid w:val="006352F1"/>
    <w:rsid w:val="00635CE3"/>
    <w:rsid w:val="00635D1A"/>
    <w:rsid w:val="00640928"/>
    <w:rsid w:val="0064120D"/>
    <w:rsid w:val="00644141"/>
    <w:rsid w:val="0064605A"/>
    <w:rsid w:val="0064775E"/>
    <w:rsid w:val="006539B5"/>
    <w:rsid w:val="00653A7B"/>
    <w:rsid w:val="00656A9C"/>
    <w:rsid w:val="00657CC1"/>
    <w:rsid w:val="00660383"/>
    <w:rsid w:val="00662431"/>
    <w:rsid w:val="0066328E"/>
    <w:rsid w:val="0066623C"/>
    <w:rsid w:val="00677148"/>
    <w:rsid w:val="00681BF6"/>
    <w:rsid w:val="00682D8F"/>
    <w:rsid w:val="00685E5B"/>
    <w:rsid w:val="006A0301"/>
    <w:rsid w:val="006A31B8"/>
    <w:rsid w:val="006A3420"/>
    <w:rsid w:val="006A5C3D"/>
    <w:rsid w:val="006A5D92"/>
    <w:rsid w:val="006A737B"/>
    <w:rsid w:val="006B4181"/>
    <w:rsid w:val="006B4A81"/>
    <w:rsid w:val="006C0EEF"/>
    <w:rsid w:val="006C77BF"/>
    <w:rsid w:val="006C7CAF"/>
    <w:rsid w:val="006D2E01"/>
    <w:rsid w:val="006D3B32"/>
    <w:rsid w:val="006D4643"/>
    <w:rsid w:val="006D7321"/>
    <w:rsid w:val="006E02E4"/>
    <w:rsid w:val="006E1DB0"/>
    <w:rsid w:val="006E24F2"/>
    <w:rsid w:val="006E5BED"/>
    <w:rsid w:val="006F020F"/>
    <w:rsid w:val="006F31D8"/>
    <w:rsid w:val="006F3CF0"/>
    <w:rsid w:val="006F3FC2"/>
    <w:rsid w:val="006F404E"/>
    <w:rsid w:val="00703596"/>
    <w:rsid w:val="0070553D"/>
    <w:rsid w:val="00706C7C"/>
    <w:rsid w:val="00707890"/>
    <w:rsid w:val="00710640"/>
    <w:rsid w:val="007114C6"/>
    <w:rsid w:val="00717FEE"/>
    <w:rsid w:val="007223FA"/>
    <w:rsid w:val="00722C43"/>
    <w:rsid w:val="007246F3"/>
    <w:rsid w:val="007265D1"/>
    <w:rsid w:val="00727224"/>
    <w:rsid w:val="00730769"/>
    <w:rsid w:val="007344AD"/>
    <w:rsid w:val="007345D9"/>
    <w:rsid w:val="00736112"/>
    <w:rsid w:val="00737385"/>
    <w:rsid w:val="007374BB"/>
    <w:rsid w:val="0073756B"/>
    <w:rsid w:val="007417CF"/>
    <w:rsid w:val="0074771A"/>
    <w:rsid w:val="00750A25"/>
    <w:rsid w:val="007524D8"/>
    <w:rsid w:val="00754EAD"/>
    <w:rsid w:val="0075530A"/>
    <w:rsid w:val="0076438A"/>
    <w:rsid w:val="0076577E"/>
    <w:rsid w:val="007667BC"/>
    <w:rsid w:val="007726BD"/>
    <w:rsid w:val="007759EF"/>
    <w:rsid w:val="00780445"/>
    <w:rsid w:val="00781A59"/>
    <w:rsid w:val="00787140"/>
    <w:rsid w:val="00790877"/>
    <w:rsid w:val="0079431E"/>
    <w:rsid w:val="00794836"/>
    <w:rsid w:val="00797DC9"/>
    <w:rsid w:val="00797FC9"/>
    <w:rsid w:val="007A1306"/>
    <w:rsid w:val="007A25C7"/>
    <w:rsid w:val="007A5ED4"/>
    <w:rsid w:val="007B0648"/>
    <w:rsid w:val="007B35E8"/>
    <w:rsid w:val="007C2D89"/>
    <w:rsid w:val="007C3071"/>
    <w:rsid w:val="007C452F"/>
    <w:rsid w:val="007C7E0F"/>
    <w:rsid w:val="007D2B71"/>
    <w:rsid w:val="007D3602"/>
    <w:rsid w:val="007D4D71"/>
    <w:rsid w:val="007D5877"/>
    <w:rsid w:val="007D5FCE"/>
    <w:rsid w:val="007D69C3"/>
    <w:rsid w:val="007E1005"/>
    <w:rsid w:val="007E2CFD"/>
    <w:rsid w:val="007E2E7B"/>
    <w:rsid w:val="007E36F4"/>
    <w:rsid w:val="007E551B"/>
    <w:rsid w:val="007E6D02"/>
    <w:rsid w:val="007F3D61"/>
    <w:rsid w:val="00810069"/>
    <w:rsid w:val="008146D7"/>
    <w:rsid w:val="00821211"/>
    <w:rsid w:val="00824719"/>
    <w:rsid w:val="008265AB"/>
    <w:rsid w:val="00831C45"/>
    <w:rsid w:val="0083213D"/>
    <w:rsid w:val="008321BE"/>
    <w:rsid w:val="0083256A"/>
    <w:rsid w:val="00835A27"/>
    <w:rsid w:val="00835CDA"/>
    <w:rsid w:val="00835E60"/>
    <w:rsid w:val="0083747C"/>
    <w:rsid w:val="00837F18"/>
    <w:rsid w:val="00841E29"/>
    <w:rsid w:val="00843907"/>
    <w:rsid w:val="00844E3F"/>
    <w:rsid w:val="0084588E"/>
    <w:rsid w:val="008469DB"/>
    <w:rsid w:val="00850E72"/>
    <w:rsid w:val="008517D4"/>
    <w:rsid w:val="00853029"/>
    <w:rsid w:val="00856756"/>
    <w:rsid w:val="00861F86"/>
    <w:rsid w:val="00862526"/>
    <w:rsid w:val="00871075"/>
    <w:rsid w:val="008728F9"/>
    <w:rsid w:val="00872A9D"/>
    <w:rsid w:val="00873EDB"/>
    <w:rsid w:val="00874021"/>
    <w:rsid w:val="00875ACF"/>
    <w:rsid w:val="0088034F"/>
    <w:rsid w:val="00881D36"/>
    <w:rsid w:val="008877AE"/>
    <w:rsid w:val="008919DE"/>
    <w:rsid w:val="00892752"/>
    <w:rsid w:val="008939B0"/>
    <w:rsid w:val="00893B07"/>
    <w:rsid w:val="008943D6"/>
    <w:rsid w:val="00894719"/>
    <w:rsid w:val="00896114"/>
    <w:rsid w:val="008A3787"/>
    <w:rsid w:val="008A5097"/>
    <w:rsid w:val="008B06FA"/>
    <w:rsid w:val="008B1FD3"/>
    <w:rsid w:val="008B2007"/>
    <w:rsid w:val="008C2454"/>
    <w:rsid w:val="008C259C"/>
    <w:rsid w:val="008C267E"/>
    <w:rsid w:val="008C56C7"/>
    <w:rsid w:val="008C5702"/>
    <w:rsid w:val="008D01FC"/>
    <w:rsid w:val="008D0788"/>
    <w:rsid w:val="008D0C94"/>
    <w:rsid w:val="008D1053"/>
    <w:rsid w:val="008D3639"/>
    <w:rsid w:val="008D563B"/>
    <w:rsid w:val="008D59CD"/>
    <w:rsid w:val="008E3812"/>
    <w:rsid w:val="008E41DE"/>
    <w:rsid w:val="008E484A"/>
    <w:rsid w:val="008E4C39"/>
    <w:rsid w:val="008E5EE2"/>
    <w:rsid w:val="008E791C"/>
    <w:rsid w:val="008F05C2"/>
    <w:rsid w:val="008F0B73"/>
    <w:rsid w:val="008F21A5"/>
    <w:rsid w:val="00903ED6"/>
    <w:rsid w:val="009104E0"/>
    <w:rsid w:val="009106DC"/>
    <w:rsid w:val="009124CB"/>
    <w:rsid w:val="00912EE5"/>
    <w:rsid w:val="00913CB2"/>
    <w:rsid w:val="009142F3"/>
    <w:rsid w:val="0091496E"/>
    <w:rsid w:val="009150E7"/>
    <w:rsid w:val="009170D4"/>
    <w:rsid w:val="00921982"/>
    <w:rsid w:val="009229FC"/>
    <w:rsid w:val="0092504E"/>
    <w:rsid w:val="00930387"/>
    <w:rsid w:val="00932341"/>
    <w:rsid w:val="00934796"/>
    <w:rsid w:val="00934E1D"/>
    <w:rsid w:val="00941D05"/>
    <w:rsid w:val="009430C1"/>
    <w:rsid w:val="00943D15"/>
    <w:rsid w:val="00944DD8"/>
    <w:rsid w:val="009473A2"/>
    <w:rsid w:val="00947CFD"/>
    <w:rsid w:val="00951BF9"/>
    <w:rsid w:val="00951BFB"/>
    <w:rsid w:val="00952DC7"/>
    <w:rsid w:val="009561D0"/>
    <w:rsid w:val="0096235C"/>
    <w:rsid w:val="00970882"/>
    <w:rsid w:val="00970FA3"/>
    <w:rsid w:val="00971902"/>
    <w:rsid w:val="00972F72"/>
    <w:rsid w:val="00974853"/>
    <w:rsid w:val="00976525"/>
    <w:rsid w:val="00976EEE"/>
    <w:rsid w:val="00980B97"/>
    <w:rsid w:val="00983237"/>
    <w:rsid w:val="009838A4"/>
    <w:rsid w:val="00983FF6"/>
    <w:rsid w:val="009911E6"/>
    <w:rsid w:val="00992281"/>
    <w:rsid w:val="00994FA0"/>
    <w:rsid w:val="00994FD5"/>
    <w:rsid w:val="00997508"/>
    <w:rsid w:val="009A0EB9"/>
    <w:rsid w:val="009A276C"/>
    <w:rsid w:val="009A666A"/>
    <w:rsid w:val="009A7C00"/>
    <w:rsid w:val="009B4965"/>
    <w:rsid w:val="009C010E"/>
    <w:rsid w:val="009C1A36"/>
    <w:rsid w:val="009C2D59"/>
    <w:rsid w:val="009C2F9E"/>
    <w:rsid w:val="009C4266"/>
    <w:rsid w:val="009C5FE5"/>
    <w:rsid w:val="009C7274"/>
    <w:rsid w:val="009C75E6"/>
    <w:rsid w:val="009D2556"/>
    <w:rsid w:val="009D30A9"/>
    <w:rsid w:val="009D70FE"/>
    <w:rsid w:val="009E05ED"/>
    <w:rsid w:val="009E3030"/>
    <w:rsid w:val="009E5528"/>
    <w:rsid w:val="009E6DDA"/>
    <w:rsid w:val="009E78E9"/>
    <w:rsid w:val="009E7E19"/>
    <w:rsid w:val="009F3AF6"/>
    <w:rsid w:val="009F413A"/>
    <w:rsid w:val="009F4616"/>
    <w:rsid w:val="009F4666"/>
    <w:rsid w:val="009F49CE"/>
    <w:rsid w:val="009F5CA7"/>
    <w:rsid w:val="009F73D4"/>
    <w:rsid w:val="009F79A9"/>
    <w:rsid w:val="00A02CF7"/>
    <w:rsid w:val="00A036C1"/>
    <w:rsid w:val="00A102F7"/>
    <w:rsid w:val="00A12D77"/>
    <w:rsid w:val="00A143C7"/>
    <w:rsid w:val="00A248E8"/>
    <w:rsid w:val="00A2542B"/>
    <w:rsid w:val="00A36B08"/>
    <w:rsid w:val="00A36CA9"/>
    <w:rsid w:val="00A44322"/>
    <w:rsid w:val="00A46A78"/>
    <w:rsid w:val="00A46B8B"/>
    <w:rsid w:val="00A46D49"/>
    <w:rsid w:val="00A502F5"/>
    <w:rsid w:val="00A513C8"/>
    <w:rsid w:val="00A52A9C"/>
    <w:rsid w:val="00A56534"/>
    <w:rsid w:val="00A572D4"/>
    <w:rsid w:val="00A57B24"/>
    <w:rsid w:val="00A62B9C"/>
    <w:rsid w:val="00A67241"/>
    <w:rsid w:val="00A67A8B"/>
    <w:rsid w:val="00A67A97"/>
    <w:rsid w:val="00A73BA8"/>
    <w:rsid w:val="00A754E1"/>
    <w:rsid w:val="00A93B96"/>
    <w:rsid w:val="00A93CE0"/>
    <w:rsid w:val="00A948E0"/>
    <w:rsid w:val="00A958CA"/>
    <w:rsid w:val="00AA4968"/>
    <w:rsid w:val="00AB6D5B"/>
    <w:rsid w:val="00AC4FCB"/>
    <w:rsid w:val="00AC5776"/>
    <w:rsid w:val="00AC61D1"/>
    <w:rsid w:val="00AD017C"/>
    <w:rsid w:val="00AD2128"/>
    <w:rsid w:val="00AD5E51"/>
    <w:rsid w:val="00AD6DBE"/>
    <w:rsid w:val="00AE1CE7"/>
    <w:rsid w:val="00AE3146"/>
    <w:rsid w:val="00AE37A8"/>
    <w:rsid w:val="00AE5EFC"/>
    <w:rsid w:val="00AE613C"/>
    <w:rsid w:val="00AF0A6B"/>
    <w:rsid w:val="00AF561E"/>
    <w:rsid w:val="00AF6E96"/>
    <w:rsid w:val="00AF7A2C"/>
    <w:rsid w:val="00B04245"/>
    <w:rsid w:val="00B07ECA"/>
    <w:rsid w:val="00B150A0"/>
    <w:rsid w:val="00B15C3B"/>
    <w:rsid w:val="00B15C44"/>
    <w:rsid w:val="00B300EC"/>
    <w:rsid w:val="00B30153"/>
    <w:rsid w:val="00B304FC"/>
    <w:rsid w:val="00B3138A"/>
    <w:rsid w:val="00B32B68"/>
    <w:rsid w:val="00B32BDA"/>
    <w:rsid w:val="00B331F3"/>
    <w:rsid w:val="00B34917"/>
    <w:rsid w:val="00B417F4"/>
    <w:rsid w:val="00B43202"/>
    <w:rsid w:val="00B432EE"/>
    <w:rsid w:val="00B541EC"/>
    <w:rsid w:val="00B559EE"/>
    <w:rsid w:val="00B55D44"/>
    <w:rsid w:val="00B56290"/>
    <w:rsid w:val="00B56758"/>
    <w:rsid w:val="00B61666"/>
    <w:rsid w:val="00B62F29"/>
    <w:rsid w:val="00B66777"/>
    <w:rsid w:val="00B704D7"/>
    <w:rsid w:val="00B74D1B"/>
    <w:rsid w:val="00B77038"/>
    <w:rsid w:val="00B82A48"/>
    <w:rsid w:val="00B84FBC"/>
    <w:rsid w:val="00B8598D"/>
    <w:rsid w:val="00B85A04"/>
    <w:rsid w:val="00B86727"/>
    <w:rsid w:val="00B87B2C"/>
    <w:rsid w:val="00B90FC5"/>
    <w:rsid w:val="00B91474"/>
    <w:rsid w:val="00B92787"/>
    <w:rsid w:val="00B931D1"/>
    <w:rsid w:val="00B9427A"/>
    <w:rsid w:val="00B94B57"/>
    <w:rsid w:val="00BA0495"/>
    <w:rsid w:val="00BA19C6"/>
    <w:rsid w:val="00BA3C64"/>
    <w:rsid w:val="00BA4C32"/>
    <w:rsid w:val="00BA6224"/>
    <w:rsid w:val="00BA68E4"/>
    <w:rsid w:val="00BB3193"/>
    <w:rsid w:val="00BB460C"/>
    <w:rsid w:val="00BB4B91"/>
    <w:rsid w:val="00BB6C7E"/>
    <w:rsid w:val="00BC3186"/>
    <w:rsid w:val="00BC52FA"/>
    <w:rsid w:val="00BC5311"/>
    <w:rsid w:val="00BC6261"/>
    <w:rsid w:val="00BD044D"/>
    <w:rsid w:val="00BD2959"/>
    <w:rsid w:val="00BD2B54"/>
    <w:rsid w:val="00BD474F"/>
    <w:rsid w:val="00BE13F7"/>
    <w:rsid w:val="00BE1B54"/>
    <w:rsid w:val="00BF365B"/>
    <w:rsid w:val="00BF3680"/>
    <w:rsid w:val="00BF5A0A"/>
    <w:rsid w:val="00BF79D6"/>
    <w:rsid w:val="00C01B38"/>
    <w:rsid w:val="00C0205E"/>
    <w:rsid w:val="00C077F5"/>
    <w:rsid w:val="00C079E0"/>
    <w:rsid w:val="00C10900"/>
    <w:rsid w:val="00C12963"/>
    <w:rsid w:val="00C155A4"/>
    <w:rsid w:val="00C23843"/>
    <w:rsid w:val="00C24ED3"/>
    <w:rsid w:val="00C251A5"/>
    <w:rsid w:val="00C25821"/>
    <w:rsid w:val="00C26EF3"/>
    <w:rsid w:val="00C30730"/>
    <w:rsid w:val="00C30BC6"/>
    <w:rsid w:val="00C35A20"/>
    <w:rsid w:val="00C47777"/>
    <w:rsid w:val="00C5498C"/>
    <w:rsid w:val="00C54B83"/>
    <w:rsid w:val="00C57375"/>
    <w:rsid w:val="00C64939"/>
    <w:rsid w:val="00C70D77"/>
    <w:rsid w:val="00C72447"/>
    <w:rsid w:val="00C728B6"/>
    <w:rsid w:val="00C7464D"/>
    <w:rsid w:val="00C854ED"/>
    <w:rsid w:val="00C91C20"/>
    <w:rsid w:val="00C93053"/>
    <w:rsid w:val="00C9440C"/>
    <w:rsid w:val="00C95F00"/>
    <w:rsid w:val="00C95F34"/>
    <w:rsid w:val="00C96DF8"/>
    <w:rsid w:val="00CA00F7"/>
    <w:rsid w:val="00CA0518"/>
    <w:rsid w:val="00CA35EA"/>
    <w:rsid w:val="00CA4DCA"/>
    <w:rsid w:val="00CA7B5D"/>
    <w:rsid w:val="00CA7EEB"/>
    <w:rsid w:val="00CB0F94"/>
    <w:rsid w:val="00CB7AF5"/>
    <w:rsid w:val="00CC0681"/>
    <w:rsid w:val="00CC0704"/>
    <w:rsid w:val="00CC55AA"/>
    <w:rsid w:val="00CC6696"/>
    <w:rsid w:val="00CC7BE6"/>
    <w:rsid w:val="00CD4942"/>
    <w:rsid w:val="00CD4ED4"/>
    <w:rsid w:val="00CD6977"/>
    <w:rsid w:val="00CD782B"/>
    <w:rsid w:val="00CD7C2F"/>
    <w:rsid w:val="00CE2E1C"/>
    <w:rsid w:val="00CE4579"/>
    <w:rsid w:val="00CE7744"/>
    <w:rsid w:val="00CF1195"/>
    <w:rsid w:val="00CF74B5"/>
    <w:rsid w:val="00D015DC"/>
    <w:rsid w:val="00D01A62"/>
    <w:rsid w:val="00D022CB"/>
    <w:rsid w:val="00D04659"/>
    <w:rsid w:val="00D06095"/>
    <w:rsid w:val="00D068E6"/>
    <w:rsid w:val="00D11324"/>
    <w:rsid w:val="00D22ED4"/>
    <w:rsid w:val="00D322FF"/>
    <w:rsid w:val="00D44498"/>
    <w:rsid w:val="00D45700"/>
    <w:rsid w:val="00D45806"/>
    <w:rsid w:val="00D500AB"/>
    <w:rsid w:val="00D513A0"/>
    <w:rsid w:val="00D52CFF"/>
    <w:rsid w:val="00D547BC"/>
    <w:rsid w:val="00D55681"/>
    <w:rsid w:val="00D625A0"/>
    <w:rsid w:val="00D6467F"/>
    <w:rsid w:val="00D64778"/>
    <w:rsid w:val="00D66E45"/>
    <w:rsid w:val="00D70591"/>
    <w:rsid w:val="00D72A94"/>
    <w:rsid w:val="00D73AE3"/>
    <w:rsid w:val="00D74D93"/>
    <w:rsid w:val="00D768F1"/>
    <w:rsid w:val="00D77D6C"/>
    <w:rsid w:val="00D81A5D"/>
    <w:rsid w:val="00D822A6"/>
    <w:rsid w:val="00D84F98"/>
    <w:rsid w:val="00D90A7D"/>
    <w:rsid w:val="00D90D2C"/>
    <w:rsid w:val="00D9134D"/>
    <w:rsid w:val="00D931ED"/>
    <w:rsid w:val="00D96870"/>
    <w:rsid w:val="00DA2184"/>
    <w:rsid w:val="00DA27C3"/>
    <w:rsid w:val="00DA2AB7"/>
    <w:rsid w:val="00DA3FC2"/>
    <w:rsid w:val="00DA5ABC"/>
    <w:rsid w:val="00DA70C9"/>
    <w:rsid w:val="00DA7D2B"/>
    <w:rsid w:val="00DB0CB0"/>
    <w:rsid w:val="00DB0E3D"/>
    <w:rsid w:val="00DB0ED2"/>
    <w:rsid w:val="00DB0F3A"/>
    <w:rsid w:val="00DB6D7A"/>
    <w:rsid w:val="00DC29A9"/>
    <w:rsid w:val="00DC7AAE"/>
    <w:rsid w:val="00DD122A"/>
    <w:rsid w:val="00DD32EA"/>
    <w:rsid w:val="00DD3336"/>
    <w:rsid w:val="00DD3AE8"/>
    <w:rsid w:val="00DD43D5"/>
    <w:rsid w:val="00DD4C97"/>
    <w:rsid w:val="00DD5BEF"/>
    <w:rsid w:val="00DD752D"/>
    <w:rsid w:val="00DE45DA"/>
    <w:rsid w:val="00DF04D5"/>
    <w:rsid w:val="00DF1247"/>
    <w:rsid w:val="00DF55EF"/>
    <w:rsid w:val="00DF5988"/>
    <w:rsid w:val="00DF6548"/>
    <w:rsid w:val="00DF719D"/>
    <w:rsid w:val="00E00CE0"/>
    <w:rsid w:val="00E13D83"/>
    <w:rsid w:val="00E21A6B"/>
    <w:rsid w:val="00E21C45"/>
    <w:rsid w:val="00E22B69"/>
    <w:rsid w:val="00E2508A"/>
    <w:rsid w:val="00E32B22"/>
    <w:rsid w:val="00E34953"/>
    <w:rsid w:val="00E35E40"/>
    <w:rsid w:val="00E36C9F"/>
    <w:rsid w:val="00E37306"/>
    <w:rsid w:val="00E378AF"/>
    <w:rsid w:val="00E37BE6"/>
    <w:rsid w:val="00E37DCC"/>
    <w:rsid w:val="00E41283"/>
    <w:rsid w:val="00E41FDB"/>
    <w:rsid w:val="00E45D0A"/>
    <w:rsid w:val="00E4669D"/>
    <w:rsid w:val="00E47B5B"/>
    <w:rsid w:val="00E50208"/>
    <w:rsid w:val="00E509D3"/>
    <w:rsid w:val="00E50FC2"/>
    <w:rsid w:val="00E5131A"/>
    <w:rsid w:val="00E523F0"/>
    <w:rsid w:val="00E535E6"/>
    <w:rsid w:val="00E56B48"/>
    <w:rsid w:val="00E60C8A"/>
    <w:rsid w:val="00E7074F"/>
    <w:rsid w:val="00E71455"/>
    <w:rsid w:val="00E74463"/>
    <w:rsid w:val="00E752B5"/>
    <w:rsid w:val="00E80659"/>
    <w:rsid w:val="00E80D3D"/>
    <w:rsid w:val="00E8339C"/>
    <w:rsid w:val="00E83991"/>
    <w:rsid w:val="00E85770"/>
    <w:rsid w:val="00E87C43"/>
    <w:rsid w:val="00EA25F9"/>
    <w:rsid w:val="00EA6064"/>
    <w:rsid w:val="00EB05EA"/>
    <w:rsid w:val="00EC1287"/>
    <w:rsid w:val="00EC1754"/>
    <w:rsid w:val="00EC1E87"/>
    <w:rsid w:val="00EC72C2"/>
    <w:rsid w:val="00ED2A53"/>
    <w:rsid w:val="00ED34D5"/>
    <w:rsid w:val="00ED7808"/>
    <w:rsid w:val="00EE376B"/>
    <w:rsid w:val="00EF7D49"/>
    <w:rsid w:val="00F037DD"/>
    <w:rsid w:val="00F03902"/>
    <w:rsid w:val="00F03F3A"/>
    <w:rsid w:val="00F04374"/>
    <w:rsid w:val="00F04DE0"/>
    <w:rsid w:val="00F138FA"/>
    <w:rsid w:val="00F17649"/>
    <w:rsid w:val="00F25D2D"/>
    <w:rsid w:val="00F26F58"/>
    <w:rsid w:val="00F26FA1"/>
    <w:rsid w:val="00F35037"/>
    <w:rsid w:val="00F35753"/>
    <w:rsid w:val="00F35D7A"/>
    <w:rsid w:val="00F3670A"/>
    <w:rsid w:val="00F368EB"/>
    <w:rsid w:val="00F43313"/>
    <w:rsid w:val="00F45DC7"/>
    <w:rsid w:val="00F46194"/>
    <w:rsid w:val="00F55931"/>
    <w:rsid w:val="00F70DDE"/>
    <w:rsid w:val="00F71C23"/>
    <w:rsid w:val="00F71C6B"/>
    <w:rsid w:val="00F72E88"/>
    <w:rsid w:val="00F74CA3"/>
    <w:rsid w:val="00F82081"/>
    <w:rsid w:val="00F8264E"/>
    <w:rsid w:val="00F848D6"/>
    <w:rsid w:val="00F90231"/>
    <w:rsid w:val="00F92785"/>
    <w:rsid w:val="00F9721B"/>
    <w:rsid w:val="00FA066E"/>
    <w:rsid w:val="00FA2DA4"/>
    <w:rsid w:val="00FA3919"/>
    <w:rsid w:val="00FA4195"/>
    <w:rsid w:val="00FA6899"/>
    <w:rsid w:val="00FA6B57"/>
    <w:rsid w:val="00FB245E"/>
    <w:rsid w:val="00FB338C"/>
    <w:rsid w:val="00FB678B"/>
    <w:rsid w:val="00FC74A3"/>
    <w:rsid w:val="00FD3C97"/>
    <w:rsid w:val="00FD758F"/>
    <w:rsid w:val="00FE7283"/>
    <w:rsid w:val="00FF05C4"/>
    <w:rsid w:val="00FF1FB4"/>
    <w:rsid w:val="00FF25DC"/>
    <w:rsid w:val="00FF3B8D"/>
    <w:rsid w:val="03574C9D"/>
    <w:rsid w:val="03938CB8"/>
    <w:rsid w:val="03AC01F5"/>
    <w:rsid w:val="0496DB43"/>
    <w:rsid w:val="050243EF"/>
    <w:rsid w:val="06A7C971"/>
    <w:rsid w:val="06EBAAEA"/>
    <w:rsid w:val="0746A308"/>
    <w:rsid w:val="074DF81B"/>
    <w:rsid w:val="075087D1"/>
    <w:rsid w:val="0C2A52E3"/>
    <w:rsid w:val="0C45D4BA"/>
    <w:rsid w:val="0F511D75"/>
    <w:rsid w:val="0FD7E32A"/>
    <w:rsid w:val="1126505C"/>
    <w:rsid w:val="11378A99"/>
    <w:rsid w:val="1165843A"/>
    <w:rsid w:val="1268EE6D"/>
    <w:rsid w:val="1300D7E2"/>
    <w:rsid w:val="130877D8"/>
    <w:rsid w:val="136476A3"/>
    <w:rsid w:val="14EA2BEF"/>
    <w:rsid w:val="15E472D6"/>
    <w:rsid w:val="160CC224"/>
    <w:rsid w:val="1657F3DF"/>
    <w:rsid w:val="16946DCA"/>
    <w:rsid w:val="17965A94"/>
    <w:rsid w:val="181A5CA8"/>
    <w:rsid w:val="18B978E9"/>
    <w:rsid w:val="18D13F85"/>
    <w:rsid w:val="18F7CD30"/>
    <w:rsid w:val="1907742A"/>
    <w:rsid w:val="191DDA00"/>
    <w:rsid w:val="198F36F9"/>
    <w:rsid w:val="1A23C00B"/>
    <w:rsid w:val="1A36DFC0"/>
    <w:rsid w:val="1B39B27B"/>
    <w:rsid w:val="1BCB283D"/>
    <w:rsid w:val="1CDEC018"/>
    <w:rsid w:val="1D02180A"/>
    <w:rsid w:val="1D418300"/>
    <w:rsid w:val="1DB6D170"/>
    <w:rsid w:val="1DBBFB74"/>
    <w:rsid w:val="1DE43399"/>
    <w:rsid w:val="1DFEE69A"/>
    <w:rsid w:val="209A1CAF"/>
    <w:rsid w:val="21E51872"/>
    <w:rsid w:val="222A0F61"/>
    <w:rsid w:val="22700D07"/>
    <w:rsid w:val="22FA709C"/>
    <w:rsid w:val="233D20D4"/>
    <w:rsid w:val="236530E3"/>
    <w:rsid w:val="23FCC308"/>
    <w:rsid w:val="24A33CDF"/>
    <w:rsid w:val="24AEE77B"/>
    <w:rsid w:val="261F6897"/>
    <w:rsid w:val="2630621F"/>
    <w:rsid w:val="2637855C"/>
    <w:rsid w:val="2768E930"/>
    <w:rsid w:val="292C113F"/>
    <w:rsid w:val="29CA614F"/>
    <w:rsid w:val="2A3DC0F1"/>
    <w:rsid w:val="2A42357C"/>
    <w:rsid w:val="2A4B3D22"/>
    <w:rsid w:val="2A62B640"/>
    <w:rsid w:val="2A6AD59C"/>
    <w:rsid w:val="2BFAF8E7"/>
    <w:rsid w:val="2C2493B7"/>
    <w:rsid w:val="2CC75FF8"/>
    <w:rsid w:val="2CD86299"/>
    <w:rsid w:val="2D0F142C"/>
    <w:rsid w:val="30149C47"/>
    <w:rsid w:val="3167E9E4"/>
    <w:rsid w:val="31C1AB1E"/>
    <w:rsid w:val="324121D3"/>
    <w:rsid w:val="34EC1FA7"/>
    <w:rsid w:val="34FD7721"/>
    <w:rsid w:val="359EF8CA"/>
    <w:rsid w:val="36FBF95A"/>
    <w:rsid w:val="37F21932"/>
    <w:rsid w:val="3805BC81"/>
    <w:rsid w:val="38948CAF"/>
    <w:rsid w:val="395ED82B"/>
    <w:rsid w:val="3CFF1F12"/>
    <w:rsid w:val="3D62B696"/>
    <w:rsid w:val="3DA03C14"/>
    <w:rsid w:val="3DA7C3F8"/>
    <w:rsid w:val="3F0491B7"/>
    <w:rsid w:val="3FA008E5"/>
    <w:rsid w:val="401429F3"/>
    <w:rsid w:val="406DA31A"/>
    <w:rsid w:val="41F6A412"/>
    <w:rsid w:val="43005EA0"/>
    <w:rsid w:val="435DEF0D"/>
    <w:rsid w:val="442CEF82"/>
    <w:rsid w:val="45060F2D"/>
    <w:rsid w:val="45372E79"/>
    <w:rsid w:val="488154AA"/>
    <w:rsid w:val="49EC8248"/>
    <w:rsid w:val="4A6F17DC"/>
    <w:rsid w:val="4BC358D1"/>
    <w:rsid w:val="4BC92C37"/>
    <w:rsid w:val="4CAABF26"/>
    <w:rsid w:val="4CDB2016"/>
    <w:rsid w:val="4F53B118"/>
    <w:rsid w:val="4F7E31A2"/>
    <w:rsid w:val="50C71C52"/>
    <w:rsid w:val="51340A4B"/>
    <w:rsid w:val="5202E4CC"/>
    <w:rsid w:val="5270DB75"/>
    <w:rsid w:val="52E741AC"/>
    <w:rsid w:val="536AF7A8"/>
    <w:rsid w:val="53E0C61B"/>
    <w:rsid w:val="548FA5A0"/>
    <w:rsid w:val="55D64402"/>
    <w:rsid w:val="56547990"/>
    <w:rsid w:val="56AE1CEB"/>
    <w:rsid w:val="575A7F9D"/>
    <w:rsid w:val="57CA4986"/>
    <w:rsid w:val="5828B5C9"/>
    <w:rsid w:val="58A60979"/>
    <w:rsid w:val="58A8EA47"/>
    <w:rsid w:val="58D353E8"/>
    <w:rsid w:val="5A0388CC"/>
    <w:rsid w:val="5A0A3BE7"/>
    <w:rsid w:val="5A176B9F"/>
    <w:rsid w:val="5B8E1E56"/>
    <w:rsid w:val="5CEE386E"/>
    <w:rsid w:val="5D04ED0F"/>
    <w:rsid w:val="5D0C1826"/>
    <w:rsid w:val="5D7B0DB9"/>
    <w:rsid w:val="5EA66D27"/>
    <w:rsid w:val="5EF18DAA"/>
    <w:rsid w:val="60CBB993"/>
    <w:rsid w:val="614C4D1F"/>
    <w:rsid w:val="61EF4140"/>
    <w:rsid w:val="6240C0D4"/>
    <w:rsid w:val="62856BA8"/>
    <w:rsid w:val="631E9C1F"/>
    <w:rsid w:val="6447ADC6"/>
    <w:rsid w:val="64D6046D"/>
    <w:rsid w:val="66732D81"/>
    <w:rsid w:val="66D9E3AB"/>
    <w:rsid w:val="670C8348"/>
    <w:rsid w:val="6771EDFF"/>
    <w:rsid w:val="6864AA68"/>
    <w:rsid w:val="68E59D64"/>
    <w:rsid w:val="6BB911B4"/>
    <w:rsid w:val="6D982B75"/>
    <w:rsid w:val="6E0B2399"/>
    <w:rsid w:val="6EB94382"/>
    <w:rsid w:val="6F622848"/>
    <w:rsid w:val="70CCE8EA"/>
    <w:rsid w:val="73E374C4"/>
    <w:rsid w:val="75804144"/>
    <w:rsid w:val="75CBB2E8"/>
    <w:rsid w:val="76900FE1"/>
    <w:rsid w:val="76BA5BEC"/>
    <w:rsid w:val="773FD804"/>
    <w:rsid w:val="7830E980"/>
    <w:rsid w:val="7B334C83"/>
    <w:rsid w:val="7B88C3D1"/>
    <w:rsid w:val="7C9D52AD"/>
    <w:rsid w:val="7D158F48"/>
    <w:rsid w:val="7D546FE3"/>
    <w:rsid w:val="7FADCE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92AF"/>
  <w15:chartTrackingRefBased/>
  <w15:docId w15:val="{56CEB41F-B8D2-A749-86BE-77B42403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24"/>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7224"/>
  </w:style>
  <w:style w:type="character" w:customStyle="1" w:styleId="eop">
    <w:name w:val="eop"/>
    <w:basedOn w:val="DefaultParagraphFont"/>
    <w:rsid w:val="00727224"/>
  </w:style>
  <w:style w:type="table" w:styleId="GridTable1Light-Accent6">
    <w:name w:val="Grid Table 1 Light Accent 6"/>
    <w:basedOn w:val="TableNormal"/>
    <w:uiPriority w:val="46"/>
    <w:rsid w:val="0072722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
    <w:name w:val="List Table 4"/>
    <w:basedOn w:val="TableNormal"/>
    <w:uiPriority w:val="49"/>
    <w:rsid w:val="00727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72722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72722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72722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333DD3"/>
    <w:pPr>
      <w:tabs>
        <w:tab w:val="center" w:pos="4513"/>
        <w:tab w:val="right" w:pos="9026"/>
      </w:tabs>
    </w:pPr>
  </w:style>
  <w:style w:type="character" w:customStyle="1" w:styleId="HeaderChar">
    <w:name w:val="Header Char"/>
    <w:basedOn w:val="DefaultParagraphFont"/>
    <w:link w:val="Header"/>
    <w:uiPriority w:val="99"/>
    <w:rsid w:val="00333DD3"/>
    <w:rPr>
      <w:rFonts w:eastAsiaTheme="minorEastAsia"/>
      <w:sz w:val="22"/>
      <w:szCs w:val="22"/>
      <w:lang w:eastAsia="en-GB"/>
    </w:rPr>
  </w:style>
  <w:style w:type="paragraph" w:styleId="Footer">
    <w:name w:val="footer"/>
    <w:basedOn w:val="Normal"/>
    <w:link w:val="FooterChar"/>
    <w:uiPriority w:val="99"/>
    <w:unhideWhenUsed/>
    <w:rsid w:val="00333DD3"/>
    <w:pPr>
      <w:tabs>
        <w:tab w:val="center" w:pos="4513"/>
        <w:tab w:val="right" w:pos="9026"/>
      </w:tabs>
    </w:pPr>
  </w:style>
  <w:style w:type="character" w:customStyle="1" w:styleId="FooterChar">
    <w:name w:val="Footer Char"/>
    <w:basedOn w:val="DefaultParagraphFont"/>
    <w:link w:val="Footer"/>
    <w:uiPriority w:val="99"/>
    <w:rsid w:val="00333DD3"/>
    <w:rPr>
      <w:rFonts w:eastAsiaTheme="minorEastAsia"/>
      <w:sz w:val="22"/>
      <w:szCs w:val="22"/>
      <w:lang w:eastAsia="en-GB"/>
    </w:rPr>
  </w:style>
  <w:style w:type="table" w:styleId="TableGrid">
    <w:name w:val="Table Grid"/>
    <w:basedOn w:val="TableNormal"/>
    <w:uiPriority w:val="39"/>
    <w:rsid w:val="000F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F05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F35D7A"/>
    <w:pPr>
      <w:ind w:left="720"/>
      <w:contextualSpacing/>
    </w:pPr>
  </w:style>
  <w:style w:type="paragraph" w:customStyle="1" w:styleId="paragraph">
    <w:name w:val="paragraph"/>
    <w:basedOn w:val="Normal"/>
    <w:rsid w:val="00DF719D"/>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0F4E90"/>
    <w:rPr>
      <w:sz w:val="20"/>
      <w:szCs w:val="20"/>
    </w:rPr>
  </w:style>
  <w:style w:type="character" w:customStyle="1" w:styleId="CommentTextChar">
    <w:name w:val="Comment Text Char"/>
    <w:basedOn w:val="DefaultParagraphFont"/>
    <w:link w:val="CommentText"/>
    <w:uiPriority w:val="99"/>
    <w:rsid w:val="000F4E90"/>
    <w:rPr>
      <w:rFonts w:eastAsiaTheme="minorEastAsia"/>
      <w:sz w:val="20"/>
      <w:szCs w:val="20"/>
      <w:lang w:eastAsia="en-GB"/>
    </w:rPr>
  </w:style>
  <w:style w:type="character" w:styleId="CommentReference">
    <w:name w:val="annotation reference"/>
    <w:basedOn w:val="DefaultParagraphFont"/>
    <w:uiPriority w:val="99"/>
    <w:semiHidden/>
    <w:unhideWhenUsed/>
    <w:rsid w:val="000F4E90"/>
    <w:rPr>
      <w:sz w:val="16"/>
      <w:szCs w:val="16"/>
    </w:rPr>
  </w:style>
  <w:style w:type="paragraph" w:styleId="CommentSubject">
    <w:name w:val="annotation subject"/>
    <w:basedOn w:val="CommentText"/>
    <w:next w:val="CommentText"/>
    <w:link w:val="CommentSubjectChar"/>
    <w:uiPriority w:val="99"/>
    <w:semiHidden/>
    <w:unhideWhenUsed/>
    <w:rsid w:val="00710640"/>
    <w:rPr>
      <w:b/>
      <w:bCs/>
    </w:rPr>
  </w:style>
  <w:style w:type="character" w:customStyle="1" w:styleId="CommentSubjectChar">
    <w:name w:val="Comment Subject Char"/>
    <w:basedOn w:val="CommentTextChar"/>
    <w:link w:val="CommentSubject"/>
    <w:uiPriority w:val="99"/>
    <w:semiHidden/>
    <w:rsid w:val="00710640"/>
    <w:rPr>
      <w:rFonts w:eastAsiaTheme="minorEastAsia"/>
      <w:b/>
      <w:bCs/>
      <w:sz w:val="20"/>
      <w:szCs w:val="20"/>
      <w:lang w:eastAsia="en-GB"/>
    </w:rPr>
  </w:style>
  <w:style w:type="paragraph" w:styleId="NoSpacing">
    <w:name w:val="No Spacing"/>
    <w:uiPriority w:val="1"/>
    <w:qFormat/>
    <w:rsid w:val="002227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9112">
      <w:bodyDiv w:val="1"/>
      <w:marLeft w:val="0"/>
      <w:marRight w:val="0"/>
      <w:marTop w:val="0"/>
      <w:marBottom w:val="0"/>
      <w:divBdr>
        <w:top w:val="none" w:sz="0" w:space="0" w:color="auto"/>
        <w:left w:val="none" w:sz="0" w:space="0" w:color="auto"/>
        <w:bottom w:val="none" w:sz="0" w:space="0" w:color="auto"/>
        <w:right w:val="none" w:sz="0" w:space="0" w:color="auto"/>
      </w:divBdr>
    </w:div>
    <w:div w:id="1548101573">
      <w:bodyDiv w:val="1"/>
      <w:marLeft w:val="0"/>
      <w:marRight w:val="0"/>
      <w:marTop w:val="0"/>
      <w:marBottom w:val="0"/>
      <w:divBdr>
        <w:top w:val="none" w:sz="0" w:space="0" w:color="auto"/>
        <w:left w:val="none" w:sz="0" w:space="0" w:color="auto"/>
        <w:bottom w:val="none" w:sz="0" w:space="0" w:color="auto"/>
        <w:right w:val="none" w:sz="0" w:space="0" w:color="auto"/>
      </w:divBdr>
      <w:divsChild>
        <w:div w:id="650912240">
          <w:marLeft w:val="0"/>
          <w:marRight w:val="0"/>
          <w:marTop w:val="0"/>
          <w:marBottom w:val="0"/>
          <w:divBdr>
            <w:top w:val="none" w:sz="0" w:space="0" w:color="auto"/>
            <w:left w:val="none" w:sz="0" w:space="0" w:color="auto"/>
            <w:bottom w:val="none" w:sz="0" w:space="0" w:color="auto"/>
            <w:right w:val="none" w:sz="0" w:space="0" w:color="auto"/>
          </w:divBdr>
        </w:div>
        <w:div w:id="1377855596">
          <w:marLeft w:val="0"/>
          <w:marRight w:val="0"/>
          <w:marTop w:val="0"/>
          <w:marBottom w:val="0"/>
          <w:divBdr>
            <w:top w:val="none" w:sz="0" w:space="0" w:color="auto"/>
            <w:left w:val="none" w:sz="0" w:space="0" w:color="auto"/>
            <w:bottom w:val="none" w:sz="0" w:space="0" w:color="auto"/>
            <w:right w:val="none" w:sz="0" w:space="0" w:color="auto"/>
          </w:divBdr>
        </w:div>
        <w:div w:id="1947349018">
          <w:marLeft w:val="0"/>
          <w:marRight w:val="0"/>
          <w:marTop w:val="0"/>
          <w:marBottom w:val="0"/>
          <w:divBdr>
            <w:top w:val="none" w:sz="0" w:space="0" w:color="auto"/>
            <w:left w:val="none" w:sz="0" w:space="0" w:color="auto"/>
            <w:bottom w:val="none" w:sz="0" w:space="0" w:color="auto"/>
            <w:right w:val="none" w:sz="0" w:space="0" w:color="auto"/>
          </w:divBdr>
        </w:div>
      </w:divsChild>
    </w:div>
    <w:div w:id="17009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a40fb7-b9d3-4629-918f-7341ce6e40b2" xsi:nil="true"/>
    <lcf76f155ced4ddcb4097134ff3c332f xmlns="7ac0b3cc-0a3c-4cd3-9d92-f2fceffc6b13">
      <Terms xmlns="http://schemas.microsoft.com/office/infopath/2007/PartnerControls"/>
    </lcf76f155ced4ddcb4097134ff3c332f>
    <SharedWithUsers xmlns="8aa40fb7-b9d3-4629-918f-7341ce6e40b2">
      <UserInfo>
        <DisplayName>Tom Mills</DisplayName>
        <AccountId>12</AccountId>
        <AccountType/>
      </UserInfo>
      <UserInfo>
        <DisplayName>Isla McLean</DisplayName>
        <AccountId>1021</AccountId>
        <AccountType/>
      </UserInfo>
      <UserInfo>
        <DisplayName>Ed Gurney</DisplayName>
        <AccountId>114</AccountId>
        <AccountType/>
      </UserInfo>
      <UserInfo>
        <DisplayName>Jonathon Noble</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8" ma:contentTypeDescription="Create a new document." ma:contentTypeScope="" ma:versionID="011710f37e3064145c67ad7e72d9d164">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10dc075d3e6fc7534b711fc0985930e3"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995F-EAD5-44DC-AF55-A7A2393761A8}">
  <ds:schemaRefs>
    <ds:schemaRef ds:uri="http://schemas.microsoft.com/sharepoint/v3/contenttype/forms"/>
  </ds:schemaRefs>
</ds:datastoreItem>
</file>

<file path=customXml/itemProps2.xml><?xml version="1.0" encoding="utf-8"?>
<ds:datastoreItem xmlns:ds="http://schemas.openxmlformats.org/officeDocument/2006/customXml" ds:itemID="{BD001D5D-C69D-4848-B1AF-CACCCE620C9C}">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8aa40fb7-b9d3-4629-918f-7341ce6e40b2"/>
    <ds:schemaRef ds:uri="7ac0b3cc-0a3c-4cd3-9d92-f2fceffc6b13"/>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1D01C41-EC1F-4901-8A79-448F70E2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01F78-E45F-4EDC-9E3E-AEFB50C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Isla McLean</cp:lastModifiedBy>
  <cp:revision>2</cp:revision>
  <dcterms:created xsi:type="dcterms:W3CDTF">2024-03-13T12:59:00Z</dcterms:created>
  <dcterms:modified xsi:type="dcterms:W3CDTF">2024-03-13T12:59:00Z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