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8BF3D" w14:textId="77777777" w:rsidR="000636C3" w:rsidRDefault="000636C3" w:rsidP="00333DD3">
      <w:pPr>
        <w:rPr>
          <w:rFonts w:ascii="Arial" w:hAnsi="Arial" w:cs="Arial"/>
        </w:rPr>
      </w:pPr>
    </w:p>
    <w:p w14:paraId="7FA3FDEA" w14:textId="77777777" w:rsidR="00A67A97" w:rsidRDefault="00A67A97" w:rsidP="00333DD3">
      <w:pPr>
        <w:rPr>
          <w:rFonts w:ascii="Arial" w:hAnsi="Arial" w:cs="Arial"/>
        </w:rPr>
      </w:pPr>
    </w:p>
    <w:p w14:paraId="3D9E868F" w14:textId="36EE8A03" w:rsidR="00A67A97" w:rsidRDefault="000A01F4" w:rsidP="00A67A97">
      <w:pPr>
        <w:jc w:val="center"/>
        <w:rPr>
          <w:rFonts w:ascii="Arial" w:hAnsi="Arial" w:cs="Arial"/>
          <w:sz w:val="36"/>
          <w:szCs w:val="36"/>
        </w:rPr>
      </w:pPr>
      <w:r>
        <w:rPr>
          <w:rFonts w:ascii="Arial" w:hAnsi="Arial" w:cs="Arial"/>
          <w:sz w:val="36"/>
          <w:szCs w:val="36"/>
        </w:rPr>
        <w:t>Project Brief</w:t>
      </w:r>
      <w:r w:rsidR="00B64B02">
        <w:rPr>
          <w:rFonts w:ascii="Arial" w:hAnsi="Arial" w:cs="Arial"/>
          <w:sz w:val="36"/>
          <w:szCs w:val="36"/>
        </w:rPr>
        <w:t>:</w:t>
      </w:r>
      <w:r>
        <w:rPr>
          <w:rFonts w:ascii="Arial" w:hAnsi="Arial" w:cs="Arial"/>
          <w:sz w:val="36"/>
          <w:szCs w:val="36"/>
        </w:rPr>
        <w:t xml:space="preserve"> </w:t>
      </w:r>
      <w:r w:rsidR="005664C8">
        <w:rPr>
          <w:rFonts w:ascii="Arial" w:hAnsi="Arial" w:cs="Arial"/>
          <w:sz w:val="36"/>
          <w:szCs w:val="36"/>
        </w:rPr>
        <w:t>TOM &amp; Tech</w:t>
      </w:r>
      <w:r w:rsidR="00B64B02">
        <w:rPr>
          <w:rFonts w:ascii="Arial" w:hAnsi="Arial" w:cs="Arial"/>
          <w:sz w:val="36"/>
          <w:szCs w:val="36"/>
        </w:rPr>
        <w:t>nology</w:t>
      </w:r>
    </w:p>
    <w:p w14:paraId="7C74248D" w14:textId="77777777" w:rsidR="00B43202" w:rsidRDefault="00B43202" w:rsidP="00A67A97">
      <w:pPr>
        <w:jc w:val="center"/>
        <w:rPr>
          <w:rFonts w:ascii="Arial" w:hAnsi="Arial" w:cs="Arial"/>
          <w:sz w:val="36"/>
          <w:szCs w:val="36"/>
        </w:rPr>
      </w:pPr>
    </w:p>
    <w:tbl>
      <w:tblPr>
        <w:tblStyle w:val="TableGrid"/>
        <w:tblW w:w="0" w:type="auto"/>
        <w:tblLook w:val="04A0" w:firstRow="1" w:lastRow="0" w:firstColumn="1" w:lastColumn="0" w:noHBand="0" w:noVBand="1"/>
      </w:tblPr>
      <w:tblGrid>
        <w:gridCol w:w="2405"/>
        <w:gridCol w:w="8045"/>
      </w:tblGrid>
      <w:tr w:rsidR="00B43202" w14:paraId="798E06ED" w14:textId="77777777" w:rsidTr="1FBB34B5">
        <w:tc>
          <w:tcPr>
            <w:tcW w:w="2405" w:type="dxa"/>
            <w:shd w:val="clear" w:color="auto" w:fill="70AD47" w:themeFill="accent6"/>
          </w:tcPr>
          <w:p w14:paraId="3B1AC47A" w14:textId="188E065A" w:rsidR="00B43202" w:rsidRPr="00B43202" w:rsidRDefault="00B43202" w:rsidP="00B43202">
            <w:pPr>
              <w:rPr>
                <w:rFonts w:ascii="Arial" w:hAnsi="Arial" w:cs="Arial"/>
                <w:b/>
                <w:bCs/>
                <w:color w:val="FFFFFF" w:themeColor="background1"/>
              </w:rPr>
            </w:pPr>
            <w:bookmarkStart w:id="0" w:name="_Hlk157413022"/>
            <w:r w:rsidRPr="00B43202">
              <w:rPr>
                <w:rFonts w:ascii="Arial" w:hAnsi="Arial" w:cs="Arial"/>
                <w:b/>
                <w:bCs/>
                <w:color w:val="FFFFFF" w:themeColor="background1"/>
              </w:rPr>
              <w:t>Project Name</w:t>
            </w:r>
          </w:p>
        </w:tc>
        <w:tc>
          <w:tcPr>
            <w:tcW w:w="8045" w:type="dxa"/>
          </w:tcPr>
          <w:p w14:paraId="0CF04B86" w14:textId="7DAE04A2" w:rsidR="00B43202" w:rsidRDefault="00764210" w:rsidP="00A67A97">
            <w:pPr>
              <w:jc w:val="center"/>
              <w:rPr>
                <w:rFonts w:ascii="Arial" w:hAnsi="Arial" w:cs="Arial"/>
                <w:sz w:val="36"/>
                <w:szCs w:val="36"/>
              </w:rPr>
            </w:pPr>
            <w:r>
              <w:rPr>
                <w:rFonts w:ascii="Arial" w:hAnsi="Arial" w:cs="Arial"/>
                <w:sz w:val="36"/>
                <w:szCs w:val="36"/>
              </w:rPr>
              <w:t>Resident Experience: Target Operating Model</w:t>
            </w:r>
          </w:p>
        </w:tc>
      </w:tr>
      <w:tr w:rsidR="00B43202" w14:paraId="67A08EA4" w14:textId="77777777" w:rsidTr="1FBB34B5">
        <w:tc>
          <w:tcPr>
            <w:tcW w:w="2405" w:type="dxa"/>
            <w:shd w:val="clear" w:color="auto" w:fill="70AD47" w:themeFill="accent6"/>
          </w:tcPr>
          <w:p w14:paraId="58ACBB97" w14:textId="7040C491" w:rsidR="00B43202" w:rsidRPr="00B43202" w:rsidRDefault="00B43202" w:rsidP="00B43202">
            <w:pPr>
              <w:rPr>
                <w:rFonts w:ascii="Arial" w:hAnsi="Arial" w:cs="Arial"/>
                <w:b/>
                <w:bCs/>
                <w:color w:val="FFFFFF" w:themeColor="background1"/>
              </w:rPr>
            </w:pPr>
            <w:r w:rsidRPr="00B43202">
              <w:rPr>
                <w:rFonts w:ascii="Arial" w:hAnsi="Arial" w:cs="Arial"/>
                <w:b/>
                <w:bCs/>
                <w:color w:val="FFFFFF" w:themeColor="background1"/>
              </w:rPr>
              <w:t>Document Date</w:t>
            </w:r>
          </w:p>
        </w:tc>
        <w:tc>
          <w:tcPr>
            <w:tcW w:w="8045" w:type="dxa"/>
          </w:tcPr>
          <w:p w14:paraId="75A575AE" w14:textId="6B7EC248" w:rsidR="00B43202" w:rsidRDefault="008B4CC3" w:rsidP="00A67A97">
            <w:pPr>
              <w:jc w:val="center"/>
              <w:rPr>
                <w:rFonts w:ascii="Arial" w:hAnsi="Arial" w:cs="Arial"/>
                <w:sz w:val="36"/>
                <w:szCs w:val="36"/>
              </w:rPr>
            </w:pPr>
            <w:r>
              <w:rPr>
                <w:rFonts w:ascii="Arial" w:hAnsi="Arial" w:cs="Arial"/>
                <w:sz w:val="36"/>
                <w:szCs w:val="36"/>
              </w:rPr>
              <w:t>04/03</w:t>
            </w:r>
            <w:r w:rsidR="00764210">
              <w:rPr>
                <w:rFonts w:ascii="Arial" w:hAnsi="Arial" w:cs="Arial"/>
                <w:sz w:val="36"/>
                <w:szCs w:val="36"/>
              </w:rPr>
              <w:t>/2024</w:t>
            </w:r>
          </w:p>
        </w:tc>
      </w:tr>
      <w:tr w:rsidR="00B43202" w14:paraId="7A39A5D6" w14:textId="77777777" w:rsidTr="1FBB34B5">
        <w:tc>
          <w:tcPr>
            <w:tcW w:w="2405" w:type="dxa"/>
            <w:shd w:val="clear" w:color="auto" w:fill="70AD47" w:themeFill="accent6"/>
          </w:tcPr>
          <w:p w14:paraId="158D224A" w14:textId="2654F43D" w:rsidR="00B43202" w:rsidRPr="00B43202" w:rsidRDefault="00B43202" w:rsidP="00B43202">
            <w:pPr>
              <w:rPr>
                <w:rFonts w:ascii="Arial" w:hAnsi="Arial" w:cs="Arial"/>
                <w:b/>
                <w:bCs/>
                <w:color w:val="FFFFFF" w:themeColor="background1"/>
              </w:rPr>
            </w:pPr>
            <w:r w:rsidRPr="00B43202">
              <w:rPr>
                <w:rFonts w:ascii="Arial" w:hAnsi="Arial" w:cs="Arial"/>
                <w:b/>
                <w:bCs/>
                <w:color w:val="FFFFFF" w:themeColor="background1"/>
              </w:rPr>
              <w:t>Document Ref</w:t>
            </w:r>
          </w:p>
        </w:tc>
        <w:tc>
          <w:tcPr>
            <w:tcW w:w="8045" w:type="dxa"/>
          </w:tcPr>
          <w:p w14:paraId="62693C42" w14:textId="2D0F654F" w:rsidR="00B43202" w:rsidRDefault="661DE4B4" w:rsidP="00A67A97">
            <w:pPr>
              <w:jc w:val="center"/>
              <w:rPr>
                <w:rFonts w:ascii="Arial" w:hAnsi="Arial" w:cs="Arial"/>
                <w:sz w:val="36"/>
                <w:szCs w:val="36"/>
              </w:rPr>
            </w:pPr>
            <w:r w:rsidRPr="1FBB34B5">
              <w:rPr>
                <w:rFonts w:ascii="Arial" w:hAnsi="Arial" w:cs="Arial"/>
                <w:sz w:val="36"/>
                <w:szCs w:val="36"/>
              </w:rPr>
              <w:t>ResE</w:t>
            </w:r>
            <w:r w:rsidR="00C165C9">
              <w:rPr>
                <w:rFonts w:ascii="Arial" w:hAnsi="Arial" w:cs="Arial"/>
                <w:sz w:val="36"/>
                <w:szCs w:val="36"/>
              </w:rPr>
              <w:t>x</w:t>
            </w:r>
            <w:r w:rsidRPr="1FBB34B5">
              <w:rPr>
                <w:rFonts w:ascii="Arial" w:hAnsi="Arial" w:cs="Arial"/>
                <w:sz w:val="36"/>
                <w:szCs w:val="36"/>
              </w:rPr>
              <w:t>TOM_PB_v1</w:t>
            </w:r>
          </w:p>
        </w:tc>
      </w:tr>
      <w:tr w:rsidR="00B43202" w14:paraId="61B86084" w14:textId="77777777" w:rsidTr="1FBB34B5">
        <w:tc>
          <w:tcPr>
            <w:tcW w:w="2405" w:type="dxa"/>
            <w:shd w:val="clear" w:color="auto" w:fill="70AD47" w:themeFill="accent6"/>
          </w:tcPr>
          <w:p w14:paraId="109BF83C" w14:textId="41A9FFB1" w:rsidR="00B43202" w:rsidRPr="00B43202" w:rsidRDefault="00B43202" w:rsidP="00B43202">
            <w:pPr>
              <w:rPr>
                <w:rFonts w:ascii="Arial" w:hAnsi="Arial" w:cs="Arial"/>
                <w:b/>
                <w:bCs/>
              </w:rPr>
            </w:pPr>
            <w:r w:rsidRPr="00B43202">
              <w:rPr>
                <w:rFonts w:ascii="Arial" w:hAnsi="Arial" w:cs="Arial"/>
                <w:b/>
                <w:bCs/>
                <w:color w:val="FFFFFF" w:themeColor="background1"/>
              </w:rPr>
              <w:t>Raised By</w:t>
            </w:r>
          </w:p>
        </w:tc>
        <w:tc>
          <w:tcPr>
            <w:tcW w:w="8045" w:type="dxa"/>
          </w:tcPr>
          <w:p w14:paraId="4A8EC214" w14:textId="34874DE3" w:rsidR="00B43202" w:rsidRDefault="1398962E" w:rsidP="00A67A97">
            <w:pPr>
              <w:jc w:val="center"/>
              <w:rPr>
                <w:rFonts w:ascii="Arial" w:hAnsi="Arial" w:cs="Arial"/>
                <w:sz w:val="36"/>
                <w:szCs w:val="36"/>
              </w:rPr>
            </w:pPr>
            <w:r w:rsidRPr="32442A4C">
              <w:rPr>
                <w:rFonts w:ascii="Arial" w:hAnsi="Arial" w:cs="Arial"/>
                <w:sz w:val="36"/>
                <w:szCs w:val="36"/>
              </w:rPr>
              <w:t xml:space="preserve">Kelly Page </w:t>
            </w:r>
          </w:p>
        </w:tc>
      </w:tr>
      <w:tr w:rsidR="00D90A7D" w14:paraId="021CA6FD" w14:textId="77777777" w:rsidTr="1FBB34B5">
        <w:tc>
          <w:tcPr>
            <w:tcW w:w="2405" w:type="dxa"/>
            <w:shd w:val="clear" w:color="auto" w:fill="70AD47" w:themeFill="accent6"/>
          </w:tcPr>
          <w:p w14:paraId="3F534142" w14:textId="0B7A73A6" w:rsidR="00D90A7D" w:rsidRPr="00B43202" w:rsidRDefault="00D90A7D" w:rsidP="00B43202">
            <w:pPr>
              <w:rPr>
                <w:rFonts w:ascii="Arial" w:hAnsi="Arial" w:cs="Arial"/>
                <w:b/>
                <w:bCs/>
                <w:color w:val="FFFFFF" w:themeColor="background1"/>
              </w:rPr>
            </w:pPr>
            <w:r>
              <w:rPr>
                <w:rFonts w:ascii="Arial" w:hAnsi="Arial" w:cs="Arial"/>
                <w:b/>
                <w:bCs/>
                <w:color w:val="FFFFFF" w:themeColor="background1"/>
              </w:rPr>
              <w:t>Project Sponsor</w:t>
            </w:r>
          </w:p>
        </w:tc>
        <w:tc>
          <w:tcPr>
            <w:tcW w:w="8045" w:type="dxa"/>
          </w:tcPr>
          <w:p w14:paraId="77FB6348" w14:textId="169DE77F" w:rsidR="00D90A7D" w:rsidRDefault="73AEDA4B" w:rsidP="00A67A97">
            <w:pPr>
              <w:jc w:val="center"/>
              <w:rPr>
                <w:rFonts w:ascii="Arial" w:hAnsi="Arial" w:cs="Arial"/>
                <w:sz w:val="36"/>
                <w:szCs w:val="36"/>
              </w:rPr>
            </w:pPr>
            <w:r w:rsidRPr="5A01A862">
              <w:rPr>
                <w:rFonts w:ascii="Arial" w:hAnsi="Arial" w:cs="Arial"/>
                <w:sz w:val="36"/>
                <w:szCs w:val="36"/>
              </w:rPr>
              <w:t xml:space="preserve">Mark Fowler </w:t>
            </w:r>
          </w:p>
        </w:tc>
      </w:tr>
      <w:bookmarkEnd w:id="0"/>
    </w:tbl>
    <w:p w14:paraId="575BBD4B" w14:textId="77777777" w:rsidR="00B43202" w:rsidRPr="00A67A97" w:rsidRDefault="00B43202" w:rsidP="00A67A97">
      <w:pPr>
        <w:jc w:val="center"/>
        <w:rPr>
          <w:rFonts w:ascii="Arial" w:hAnsi="Arial" w:cs="Arial"/>
          <w:sz w:val="36"/>
          <w:szCs w:val="36"/>
        </w:rPr>
      </w:pPr>
    </w:p>
    <w:p w14:paraId="501CC102" w14:textId="77777777" w:rsidR="00A67A97" w:rsidRDefault="00A67A97" w:rsidP="00333DD3">
      <w:pPr>
        <w:rPr>
          <w:rFonts w:ascii="Arial" w:hAnsi="Arial" w:cs="Arial"/>
        </w:rPr>
      </w:pPr>
    </w:p>
    <w:p w14:paraId="00C67890" w14:textId="77777777" w:rsidR="00A67A97" w:rsidRDefault="00A67A97" w:rsidP="00333DD3">
      <w:pPr>
        <w:rPr>
          <w:rFonts w:ascii="Arial" w:hAnsi="Arial" w:cs="Arial"/>
        </w:rPr>
      </w:pPr>
    </w:p>
    <w:tbl>
      <w:tblPr>
        <w:tblStyle w:val="TableGrid"/>
        <w:tblW w:w="0" w:type="auto"/>
        <w:tblLook w:val="04A0" w:firstRow="1" w:lastRow="0" w:firstColumn="1" w:lastColumn="0" w:noHBand="0" w:noVBand="1"/>
      </w:tblPr>
      <w:tblGrid>
        <w:gridCol w:w="10450"/>
      </w:tblGrid>
      <w:tr w:rsidR="00A67A97" w:rsidRPr="00AC703C" w14:paraId="7603207B" w14:textId="77777777" w:rsidTr="0331BCBD">
        <w:trPr>
          <w:trHeight w:val="574"/>
        </w:trPr>
        <w:tc>
          <w:tcPr>
            <w:tcW w:w="10450" w:type="dxa"/>
            <w:shd w:val="clear" w:color="auto" w:fill="70AD47" w:themeFill="accent6"/>
          </w:tcPr>
          <w:p w14:paraId="7C7029DE" w14:textId="1CD8BBCB" w:rsidR="00A67A97" w:rsidRPr="00AC703C" w:rsidRDefault="00A67A97" w:rsidP="00333DD3">
            <w:pPr>
              <w:rPr>
                <w:rFonts w:ascii="Arial" w:hAnsi="Arial" w:cs="Arial"/>
                <w:b/>
                <w:color w:val="FFFFFF" w:themeColor="background1"/>
              </w:rPr>
            </w:pPr>
            <w:bookmarkStart w:id="1" w:name="_Hlk157088159"/>
            <w:r w:rsidRPr="00AC703C">
              <w:rPr>
                <w:rFonts w:ascii="Arial" w:hAnsi="Arial" w:cs="Arial"/>
                <w:b/>
                <w:bCs/>
                <w:color w:val="FFFFFF" w:themeColor="background1"/>
              </w:rPr>
              <w:t>Purpose of the Project</w:t>
            </w:r>
            <w:r w:rsidR="00456927" w:rsidRPr="00AC703C">
              <w:rPr>
                <w:rFonts w:ascii="Arial" w:hAnsi="Arial" w:cs="Arial"/>
                <w:b/>
                <w:bCs/>
                <w:color w:val="FFFFFF" w:themeColor="background1"/>
              </w:rPr>
              <w:t xml:space="preserve"> </w:t>
            </w:r>
          </w:p>
        </w:tc>
      </w:tr>
      <w:tr w:rsidR="00A67A97" w:rsidRPr="00AC703C" w14:paraId="77806685" w14:textId="77777777" w:rsidTr="0331BCBD">
        <w:tc>
          <w:tcPr>
            <w:tcW w:w="10450" w:type="dxa"/>
          </w:tcPr>
          <w:p w14:paraId="063DC978" w14:textId="77D0ED84" w:rsidR="122AD2CE" w:rsidRPr="001F1BA2" w:rsidRDefault="004357F1" w:rsidP="122AD2CE">
            <w:pPr>
              <w:rPr>
                <w:rFonts w:ascii="Arial" w:hAnsi="Arial" w:cs="Arial"/>
              </w:rPr>
            </w:pPr>
            <w:r w:rsidRPr="001F1BA2">
              <w:rPr>
                <w:rFonts w:ascii="Arial" w:hAnsi="Arial" w:cs="Arial"/>
              </w:rPr>
              <w:t xml:space="preserve">Background: </w:t>
            </w:r>
          </w:p>
          <w:p w14:paraId="645D3D26" w14:textId="25619D19" w:rsidR="6CAAAC29" w:rsidRPr="001F1BA2" w:rsidRDefault="2C31B67A" w:rsidP="5DA09EFF">
            <w:pPr>
              <w:pStyle w:val="ListParagraph"/>
              <w:numPr>
                <w:ilvl w:val="0"/>
                <w:numId w:val="18"/>
              </w:numPr>
              <w:rPr>
                <w:rFonts w:ascii="Arial" w:eastAsia="Arial" w:hAnsi="Arial" w:cs="Arial"/>
              </w:rPr>
            </w:pPr>
            <w:r w:rsidRPr="001F1BA2">
              <w:rPr>
                <w:rFonts w:ascii="Arial" w:hAnsi="Arial" w:cs="Arial"/>
              </w:rPr>
              <w:t>Customer services in Luton is fragmented</w:t>
            </w:r>
            <w:r w:rsidR="005B4D56" w:rsidRPr="001F1BA2">
              <w:rPr>
                <w:rFonts w:ascii="Arial" w:hAnsi="Arial" w:cs="Arial"/>
              </w:rPr>
              <w:t>,</w:t>
            </w:r>
            <w:r w:rsidRPr="001F1BA2">
              <w:rPr>
                <w:rFonts w:ascii="Arial" w:hAnsi="Arial" w:cs="Arial"/>
              </w:rPr>
              <w:t xml:space="preserve"> with multiple access points across the organisation </w:t>
            </w:r>
            <w:r w:rsidR="005B4D56" w:rsidRPr="001F1BA2">
              <w:rPr>
                <w:rFonts w:ascii="Arial" w:hAnsi="Arial" w:cs="Arial"/>
              </w:rPr>
              <w:t>and</w:t>
            </w:r>
            <w:r w:rsidRPr="001F1BA2">
              <w:rPr>
                <w:rFonts w:ascii="Arial" w:hAnsi="Arial" w:cs="Arial"/>
              </w:rPr>
              <w:t xml:space="preserve"> no insight </w:t>
            </w:r>
            <w:r w:rsidR="003848AE" w:rsidRPr="001F1BA2">
              <w:rPr>
                <w:rFonts w:ascii="Arial" w:hAnsi="Arial" w:cs="Arial"/>
              </w:rPr>
              <w:t>in</w:t>
            </w:r>
            <w:r w:rsidRPr="001F1BA2">
              <w:rPr>
                <w:rFonts w:ascii="Arial" w:hAnsi="Arial" w:cs="Arial"/>
              </w:rPr>
              <w:t xml:space="preserve">to </w:t>
            </w:r>
            <w:r w:rsidR="003848AE" w:rsidRPr="001F1BA2">
              <w:rPr>
                <w:rFonts w:ascii="Arial" w:hAnsi="Arial" w:cs="Arial"/>
              </w:rPr>
              <w:t xml:space="preserve">the performance of </w:t>
            </w:r>
            <w:r w:rsidR="6CAAAC29" w:rsidRPr="001F1BA2">
              <w:rPr>
                <w:rFonts w:ascii="Arial" w:hAnsi="Arial" w:cs="Arial"/>
              </w:rPr>
              <w:t>resident experience outside of the contact centres</w:t>
            </w:r>
            <w:r w:rsidR="0EA2E885" w:rsidRPr="32442A4C">
              <w:rPr>
                <w:rFonts w:ascii="Arial" w:hAnsi="Arial" w:cs="Arial"/>
              </w:rPr>
              <w:t xml:space="preserve"> </w:t>
            </w:r>
            <w:r w:rsidR="0EA2E885" w:rsidRPr="32442A4C">
              <w:rPr>
                <w:rFonts w:ascii="Arial" w:eastAsia="Arial" w:hAnsi="Arial" w:cs="Arial"/>
              </w:rPr>
              <w:t>or the level of failure demand caused by the Council’s service design and processes.</w:t>
            </w:r>
          </w:p>
          <w:p w14:paraId="2C91F4AD" w14:textId="3610AA1F" w:rsidR="005C6BF0" w:rsidRPr="001F1BA2" w:rsidRDefault="00FA3863" w:rsidP="004D7AB3">
            <w:pPr>
              <w:pStyle w:val="ListParagraph"/>
              <w:numPr>
                <w:ilvl w:val="0"/>
                <w:numId w:val="18"/>
              </w:numPr>
              <w:rPr>
                <w:rFonts w:ascii="Arial" w:hAnsi="Arial" w:cs="Arial"/>
              </w:rPr>
            </w:pPr>
            <w:r w:rsidRPr="001F1BA2">
              <w:rPr>
                <w:rFonts w:ascii="Arial" w:hAnsi="Arial" w:cs="Arial"/>
              </w:rPr>
              <w:t xml:space="preserve">A </w:t>
            </w:r>
            <w:r w:rsidR="005C6BF0" w:rsidRPr="001F1BA2">
              <w:rPr>
                <w:rFonts w:ascii="Arial" w:hAnsi="Arial" w:cs="Arial"/>
              </w:rPr>
              <w:t>Target Operating Model for customer access, strategy or a work plan to deliver against resident expectations ha</w:t>
            </w:r>
            <w:r w:rsidRPr="001F1BA2">
              <w:rPr>
                <w:rFonts w:ascii="Arial" w:hAnsi="Arial" w:cs="Arial"/>
              </w:rPr>
              <w:t>ve</w:t>
            </w:r>
            <w:r w:rsidR="005C6BF0" w:rsidRPr="001F1BA2">
              <w:rPr>
                <w:rFonts w:ascii="Arial" w:hAnsi="Arial" w:cs="Arial"/>
              </w:rPr>
              <w:t xml:space="preserve"> not progresse</w:t>
            </w:r>
            <w:r w:rsidRPr="001F1BA2">
              <w:rPr>
                <w:rFonts w:ascii="Arial" w:hAnsi="Arial" w:cs="Arial"/>
              </w:rPr>
              <w:t>d</w:t>
            </w:r>
            <w:r w:rsidR="005C6BF0" w:rsidRPr="001F1BA2">
              <w:rPr>
                <w:rFonts w:ascii="Arial" w:hAnsi="Arial" w:cs="Arial"/>
              </w:rPr>
              <w:t xml:space="preserve"> due to barriers in automation and lack of investment. </w:t>
            </w:r>
          </w:p>
          <w:p w14:paraId="77264DB3" w14:textId="56D2CA97" w:rsidR="00EF113F" w:rsidRPr="001F1BA2" w:rsidRDefault="00EF113F" w:rsidP="004D7AB3">
            <w:pPr>
              <w:pStyle w:val="ListParagraph"/>
              <w:numPr>
                <w:ilvl w:val="0"/>
                <w:numId w:val="18"/>
              </w:numPr>
              <w:rPr>
                <w:rFonts w:ascii="Arial" w:hAnsi="Arial" w:cs="Arial"/>
              </w:rPr>
            </w:pPr>
            <w:r w:rsidRPr="001F1BA2">
              <w:rPr>
                <w:rFonts w:ascii="Arial" w:hAnsi="Arial" w:cs="Arial"/>
              </w:rPr>
              <w:t>No single view of the customer</w:t>
            </w:r>
            <w:r w:rsidR="00961F2E" w:rsidRPr="001F1BA2">
              <w:rPr>
                <w:rFonts w:ascii="Arial" w:hAnsi="Arial" w:cs="Arial"/>
              </w:rPr>
              <w:t>,</w:t>
            </w:r>
            <w:r w:rsidRPr="001F1BA2">
              <w:rPr>
                <w:rFonts w:ascii="Arial" w:hAnsi="Arial" w:cs="Arial"/>
              </w:rPr>
              <w:t xml:space="preserve"> with officers working on legacy systems, with no</w:t>
            </w:r>
            <w:r w:rsidR="00961F2E" w:rsidRPr="001F1BA2">
              <w:rPr>
                <w:rFonts w:ascii="Arial" w:hAnsi="Arial" w:cs="Arial"/>
              </w:rPr>
              <w:t xml:space="preserve"> adopted</w:t>
            </w:r>
            <w:r w:rsidRPr="001F1BA2">
              <w:rPr>
                <w:rFonts w:ascii="Arial" w:hAnsi="Arial" w:cs="Arial"/>
              </w:rPr>
              <w:t xml:space="preserve"> central CRM that enables process flows and case notes. </w:t>
            </w:r>
          </w:p>
          <w:p w14:paraId="118812E9" w14:textId="567C9619" w:rsidR="004D7AB3" w:rsidRPr="001F1BA2" w:rsidRDefault="004D7AB3" w:rsidP="004D7AB3">
            <w:pPr>
              <w:pStyle w:val="ListParagraph"/>
              <w:numPr>
                <w:ilvl w:val="0"/>
                <w:numId w:val="18"/>
              </w:numPr>
              <w:rPr>
                <w:rFonts w:ascii="Arial" w:hAnsi="Arial" w:cs="Arial"/>
              </w:rPr>
            </w:pPr>
            <w:r w:rsidRPr="001F1BA2">
              <w:rPr>
                <w:rFonts w:ascii="Arial" w:hAnsi="Arial" w:cs="Arial"/>
              </w:rPr>
              <w:t>There is no customer insight function for real time contact, progress chasing, reason for contact</w:t>
            </w:r>
            <w:r w:rsidR="005B0803" w:rsidRPr="001F1BA2">
              <w:rPr>
                <w:rFonts w:ascii="Arial" w:hAnsi="Arial" w:cs="Arial"/>
              </w:rPr>
              <w:t xml:space="preserve"> or way to connect </w:t>
            </w:r>
            <w:r w:rsidRPr="001F1BA2">
              <w:rPr>
                <w:rFonts w:ascii="Arial" w:hAnsi="Arial" w:cs="Arial"/>
              </w:rPr>
              <w:t>multiple contacts across the organisation to develop continuous service improvement opportunities.</w:t>
            </w:r>
          </w:p>
          <w:p w14:paraId="13768DF9" w14:textId="77777777" w:rsidR="004357F1" w:rsidRPr="001F1BA2" w:rsidRDefault="004357F1" w:rsidP="4F2934D7">
            <w:pPr>
              <w:rPr>
                <w:rFonts w:ascii="Arial" w:hAnsi="Arial" w:cs="Arial"/>
              </w:rPr>
            </w:pPr>
          </w:p>
          <w:p w14:paraId="6C76B1EA" w14:textId="5AAE3661" w:rsidR="004357F1" w:rsidRPr="001F1BA2" w:rsidRDefault="00E3699E" w:rsidP="4F2934D7">
            <w:pPr>
              <w:rPr>
                <w:rFonts w:ascii="Arial" w:hAnsi="Arial" w:cs="Arial"/>
              </w:rPr>
            </w:pPr>
            <w:r w:rsidRPr="001F1BA2">
              <w:rPr>
                <w:rFonts w:ascii="Arial" w:hAnsi="Arial" w:cs="Arial"/>
              </w:rPr>
              <w:t xml:space="preserve">Purpose of the project: </w:t>
            </w:r>
          </w:p>
          <w:p w14:paraId="3A47D486" w14:textId="4C8A6D25" w:rsidR="4B792494" w:rsidRPr="001F1BA2" w:rsidRDefault="150C7154" w:rsidP="00451759">
            <w:pPr>
              <w:pStyle w:val="ListParagraph"/>
              <w:numPr>
                <w:ilvl w:val="0"/>
                <w:numId w:val="20"/>
              </w:numPr>
              <w:rPr>
                <w:rFonts w:ascii="Arial" w:hAnsi="Arial" w:cs="Arial"/>
              </w:rPr>
            </w:pPr>
            <w:r w:rsidRPr="001F1BA2">
              <w:rPr>
                <w:rFonts w:ascii="Arial" w:hAnsi="Arial" w:cs="Arial"/>
              </w:rPr>
              <w:t xml:space="preserve">Map the as-is customer experience through engaging with frontline staff, key stakeholders and residents, using other forms of insight and data to </w:t>
            </w:r>
            <w:r w:rsidR="00A63F8B" w:rsidRPr="001F1BA2">
              <w:rPr>
                <w:rFonts w:ascii="Arial" w:hAnsi="Arial" w:cs="Arial"/>
              </w:rPr>
              <w:t>identify</w:t>
            </w:r>
            <w:r w:rsidRPr="001F1BA2">
              <w:rPr>
                <w:rFonts w:ascii="Arial" w:hAnsi="Arial" w:cs="Arial"/>
              </w:rPr>
              <w:t xml:space="preserve"> the current demand, channel </w:t>
            </w:r>
            <w:r w:rsidR="4524734A" w:rsidRPr="001F1BA2">
              <w:rPr>
                <w:rFonts w:ascii="Arial" w:hAnsi="Arial" w:cs="Arial"/>
              </w:rPr>
              <w:t xml:space="preserve">use and experience. Focus will span the whole organisation and is not limited to corporate customer services but will focus on all areas </w:t>
            </w:r>
            <w:r w:rsidR="014C4963" w:rsidRPr="001F1BA2">
              <w:rPr>
                <w:rFonts w:ascii="Arial" w:hAnsi="Arial" w:cs="Arial"/>
              </w:rPr>
              <w:t>receiving</w:t>
            </w:r>
            <w:r w:rsidR="4524734A" w:rsidRPr="001F1BA2">
              <w:rPr>
                <w:rFonts w:ascii="Arial" w:hAnsi="Arial" w:cs="Arial"/>
              </w:rPr>
              <w:t xml:space="preserve"> inbound custo</w:t>
            </w:r>
            <w:r w:rsidR="626B4604" w:rsidRPr="001F1BA2">
              <w:rPr>
                <w:rFonts w:ascii="Arial" w:hAnsi="Arial" w:cs="Arial"/>
              </w:rPr>
              <w:t>mer contact</w:t>
            </w:r>
            <w:r w:rsidR="004D7AB3" w:rsidRPr="001F1BA2">
              <w:rPr>
                <w:rFonts w:ascii="Arial" w:hAnsi="Arial" w:cs="Arial"/>
              </w:rPr>
              <w:t>.</w:t>
            </w:r>
          </w:p>
          <w:p w14:paraId="33F63731" w14:textId="37904A7C" w:rsidR="4524734A" w:rsidRPr="001F1BA2" w:rsidRDefault="00694C7C" w:rsidP="00451759">
            <w:pPr>
              <w:pStyle w:val="ListParagraph"/>
              <w:numPr>
                <w:ilvl w:val="0"/>
                <w:numId w:val="20"/>
              </w:numPr>
              <w:rPr>
                <w:rFonts w:ascii="Arial" w:hAnsi="Arial" w:cs="Arial"/>
              </w:rPr>
            </w:pPr>
            <w:r w:rsidRPr="001F1BA2">
              <w:rPr>
                <w:rFonts w:ascii="Arial" w:hAnsi="Arial" w:cs="Arial"/>
              </w:rPr>
              <w:t>Design</w:t>
            </w:r>
            <w:r w:rsidR="4524734A" w:rsidRPr="001F1BA2">
              <w:rPr>
                <w:rFonts w:ascii="Arial" w:hAnsi="Arial" w:cs="Arial"/>
              </w:rPr>
              <w:t xml:space="preserve"> a future TOM (Target Operating Model) for customer access across all channels and departments to improve the customer experience, reduce failure demand</w:t>
            </w:r>
            <w:r w:rsidR="00E40C3D" w:rsidRPr="001F1BA2">
              <w:rPr>
                <w:rFonts w:ascii="Arial" w:hAnsi="Arial" w:cs="Arial"/>
              </w:rPr>
              <w:t>,</w:t>
            </w:r>
            <w:r w:rsidR="4524734A" w:rsidRPr="001F1BA2">
              <w:rPr>
                <w:rFonts w:ascii="Arial" w:hAnsi="Arial" w:cs="Arial"/>
              </w:rPr>
              <w:t xml:space="preserve"> improve </w:t>
            </w:r>
            <w:r w:rsidR="001A6AF7" w:rsidRPr="001F1BA2">
              <w:rPr>
                <w:rFonts w:ascii="Arial" w:hAnsi="Arial" w:cs="Arial"/>
              </w:rPr>
              <w:t xml:space="preserve">resolution outcomes </w:t>
            </w:r>
            <w:r w:rsidR="4524734A" w:rsidRPr="001F1BA2">
              <w:rPr>
                <w:rFonts w:ascii="Arial" w:hAnsi="Arial" w:cs="Arial"/>
              </w:rPr>
              <w:t>and efficienc</w:t>
            </w:r>
            <w:r w:rsidR="000F2FAB" w:rsidRPr="001F1BA2">
              <w:rPr>
                <w:rFonts w:ascii="Arial" w:hAnsi="Arial" w:cs="Arial"/>
              </w:rPr>
              <w:t>ies</w:t>
            </w:r>
            <w:r w:rsidR="002154BB" w:rsidRPr="001F1BA2">
              <w:rPr>
                <w:rFonts w:ascii="Arial" w:hAnsi="Arial" w:cs="Arial"/>
              </w:rPr>
              <w:t xml:space="preserve"> which might include; </w:t>
            </w:r>
            <w:r w:rsidR="00A5203C" w:rsidRPr="001F1BA2">
              <w:rPr>
                <w:rFonts w:ascii="Arial" w:hAnsi="Arial" w:cs="Arial"/>
              </w:rPr>
              <w:t>a channel access strategy, culture</w:t>
            </w:r>
            <w:r w:rsidR="00F330C5" w:rsidRPr="001F1BA2">
              <w:rPr>
                <w:rFonts w:ascii="Arial" w:hAnsi="Arial" w:cs="Arial"/>
              </w:rPr>
              <w:t xml:space="preserve"> changes required</w:t>
            </w:r>
            <w:r w:rsidR="00A5203C" w:rsidRPr="001F1BA2">
              <w:rPr>
                <w:rFonts w:ascii="Arial" w:hAnsi="Arial" w:cs="Arial"/>
              </w:rPr>
              <w:t xml:space="preserve">, </w:t>
            </w:r>
            <w:r w:rsidR="00F330C5" w:rsidRPr="001F1BA2">
              <w:rPr>
                <w:rFonts w:ascii="Arial" w:hAnsi="Arial" w:cs="Arial"/>
              </w:rPr>
              <w:t>customer experience principles</w:t>
            </w:r>
            <w:r w:rsidR="000C1F13" w:rsidRPr="001F1BA2">
              <w:rPr>
                <w:rFonts w:ascii="Arial" w:hAnsi="Arial" w:cs="Arial"/>
              </w:rPr>
              <w:t xml:space="preserve"> and ways of working.</w:t>
            </w:r>
            <w:r w:rsidR="3C8E4789" w:rsidRPr="001F1BA2">
              <w:rPr>
                <w:rFonts w:ascii="Arial" w:hAnsi="Arial" w:cs="Arial"/>
              </w:rPr>
              <w:t xml:space="preserve"> </w:t>
            </w:r>
          </w:p>
          <w:p w14:paraId="267D4446" w14:textId="6512B21F" w:rsidR="34C438E7" w:rsidRPr="001F1BA2" w:rsidRDefault="34C438E7" w:rsidP="00451759">
            <w:pPr>
              <w:pStyle w:val="ListParagraph"/>
              <w:numPr>
                <w:ilvl w:val="0"/>
                <w:numId w:val="20"/>
              </w:numPr>
              <w:rPr>
                <w:rFonts w:ascii="Arial" w:hAnsi="Arial" w:cs="Arial"/>
              </w:rPr>
            </w:pPr>
            <w:r w:rsidRPr="001F1BA2">
              <w:rPr>
                <w:rFonts w:ascii="Arial" w:hAnsi="Arial" w:cs="Arial"/>
              </w:rPr>
              <w:t>Map the technical user requirements and capabilities required to deliver the future TOM including online automation, telephony and CRM/data</w:t>
            </w:r>
            <w:r w:rsidR="004D7AB3" w:rsidRPr="001F1BA2">
              <w:rPr>
                <w:rFonts w:ascii="Arial" w:hAnsi="Arial" w:cs="Arial"/>
              </w:rPr>
              <w:t>.</w:t>
            </w:r>
          </w:p>
          <w:p w14:paraId="3F82B431" w14:textId="50EEAC7C" w:rsidR="0331BCBD" w:rsidRPr="001F1BA2" w:rsidRDefault="0331BCBD" w:rsidP="0331BCBD">
            <w:pPr>
              <w:rPr>
                <w:rFonts w:ascii="Arial" w:hAnsi="Arial" w:cs="Arial"/>
              </w:rPr>
            </w:pPr>
          </w:p>
          <w:p w14:paraId="5DEA34A5" w14:textId="1853AE6B" w:rsidR="28C7356E" w:rsidRPr="001F1BA2" w:rsidRDefault="28C7356E" w:rsidP="0331BCBD">
            <w:pPr>
              <w:rPr>
                <w:rFonts w:ascii="Arial" w:hAnsi="Arial" w:cs="Arial"/>
                <w:b/>
                <w:bCs/>
              </w:rPr>
            </w:pPr>
            <w:r w:rsidRPr="001F1BA2">
              <w:rPr>
                <w:rFonts w:ascii="Arial" w:hAnsi="Arial" w:cs="Arial"/>
                <w:b/>
                <w:bCs/>
              </w:rPr>
              <w:t xml:space="preserve">Due to the critical dependencies between CRM/Tech options appraisal </w:t>
            </w:r>
            <w:r w:rsidR="489A242B" w:rsidRPr="001F1BA2">
              <w:rPr>
                <w:rFonts w:ascii="Arial" w:hAnsi="Arial" w:cs="Arial"/>
                <w:b/>
                <w:bCs/>
              </w:rPr>
              <w:t xml:space="preserve">and the future TOM </w:t>
            </w:r>
            <w:r w:rsidRPr="001F1BA2">
              <w:rPr>
                <w:rFonts w:ascii="Arial" w:hAnsi="Arial" w:cs="Arial"/>
                <w:b/>
                <w:bCs/>
              </w:rPr>
              <w:t xml:space="preserve">both </w:t>
            </w:r>
            <w:r w:rsidR="434E2D3C" w:rsidRPr="001F1BA2">
              <w:rPr>
                <w:rFonts w:ascii="Arial" w:hAnsi="Arial" w:cs="Arial"/>
                <w:b/>
                <w:bCs/>
              </w:rPr>
              <w:t xml:space="preserve">projects will </w:t>
            </w:r>
            <w:r w:rsidRPr="001F1BA2">
              <w:rPr>
                <w:rFonts w:ascii="Arial" w:hAnsi="Arial" w:cs="Arial"/>
                <w:b/>
                <w:bCs/>
              </w:rPr>
              <w:t xml:space="preserve">be covered in this project brief. </w:t>
            </w:r>
          </w:p>
          <w:p w14:paraId="7102122E" w14:textId="0F1A9470" w:rsidR="00A67A97" w:rsidRPr="00AC703C" w:rsidRDefault="00A67A97" w:rsidP="00333DD3">
            <w:pPr>
              <w:rPr>
                <w:rFonts w:ascii="Arial" w:hAnsi="Arial" w:cs="Arial"/>
                <w:color w:val="44546A" w:themeColor="text2"/>
              </w:rPr>
            </w:pPr>
          </w:p>
        </w:tc>
      </w:tr>
      <w:bookmarkEnd w:id="1"/>
    </w:tbl>
    <w:p w14:paraId="33D58E35" w14:textId="77777777" w:rsidR="00A67A97" w:rsidRPr="00AC703C" w:rsidRDefault="00A67A97" w:rsidP="00333DD3">
      <w:pPr>
        <w:rPr>
          <w:rFonts w:ascii="Arial" w:hAnsi="Arial" w:cs="Arial"/>
        </w:rPr>
      </w:pPr>
    </w:p>
    <w:p w14:paraId="53B624BF" w14:textId="77777777" w:rsidR="00A67A97" w:rsidRPr="00AC703C" w:rsidRDefault="00A67A97" w:rsidP="00333DD3">
      <w:pPr>
        <w:rPr>
          <w:rFonts w:ascii="Arial" w:hAnsi="Arial" w:cs="Arial"/>
        </w:rPr>
      </w:pPr>
    </w:p>
    <w:tbl>
      <w:tblPr>
        <w:tblStyle w:val="TableGrid"/>
        <w:tblW w:w="0" w:type="auto"/>
        <w:tblLook w:val="04A0" w:firstRow="1" w:lastRow="0" w:firstColumn="1" w:lastColumn="0" w:noHBand="0" w:noVBand="1"/>
      </w:tblPr>
      <w:tblGrid>
        <w:gridCol w:w="10450"/>
      </w:tblGrid>
      <w:tr w:rsidR="00C5498C" w:rsidRPr="00AC703C" w14:paraId="5E41E2A4" w14:textId="77777777" w:rsidTr="50365EC1">
        <w:trPr>
          <w:trHeight w:val="574"/>
        </w:trPr>
        <w:tc>
          <w:tcPr>
            <w:tcW w:w="10450" w:type="dxa"/>
            <w:shd w:val="clear" w:color="auto" w:fill="70AD47" w:themeFill="accent6"/>
          </w:tcPr>
          <w:p w14:paraId="123A364D" w14:textId="6CFF76CB" w:rsidR="00C5498C" w:rsidRPr="00AC703C" w:rsidRDefault="00C5498C">
            <w:pPr>
              <w:rPr>
                <w:rFonts w:ascii="Arial" w:hAnsi="Arial" w:cs="Arial"/>
                <w:b/>
                <w:i/>
                <w:color w:val="FFFFFF" w:themeColor="background1"/>
              </w:rPr>
            </w:pPr>
            <w:r w:rsidRPr="00AC703C">
              <w:rPr>
                <w:rFonts w:ascii="Arial" w:hAnsi="Arial" w:cs="Arial"/>
                <w:b/>
                <w:bCs/>
                <w:color w:val="FFFFFF" w:themeColor="background1"/>
              </w:rPr>
              <w:t>Project Scope</w:t>
            </w:r>
            <w:r w:rsidRPr="00AC703C">
              <w:rPr>
                <w:rFonts w:ascii="Arial" w:hAnsi="Arial" w:cs="Arial"/>
                <w:b/>
                <w:bCs/>
                <w:i/>
                <w:iCs/>
                <w:color w:val="FFFFFF" w:themeColor="background1"/>
              </w:rPr>
              <w:t xml:space="preserve"> </w:t>
            </w:r>
          </w:p>
        </w:tc>
      </w:tr>
      <w:tr w:rsidR="00C5498C" w:rsidRPr="00AC703C" w14:paraId="47091B68" w14:textId="77777777" w:rsidTr="50365EC1">
        <w:tc>
          <w:tcPr>
            <w:tcW w:w="10450" w:type="dxa"/>
          </w:tcPr>
          <w:p w14:paraId="20A09009" w14:textId="77777777" w:rsidR="00C5498C" w:rsidRPr="005F303D" w:rsidRDefault="00C5498C">
            <w:pPr>
              <w:rPr>
                <w:rFonts w:ascii="Arial" w:hAnsi="Arial" w:cs="Arial"/>
              </w:rPr>
            </w:pPr>
          </w:p>
          <w:p w14:paraId="7DFFAFFD" w14:textId="310B07CB" w:rsidR="00C5498C" w:rsidRPr="005F303D" w:rsidRDefault="00C5498C">
            <w:pPr>
              <w:rPr>
                <w:rFonts w:ascii="Arial" w:hAnsi="Arial" w:cs="Arial"/>
                <w:b/>
                <w:bCs/>
              </w:rPr>
            </w:pPr>
            <w:r w:rsidRPr="005F303D">
              <w:rPr>
                <w:rFonts w:ascii="Arial" w:hAnsi="Arial" w:cs="Arial"/>
                <w:b/>
                <w:bCs/>
              </w:rPr>
              <w:t>In Scope</w:t>
            </w:r>
          </w:p>
          <w:p w14:paraId="550F7BC3" w14:textId="77777777" w:rsidR="00C5498C" w:rsidRPr="005F303D" w:rsidRDefault="00C5498C">
            <w:pPr>
              <w:rPr>
                <w:rFonts w:ascii="Arial" w:hAnsi="Arial" w:cs="Arial"/>
              </w:rPr>
            </w:pPr>
          </w:p>
          <w:p w14:paraId="6D836B97" w14:textId="3E4FB479" w:rsidR="1D05D989" w:rsidRPr="005F303D" w:rsidRDefault="001A6AF7" w:rsidP="4F2934D7">
            <w:pPr>
              <w:rPr>
                <w:rFonts w:ascii="Arial" w:hAnsi="Arial" w:cs="Arial"/>
              </w:rPr>
            </w:pPr>
            <w:r w:rsidRPr="005F303D">
              <w:rPr>
                <w:rFonts w:ascii="Arial" w:hAnsi="Arial" w:cs="Arial"/>
              </w:rPr>
              <w:t xml:space="preserve">Current state </w:t>
            </w:r>
            <w:r w:rsidR="1D05D989" w:rsidRPr="005F303D">
              <w:rPr>
                <w:rFonts w:ascii="Arial" w:hAnsi="Arial" w:cs="Arial"/>
              </w:rPr>
              <w:t>analysis</w:t>
            </w:r>
            <w:r w:rsidR="6E6AD834" w:rsidRPr="005F303D">
              <w:rPr>
                <w:rFonts w:ascii="Arial" w:hAnsi="Arial" w:cs="Arial"/>
              </w:rPr>
              <w:t>,</w:t>
            </w:r>
            <w:r w:rsidR="63D37931" w:rsidRPr="005F303D">
              <w:rPr>
                <w:rFonts w:ascii="Arial" w:hAnsi="Arial" w:cs="Arial"/>
              </w:rPr>
              <w:t xml:space="preserve"> to create a map</w:t>
            </w:r>
            <w:r w:rsidR="00B32A99" w:rsidRPr="005F303D">
              <w:rPr>
                <w:rFonts w:ascii="Arial" w:hAnsi="Arial" w:cs="Arial"/>
              </w:rPr>
              <w:t xml:space="preserve"> of</w:t>
            </w:r>
            <w:r w:rsidR="63D37931" w:rsidRPr="005F303D">
              <w:rPr>
                <w:rFonts w:ascii="Arial" w:hAnsi="Arial" w:cs="Arial"/>
              </w:rPr>
              <w:t xml:space="preserve"> organisational demand and access points. Measuring the customer experience and failure demand.</w:t>
            </w:r>
          </w:p>
          <w:p w14:paraId="428FFA80" w14:textId="52E61759" w:rsidR="4F2934D7" w:rsidRPr="005F303D" w:rsidRDefault="4F2934D7" w:rsidP="4F2934D7">
            <w:pPr>
              <w:ind w:left="360"/>
              <w:rPr>
                <w:rFonts w:ascii="Arial" w:hAnsi="Arial" w:cs="Arial"/>
              </w:rPr>
            </w:pPr>
          </w:p>
          <w:p w14:paraId="7126D82E" w14:textId="7AAF7C73" w:rsidR="003D47B0" w:rsidRPr="005F303D" w:rsidRDefault="003D47B0" w:rsidP="003D47B0">
            <w:pPr>
              <w:pStyle w:val="ListParagraph"/>
              <w:numPr>
                <w:ilvl w:val="0"/>
                <w:numId w:val="20"/>
              </w:numPr>
              <w:rPr>
                <w:rFonts w:ascii="Arial" w:hAnsi="Arial" w:cs="Arial"/>
              </w:rPr>
            </w:pPr>
            <w:r w:rsidRPr="005F303D">
              <w:rPr>
                <w:rFonts w:ascii="Arial" w:hAnsi="Arial" w:cs="Arial"/>
              </w:rPr>
              <w:t>Produce a</w:t>
            </w:r>
            <w:r w:rsidR="00810FEF" w:rsidRPr="005F303D">
              <w:rPr>
                <w:rFonts w:ascii="Arial" w:hAnsi="Arial" w:cs="Arial"/>
              </w:rPr>
              <w:t xml:space="preserve"> map of</w:t>
            </w:r>
            <w:r w:rsidRPr="005F303D">
              <w:rPr>
                <w:rFonts w:ascii="Arial" w:hAnsi="Arial" w:cs="Arial"/>
              </w:rPr>
              <w:t xml:space="preserve"> current state of demand and access points</w:t>
            </w:r>
            <w:r w:rsidR="002B0879" w:rsidRPr="005F303D">
              <w:rPr>
                <w:rFonts w:ascii="Arial" w:hAnsi="Arial" w:cs="Arial"/>
              </w:rPr>
              <w:t>.</w:t>
            </w:r>
          </w:p>
          <w:p w14:paraId="7BC7E4D8" w14:textId="544F1CAE" w:rsidR="003D47B0" w:rsidRPr="005F303D" w:rsidRDefault="003D47B0" w:rsidP="003D47B0">
            <w:pPr>
              <w:pStyle w:val="ListParagraph"/>
              <w:numPr>
                <w:ilvl w:val="0"/>
                <w:numId w:val="20"/>
              </w:numPr>
              <w:rPr>
                <w:rFonts w:ascii="Arial" w:hAnsi="Arial" w:cs="Arial"/>
              </w:rPr>
            </w:pPr>
            <w:r w:rsidRPr="005F303D">
              <w:rPr>
                <w:rFonts w:ascii="Arial" w:hAnsi="Arial" w:cs="Arial"/>
              </w:rPr>
              <w:t>Produce a set of personas and customer journeys representing the current state</w:t>
            </w:r>
            <w:r w:rsidR="002B0879" w:rsidRPr="005F303D">
              <w:rPr>
                <w:rFonts w:ascii="Arial" w:hAnsi="Arial" w:cs="Arial"/>
              </w:rPr>
              <w:t>.</w:t>
            </w:r>
            <w:r w:rsidRPr="005F303D">
              <w:rPr>
                <w:rFonts w:ascii="Arial" w:hAnsi="Arial" w:cs="Arial"/>
              </w:rPr>
              <w:t xml:space="preserve"> </w:t>
            </w:r>
          </w:p>
          <w:p w14:paraId="3B7783F7" w14:textId="20A71AC5" w:rsidR="003D47B0" w:rsidRPr="005F303D" w:rsidRDefault="003D47B0" w:rsidP="1B405D31">
            <w:pPr>
              <w:pStyle w:val="ListParagraph"/>
              <w:numPr>
                <w:ilvl w:val="0"/>
                <w:numId w:val="20"/>
              </w:numPr>
              <w:rPr>
                <w:rFonts w:ascii="Arial" w:hAnsi="Arial" w:cs="Arial"/>
              </w:rPr>
            </w:pPr>
            <w:r w:rsidRPr="005F303D">
              <w:rPr>
                <w:rFonts w:ascii="Arial" w:hAnsi="Arial" w:cs="Arial"/>
              </w:rPr>
              <w:lastRenderedPageBreak/>
              <w:t>A diagnostic report detailing the current state of demand and access to customer services</w:t>
            </w:r>
            <w:r w:rsidR="6FA2EF3F" w:rsidRPr="005F303D">
              <w:rPr>
                <w:rFonts w:ascii="Arial" w:hAnsi="Arial" w:cs="Arial"/>
              </w:rPr>
              <w:t>,</w:t>
            </w:r>
            <w:r w:rsidR="548FE1F0" w:rsidRPr="005F303D">
              <w:rPr>
                <w:rFonts w:ascii="Arial" w:hAnsi="Arial" w:cs="Arial"/>
              </w:rPr>
              <w:t xml:space="preserve"> BTS</w:t>
            </w:r>
            <w:r w:rsidR="76B174D1" w:rsidRPr="005F303D">
              <w:rPr>
                <w:rFonts w:ascii="Arial" w:hAnsi="Arial" w:cs="Arial"/>
              </w:rPr>
              <w:t xml:space="preserve"> </w:t>
            </w:r>
            <w:r w:rsidRPr="005F303D">
              <w:rPr>
                <w:rFonts w:ascii="Arial" w:hAnsi="Arial" w:cs="Arial"/>
              </w:rPr>
              <w:t xml:space="preserve">and </w:t>
            </w:r>
            <w:r w:rsidR="76B174D1" w:rsidRPr="005F303D">
              <w:rPr>
                <w:rFonts w:ascii="Arial" w:hAnsi="Arial" w:cs="Arial"/>
              </w:rPr>
              <w:t>the</w:t>
            </w:r>
            <w:r w:rsidR="007B6A16" w:rsidRPr="005F303D">
              <w:rPr>
                <w:rFonts w:ascii="Arial" w:hAnsi="Arial" w:cs="Arial"/>
              </w:rPr>
              <w:t xml:space="preserve"> rest of</w:t>
            </w:r>
            <w:r w:rsidR="00AF3393" w:rsidRPr="005F303D">
              <w:rPr>
                <w:rFonts w:ascii="Arial" w:hAnsi="Arial" w:cs="Arial"/>
              </w:rPr>
              <w:t xml:space="preserve"> the</w:t>
            </w:r>
            <w:r w:rsidR="76B174D1" w:rsidRPr="005F303D">
              <w:rPr>
                <w:rFonts w:ascii="Arial" w:hAnsi="Arial" w:cs="Arial"/>
              </w:rPr>
              <w:t xml:space="preserve"> organisation</w:t>
            </w:r>
            <w:r w:rsidR="002B0879" w:rsidRPr="005F303D">
              <w:rPr>
                <w:rFonts w:ascii="Arial" w:hAnsi="Arial" w:cs="Arial"/>
              </w:rPr>
              <w:t>.</w:t>
            </w:r>
          </w:p>
          <w:p w14:paraId="40E76DD1" w14:textId="562F123D" w:rsidR="003D47B0" w:rsidRPr="005F303D" w:rsidRDefault="003D47B0" w:rsidP="1B405D31">
            <w:pPr>
              <w:rPr>
                <w:rFonts w:ascii="Arial" w:hAnsi="Arial" w:cs="Arial"/>
              </w:rPr>
            </w:pPr>
            <w:r w:rsidRPr="005F303D">
              <w:rPr>
                <w:rFonts w:ascii="Arial" w:hAnsi="Arial" w:cs="Arial"/>
              </w:rPr>
              <w:t xml:space="preserve"> </w:t>
            </w:r>
          </w:p>
          <w:p w14:paraId="3C2BBA1E" w14:textId="77777777" w:rsidR="003D47B0" w:rsidRPr="005F303D" w:rsidRDefault="003D47B0" w:rsidP="4F2934D7">
            <w:pPr>
              <w:rPr>
                <w:rFonts w:ascii="Arial" w:hAnsi="Arial" w:cs="Arial"/>
              </w:rPr>
            </w:pPr>
          </w:p>
          <w:p w14:paraId="10D9A9B0" w14:textId="54E3A487" w:rsidR="3AB10EF7" w:rsidRPr="005F303D" w:rsidRDefault="3AB10EF7" w:rsidP="4F2934D7">
            <w:pPr>
              <w:rPr>
                <w:rFonts w:ascii="Arial" w:hAnsi="Arial" w:cs="Arial"/>
              </w:rPr>
            </w:pPr>
            <w:r w:rsidRPr="005F303D">
              <w:rPr>
                <w:rFonts w:ascii="Arial" w:hAnsi="Arial" w:cs="Arial"/>
              </w:rPr>
              <w:t>TOM development to ensure the right channel for the right customer</w:t>
            </w:r>
            <w:r w:rsidR="002E7211" w:rsidRPr="005F303D">
              <w:rPr>
                <w:rFonts w:ascii="Arial" w:hAnsi="Arial" w:cs="Arial"/>
              </w:rPr>
              <w:t>,</w:t>
            </w:r>
            <w:r w:rsidRPr="005F303D">
              <w:rPr>
                <w:rFonts w:ascii="Arial" w:hAnsi="Arial" w:cs="Arial"/>
              </w:rPr>
              <w:t xml:space="preserve"> creating efficiencies and improving customer experience</w:t>
            </w:r>
            <w:r w:rsidR="002E7211" w:rsidRPr="005F303D">
              <w:rPr>
                <w:rFonts w:ascii="Arial" w:hAnsi="Arial" w:cs="Arial"/>
              </w:rPr>
              <w:t>:</w:t>
            </w:r>
          </w:p>
          <w:p w14:paraId="46D2ED52" w14:textId="2B4B192D" w:rsidR="4F2934D7" w:rsidRPr="005F303D" w:rsidRDefault="4F2934D7" w:rsidP="4F2934D7">
            <w:pPr>
              <w:rPr>
                <w:rFonts w:ascii="Arial" w:hAnsi="Arial" w:cs="Arial"/>
              </w:rPr>
            </w:pPr>
          </w:p>
          <w:p w14:paraId="39516FEA" w14:textId="4A1D9072" w:rsidR="3AB10EF7" w:rsidRPr="005F303D" w:rsidRDefault="2F749865" w:rsidP="309D58C6">
            <w:pPr>
              <w:rPr>
                <w:rFonts w:ascii="Arial" w:hAnsi="Arial" w:cs="Arial"/>
              </w:rPr>
            </w:pPr>
            <w:r w:rsidRPr="005F303D">
              <w:rPr>
                <w:rFonts w:ascii="Arial" w:hAnsi="Arial" w:cs="Arial"/>
              </w:rPr>
              <w:t xml:space="preserve">To </w:t>
            </w:r>
            <w:r w:rsidR="1D58AEF1" w:rsidRPr="005F303D">
              <w:rPr>
                <w:rFonts w:ascii="Arial" w:hAnsi="Arial" w:cs="Arial"/>
              </w:rPr>
              <w:t>create</w:t>
            </w:r>
            <w:r w:rsidRPr="005F303D">
              <w:rPr>
                <w:rFonts w:ascii="Arial" w:hAnsi="Arial" w:cs="Arial"/>
              </w:rPr>
              <w:t xml:space="preserve"> the </w:t>
            </w:r>
            <w:r w:rsidR="4E9AF939" w:rsidRPr="005F303D">
              <w:rPr>
                <w:rFonts w:ascii="Arial" w:hAnsi="Arial" w:cs="Arial"/>
              </w:rPr>
              <w:t>TOM,</w:t>
            </w:r>
            <w:r w:rsidRPr="005F303D">
              <w:rPr>
                <w:rFonts w:ascii="Arial" w:hAnsi="Arial" w:cs="Arial"/>
              </w:rPr>
              <w:t xml:space="preserve"> we will:</w:t>
            </w:r>
          </w:p>
          <w:p w14:paraId="51889C09" w14:textId="49F5DCE8" w:rsidR="4F2934D7" w:rsidRPr="005F303D" w:rsidRDefault="4F2934D7" w:rsidP="4F2934D7">
            <w:pPr>
              <w:rPr>
                <w:rFonts w:ascii="Arial" w:hAnsi="Arial" w:cs="Arial"/>
              </w:rPr>
            </w:pPr>
          </w:p>
          <w:p w14:paraId="4B10C4A3" w14:textId="77777777" w:rsidR="00A07F63" w:rsidRPr="005F303D" w:rsidRDefault="003A2FB0" w:rsidP="00451759">
            <w:pPr>
              <w:pStyle w:val="ListParagraph"/>
              <w:numPr>
                <w:ilvl w:val="0"/>
                <w:numId w:val="20"/>
              </w:numPr>
              <w:rPr>
                <w:rFonts w:ascii="Arial" w:hAnsi="Arial" w:cs="Arial"/>
              </w:rPr>
            </w:pPr>
            <w:r w:rsidRPr="005F303D">
              <w:rPr>
                <w:rFonts w:ascii="Arial" w:hAnsi="Arial" w:cs="Arial"/>
              </w:rPr>
              <w:t xml:space="preserve">Use </w:t>
            </w:r>
            <w:r w:rsidR="002E7211" w:rsidRPr="005F303D">
              <w:rPr>
                <w:rFonts w:ascii="Arial" w:hAnsi="Arial" w:cs="Arial"/>
              </w:rPr>
              <w:t xml:space="preserve">the </w:t>
            </w:r>
            <w:r w:rsidRPr="005F303D">
              <w:rPr>
                <w:rFonts w:ascii="Arial" w:hAnsi="Arial" w:cs="Arial"/>
              </w:rPr>
              <w:t>as-is analysis as a basis to co-</w:t>
            </w:r>
            <w:r w:rsidR="00E2223E" w:rsidRPr="005F303D">
              <w:rPr>
                <w:rFonts w:ascii="Arial" w:hAnsi="Arial" w:cs="Arial"/>
              </w:rPr>
              <w:t>design</w:t>
            </w:r>
            <w:r w:rsidRPr="005F303D">
              <w:rPr>
                <w:rFonts w:ascii="Arial" w:hAnsi="Arial" w:cs="Arial"/>
              </w:rPr>
              <w:t xml:space="preserve"> a </w:t>
            </w:r>
            <w:r w:rsidR="00E178A3" w:rsidRPr="005F303D">
              <w:rPr>
                <w:rFonts w:ascii="Arial" w:hAnsi="Arial" w:cs="Arial"/>
              </w:rPr>
              <w:t>‘to-be’</w:t>
            </w:r>
            <w:r w:rsidR="00C73CC0" w:rsidRPr="005F303D">
              <w:rPr>
                <w:rFonts w:ascii="Arial" w:hAnsi="Arial" w:cs="Arial"/>
              </w:rPr>
              <w:t xml:space="preserve"> experience for residents. </w:t>
            </w:r>
          </w:p>
          <w:p w14:paraId="53D242BC" w14:textId="50C5B07E" w:rsidR="003A2FB0" w:rsidRPr="005F303D" w:rsidRDefault="00C73CC0" w:rsidP="00451759">
            <w:pPr>
              <w:pStyle w:val="ListParagraph"/>
              <w:numPr>
                <w:ilvl w:val="0"/>
                <w:numId w:val="20"/>
              </w:numPr>
              <w:rPr>
                <w:rFonts w:ascii="Arial" w:hAnsi="Arial" w:cs="Arial"/>
              </w:rPr>
            </w:pPr>
            <w:r w:rsidRPr="005F303D">
              <w:rPr>
                <w:rFonts w:ascii="Arial" w:hAnsi="Arial" w:cs="Arial"/>
              </w:rPr>
              <w:t xml:space="preserve">Develop a </w:t>
            </w:r>
            <w:r w:rsidR="00470A94" w:rsidRPr="005F303D">
              <w:rPr>
                <w:rFonts w:ascii="Arial" w:hAnsi="Arial" w:cs="Arial"/>
              </w:rPr>
              <w:t>TOM</w:t>
            </w:r>
            <w:r w:rsidR="003A2FB0" w:rsidRPr="005F303D">
              <w:rPr>
                <w:rFonts w:ascii="Arial" w:hAnsi="Arial" w:cs="Arial"/>
              </w:rPr>
              <w:t xml:space="preserve"> that meets the needs of residents and staff, mapping what</w:t>
            </w:r>
            <w:r w:rsidR="00136229" w:rsidRPr="005F303D">
              <w:rPr>
                <w:rFonts w:ascii="Arial" w:hAnsi="Arial" w:cs="Arial"/>
              </w:rPr>
              <w:t xml:space="preserve"> good quality service looks like and understanding the capability required to meet </w:t>
            </w:r>
            <w:r w:rsidR="0030330B" w:rsidRPr="005F303D">
              <w:rPr>
                <w:rFonts w:ascii="Arial" w:hAnsi="Arial" w:cs="Arial"/>
              </w:rPr>
              <w:t xml:space="preserve">and measure </w:t>
            </w:r>
            <w:r w:rsidR="00136229" w:rsidRPr="005F303D">
              <w:rPr>
                <w:rFonts w:ascii="Arial" w:hAnsi="Arial" w:cs="Arial"/>
              </w:rPr>
              <w:t xml:space="preserve">quality standards. </w:t>
            </w:r>
          </w:p>
          <w:p w14:paraId="65B8C994" w14:textId="667700D4" w:rsidR="00B22DD7" w:rsidRPr="005F303D" w:rsidRDefault="00136229" w:rsidP="00451759">
            <w:pPr>
              <w:pStyle w:val="ListParagraph"/>
              <w:numPr>
                <w:ilvl w:val="0"/>
                <w:numId w:val="20"/>
              </w:numPr>
              <w:rPr>
                <w:rFonts w:ascii="Arial" w:hAnsi="Arial" w:cs="Arial"/>
              </w:rPr>
            </w:pPr>
            <w:r w:rsidRPr="005F303D">
              <w:rPr>
                <w:rFonts w:ascii="Arial" w:hAnsi="Arial" w:cs="Arial"/>
              </w:rPr>
              <w:t>P</w:t>
            </w:r>
            <w:r w:rsidR="00DB2881" w:rsidRPr="005F303D">
              <w:rPr>
                <w:rFonts w:ascii="Arial" w:hAnsi="Arial" w:cs="Arial"/>
              </w:rPr>
              <w:t>roduce a set of</w:t>
            </w:r>
            <w:r w:rsidR="00E178A3" w:rsidRPr="005F303D">
              <w:rPr>
                <w:rFonts w:ascii="Arial" w:hAnsi="Arial" w:cs="Arial"/>
              </w:rPr>
              <w:t xml:space="preserve"> performance measures and</w:t>
            </w:r>
            <w:r w:rsidR="00DB2881" w:rsidRPr="005F303D">
              <w:rPr>
                <w:rFonts w:ascii="Arial" w:hAnsi="Arial" w:cs="Arial"/>
              </w:rPr>
              <w:t xml:space="preserve"> p</w:t>
            </w:r>
            <w:r w:rsidRPr="005F303D">
              <w:rPr>
                <w:rFonts w:ascii="Arial" w:hAnsi="Arial" w:cs="Arial"/>
              </w:rPr>
              <w:t>rinciples to guide</w:t>
            </w:r>
            <w:r w:rsidR="0081518E" w:rsidRPr="005F303D">
              <w:rPr>
                <w:rFonts w:ascii="Arial" w:hAnsi="Arial" w:cs="Arial"/>
              </w:rPr>
              <w:t xml:space="preserve"> a</w:t>
            </w:r>
            <w:r w:rsidRPr="005F303D">
              <w:rPr>
                <w:rFonts w:ascii="Arial" w:hAnsi="Arial" w:cs="Arial"/>
              </w:rPr>
              <w:t xml:space="preserve"> future model of customer access.</w:t>
            </w:r>
            <w:r w:rsidR="788E9E46" w:rsidRPr="005F303D">
              <w:rPr>
                <w:rFonts w:ascii="Arial" w:hAnsi="Arial" w:cs="Arial"/>
              </w:rPr>
              <w:t xml:space="preserve"> </w:t>
            </w:r>
          </w:p>
          <w:p w14:paraId="39F1B6E5" w14:textId="55FBFA71" w:rsidR="00184AB1" w:rsidRPr="005F303D" w:rsidRDefault="00184AB1" w:rsidP="00451759">
            <w:pPr>
              <w:pStyle w:val="ListParagraph"/>
              <w:numPr>
                <w:ilvl w:val="0"/>
                <w:numId w:val="20"/>
              </w:numPr>
              <w:rPr>
                <w:rFonts w:ascii="Arial" w:hAnsi="Arial" w:cs="Arial"/>
              </w:rPr>
            </w:pPr>
            <w:r w:rsidRPr="005F303D">
              <w:rPr>
                <w:rFonts w:ascii="Arial" w:hAnsi="Arial" w:cs="Arial"/>
              </w:rPr>
              <w:t>Map requirements</w:t>
            </w:r>
            <w:r w:rsidR="21B966B1" w:rsidRPr="005F303D">
              <w:rPr>
                <w:rFonts w:ascii="Arial" w:hAnsi="Arial" w:cs="Arial"/>
              </w:rPr>
              <w:t>/capabilities</w:t>
            </w:r>
            <w:r w:rsidRPr="005F303D">
              <w:rPr>
                <w:rFonts w:ascii="Arial" w:hAnsi="Arial" w:cs="Arial"/>
              </w:rPr>
              <w:t xml:space="preserve"> for CRM based on user needs</w:t>
            </w:r>
            <w:r w:rsidR="006C1928" w:rsidRPr="005F303D">
              <w:rPr>
                <w:rFonts w:ascii="Arial" w:hAnsi="Arial" w:cs="Arial"/>
              </w:rPr>
              <w:t>.</w:t>
            </w:r>
          </w:p>
          <w:p w14:paraId="3E360DE3" w14:textId="2454E9AC" w:rsidR="00670479" w:rsidRPr="005F303D" w:rsidRDefault="00CB3919" w:rsidP="00451759">
            <w:pPr>
              <w:pStyle w:val="ListParagraph"/>
              <w:numPr>
                <w:ilvl w:val="0"/>
                <w:numId w:val="20"/>
              </w:numPr>
              <w:rPr>
                <w:rFonts w:ascii="Arial" w:hAnsi="Arial" w:cs="Arial"/>
              </w:rPr>
            </w:pPr>
            <w:r w:rsidRPr="005F303D">
              <w:rPr>
                <w:rFonts w:ascii="Arial" w:hAnsi="Arial" w:cs="Arial"/>
              </w:rPr>
              <w:t>Identify</w:t>
            </w:r>
            <w:r w:rsidR="00670479" w:rsidRPr="005F303D">
              <w:rPr>
                <w:rFonts w:ascii="Arial" w:hAnsi="Arial" w:cs="Arial"/>
              </w:rPr>
              <w:t xml:space="preserve"> </w:t>
            </w:r>
            <w:r w:rsidRPr="005F303D">
              <w:rPr>
                <w:rFonts w:ascii="Arial" w:hAnsi="Arial" w:cs="Arial"/>
              </w:rPr>
              <w:t xml:space="preserve">priority </w:t>
            </w:r>
            <w:r w:rsidR="00670479" w:rsidRPr="005F303D">
              <w:rPr>
                <w:rFonts w:ascii="Arial" w:hAnsi="Arial" w:cs="Arial"/>
              </w:rPr>
              <w:t>processes</w:t>
            </w:r>
            <w:r w:rsidR="00392295" w:rsidRPr="005F303D">
              <w:rPr>
                <w:rFonts w:ascii="Arial" w:hAnsi="Arial" w:cs="Arial"/>
              </w:rPr>
              <w:t xml:space="preserve"> that</w:t>
            </w:r>
            <w:r w:rsidR="00670479" w:rsidRPr="005F303D">
              <w:rPr>
                <w:rFonts w:ascii="Arial" w:hAnsi="Arial" w:cs="Arial"/>
              </w:rPr>
              <w:t xml:space="preserve"> should be </w:t>
            </w:r>
            <w:r w:rsidR="00475AE3" w:rsidRPr="005F303D">
              <w:rPr>
                <w:rFonts w:ascii="Arial" w:hAnsi="Arial" w:cs="Arial"/>
              </w:rPr>
              <w:t xml:space="preserve">eliminated, automated, assisted or holistic </w:t>
            </w:r>
            <w:r w:rsidR="006C1928" w:rsidRPr="005F303D">
              <w:rPr>
                <w:rFonts w:ascii="Arial" w:hAnsi="Arial" w:cs="Arial"/>
              </w:rPr>
              <w:t>based on personas and user needs analysis.</w:t>
            </w:r>
          </w:p>
          <w:p w14:paraId="4077A166" w14:textId="1C41FB40" w:rsidR="006C1928" w:rsidRPr="005F303D" w:rsidRDefault="006C1928" w:rsidP="00451759">
            <w:pPr>
              <w:pStyle w:val="ListParagraph"/>
              <w:numPr>
                <w:ilvl w:val="0"/>
                <w:numId w:val="20"/>
              </w:numPr>
              <w:rPr>
                <w:rFonts w:ascii="Arial" w:hAnsi="Arial" w:cs="Arial"/>
              </w:rPr>
            </w:pPr>
            <w:r w:rsidRPr="005F303D">
              <w:rPr>
                <w:rFonts w:ascii="Arial" w:hAnsi="Arial" w:cs="Arial"/>
              </w:rPr>
              <w:t xml:space="preserve">Map savings potential </w:t>
            </w:r>
            <w:r w:rsidR="00C81A70" w:rsidRPr="005F303D">
              <w:rPr>
                <w:rFonts w:ascii="Arial" w:hAnsi="Arial" w:cs="Arial"/>
              </w:rPr>
              <w:t xml:space="preserve">for new </w:t>
            </w:r>
            <w:r w:rsidR="005A77ED" w:rsidRPr="005F303D">
              <w:rPr>
                <w:rFonts w:ascii="Arial" w:hAnsi="Arial" w:cs="Arial"/>
              </w:rPr>
              <w:t>TOM</w:t>
            </w:r>
            <w:r w:rsidR="5B906AE2" w:rsidRPr="005F303D">
              <w:rPr>
                <w:rFonts w:ascii="Arial" w:hAnsi="Arial" w:cs="Arial"/>
              </w:rPr>
              <w:t xml:space="preserve"> – through</w:t>
            </w:r>
            <w:r w:rsidR="0081518E" w:rsidRPr="005F303D">
              <w:rPr>
                <w:rFonts w:ascii="Arial" w:hAnsi="Arial" w:cs="Arial"/>
              </w:rPr>
              <w:t xml:space="preserve"> the</w:t>
            </w:r>
            <w:r w:rsidR="5B906AE2" w:rsidRPr="005F303D">
              <w:rPr>
                <w:rFonts w:ascii="Arial" w:hAnsi="Arial" w:cs="Arial"/>
              </w:rPr>
              <w:t xml:space="preserve"> identification of </w:t>
            </w:r>
            <w:r w:rsidR="795A737A" w:rsidRPr="005F303D">
              <w:rPr>
                <w:rFonts w:ascii="Arial" w:hAnsi="Arial" w:cs="Arial"/>
              </w:rPr>
              <w:t xml:space="preserve">top 10 </w:t>
            </w:r>
            <w:r w:rsidR="5B906AE2" w:rsidRPr="005F303D">
              <w:rPr>
                <w:rFonts w:ascii="Arial" w:hAnsi="Arial" w:cs="Arial"/>
              </w:rPr>
              <w:t>automation opportunities</w:t>
            </w:r>
            <w:r w:rsidR="741FE9E8" w:rsidRPr="005F303D">
              <w:rPr>
                <w:rFonts w:ascii="Arial" w:hAnsi="Arial" w:cs="Arial"/>
              </w:rPr>
              <w:t xml:space="preserve"> through identification of:</w:t>
            </w:r>
          </w:p>
          <w:p w14:paraId="286583E5" w14:textId="466ED71E" w:rsidR="741FE9E8" w:rsidRPr="005F303D" w:rsidRDefault="741FE9E8" w:rsidP="00451759">
            <w:pPr>
              <w:pStyle w:val="ListParagraph"/>
              <w:numPr>
                <w:ilvl w:val="0"/>
                <w:numId w:val="20"/>
              </w:numPr>
              <w:rPr>
                <w:rFonts w:ascii="Arial" w:hAnsi="Arial" w:cs="Arial"/>
              </w:rPr>
            </w:pPr>
            <w:r w:rsidRPr="005F303D">
              <w:rPr>
                <w:rFonts w:ascii="Arial" w:hAnsi="Arial" w:cs="Arial"/>
              </w:rPr>
              <w:t xml:space="preserve">Failure Demand information </w:t>
            </w:r>
          </w:p>
          <w:p w14:paraId="3BCBD565" w14:textId="50473958" w:rsidR="741FE9E8" w:rsidRPr="005F303D" w:rsidRDefault="741FE9E8" w:rsidP="00451759">
            <w:pPr>
              <w:pStyle w:val="ListParagraph"/>
              <w:numPr>
                <w:ilvl w:val="0"/>
                <w:numId w:val="20"/>
              </w:numPr>
              <w:rPr>
                <w:rFonts w:ascii="Arial" w:hAnsi="Arial" w:cs="Arial"/>
              </w:rPr>
            </w:pPr>
            <w:r w:rsidRPr="005F303D">
              <w:rPr>
                <w:rFonts w:ascii="Arial" w:hAnsi="Arial" w:cs="Arial"/>
              </w:rPr>
              <w:t xml:space="preserve">High volume transactional services </w:t>
            </w:r>
          </w:p>
          <w:p w14:paraId="75F303D8" w14:textId="544B3E02" w:rsidR="741FE9E8" w:rsidRPr="005F303D" w:rsidRDefault="741FE9E8" w:rsidP="00451759">
            <w:pPr>
              <w:pStyle w:val="ListParagraph"/>
              <w:numPr>
                <w:ilvl w:val="0"/>
                <w:numId w:val="20"/>
              </w:numPr>
              <w:rPr>
                <w:rFonts w:ascii="Arial" w:hAnsi="Arial" w:cs="Arial"/>
              </w:rPr>
            </w:pPr>
            <w:r w:rsidRPr="005F303D">
              <w:rPr>
                <w:rFonts w:ascii="Arial" w:hAnsi="Arial" w:cs="Arial"/>
              </w:rPr>
              <w:t xml:space="preserve">Call duration data </w:t>
            </w:r>
          </w:p>
          <w:p w14:paraId="3E370FE7" w14:textId="3D266D56" w:rsidR="741FE9E8" w:rsidRPr="005F303D" w:rsidRDefault="741FE9E8" w:rsidP="00451759">
            <w:pPr>
              <w:pStyle w:val="ListParagraph"/>
              <w:numPr>
                <w:ilvl w:val="0"/>
                <w:numId w:val="20"/>
              </w:numPr>
              <w:rPr>
                <w:rFonts w:ascii="Arial" w:hAnsi="Arial" w:cs="Arial"/>
              </w:rPr>
            </w:pPr>
            <w:r w:rsidRPr="005F303D">
              <w:rPr>
                <w:rFonts w:ascii="Arial" w:hAnsi="Arial" w:cs="Arial"/>
              </w:rPr>
              <w:t xml:space="preserve">After call handling duration data </w:t>
            </w:r>
          </w:p>
          <w:p w14:paraId="5CA816D8" w14:textId="1266CACF" w:rsidR="741FE9E8" w:rsidRPr="005F303D" w:rsidRDefault="741FE9E8" w:rsidP="00451759">
            <w:pPr>
              <w:pStyle w:val="ListParagraph"/>
              <w:numPr>
                <w:ilvl w:val="0"/>
                <w:numId w:val="20"/>
              </w:numPr>
              <w:rPr>
                <w:rFonts w:ascii="Arial" w:hAnsi="Arial" w:cs="Arial"/>
              </w:rPr>
            </w:pPr>
            <w:r w:rsidRPr="005F303D">
              <w:rPr>
                <w:rFonts w:ascii="Arial" w:hAnsi="Arial" w:cs="Arial"/>
              </w:rPr>
              <w:t xml:space="preserve">Time spent by back-office processing </w:t>
            </w:r>
          </w:p>
          <w:p w14:paraId="37A18C4F" w14:textId="62287D58" w:rsidR="37F6A655" w:rsidRPr="005F303D" w:rsidRDefault="502EA601" w:rsidP="00451759">
            <w:pPr>
              <w:pStyle w:val="ListParagraph"/>
              <w:numPr>
                <w:ilvl w:val="0"/>
                <w:numId w:val="20"/>
              </w:numPr>
              <w:rPr>
                <w:rFonts w:ascii="Arial" w:hAnsi="Arial" w:cs="Arial"/>
              </w:rPr>
            </w:pPr>
            <w:r w:rsidRPr="005F303D">
              <w:rPr>
                <w:rFonts w:ascii="Arial" w:hAnsi="Arial" w:cs="Arial"/>
              </w:rPr>
              <w:t>Create recommendations for new ways of working</w:t>
            </w:r>
            <w:r w:rsidR="646872FA" w:rsidRPr="005F303D">
              <w:rPr>
                <w:rFonts w:ascii="Arial" w:hAnsi="Arial" w:cs="Arial"/>
              </w:rPr>
              <w:t>, including skills, culture and governance</w:t>
            </w:r>
            <w:r w:rsidRPr="005F303D">
              <w:rPr>
                <w:rFonts w:ascii="Arial" w:hAnsi="Arial" w:cs="Arial"/>
              </w:rPr>
              <w:t xml:space="preserve"> to deliver the principles set out in the new TOM</w:t>
            </w:r>
            <w:r w:rsidR="0081518E" w:rsidRPr="005F303D">
              <w:rPr>
                <w:rFonts w:ascii="Arial" w:hAnsi="Arial" w:cs="Arial"/>
              </w:rPr>
              <w:t>.</w:t>
            </w:r>
            <w:r w:rsidRPr="005F303D">
              <w:rPr>
                <w:rFonts w:ascii="Arial" w:hAnsi="Arial" w:cs="Arial"/>
              </w:rPr>
              <w:t xml:space="preserve"> </w:t>
            </w:r>
          </w:p>
          <w:p w14:paraId="3110D821" w14:textId="449BFEC3" w:rsidR="003B3766" w:rsidRPr="005F303D" w:rsidRDefault="003B3766" w:rsidP="00451759">
            <w:pPr>
              <w:pStyle w:val="ListParagraph"/>
              <w:numPr>
                <w:ilvl w:val="0"/>
                <w:numId w:val="20"/>
              </w:numPr>
              <w:rPr>
                <w:rFonts w:ascii="Arial" w:hAnsi="Arial" w:cs="Arial"/>
              </w:rPr>
            </w:pPr>
            <w:r w:rsidRPr="005F303D">
              <w:rPr>
                <w:rFonts w:ascii="Arial" w:hAnsi="Arial" w:cs="Arial"/>
              </w:rPr>
              <w:t>A roadmap will be developed over the duration of the programme, which will take into account dependencies and variables including:</w:t>
            </w:r>
            <w:r w:rsidRPr="00451759">
              <w:rPr>
                <w:rFonts w:ascii="Arial" w:hAnsi="Arial" w:cs="Arial"/>
              </w:rPr>
              <w:t xml:space="preserve"> </w:t>
            </w:r>
            <w:r w:rsidRPr="005F303D">
              <w:rPr>
                <w:rFonts w:ascii="Arial" w:hAnsi="Arial" w:cs="Arial"/>
              </w:rPr>
              <w:t>IT insourcing and skills available in LBC.</w:t>
            </w:r>
            <w:r w:rsidR="0090238F">
              <w:rPr>
                <w:rFonts w:ascii="Arial" w:hAnsi="Arial" w:cs="Arial"/>
              </w:rPr>
              <w:t xml:space="preserve">  This will be started within this phase/scope of work but not completed </w:t>
            </w:r>
            <w:r w:rsidR="0049746C">
              <w:rPr>
                <w:rFonts w:ascii="Arial" w:hAnsi="Arial" w:cs="Arial"/>
              </w:rPr>
              <w:t>as it will need to be kept live and continually adapted and updated throughout the duration of the whole programme.</w:t>
            </w:r>
          </w:p>
          <w:p w14:paraId="6E403896" w14:textId="77777777" w:rsidR="003B3766" w:rsidRPr="005F303D" w:rsidRDefault="003B3766" w:rsidP="00451759">
            <w:pPr>
              <w:pStyle w:val="ListParagraph"/>
              <w:numPr>
                <w:ilvl w:val="0"/>
                <w:numId w:val="20"/>
              </w:numPr>
              <w:rPr>
                <w:rFonts w:ascii="Arial" w:hAnsi="Arial" w:cs="Arial"/>
              </w:rPr>
            </w:pPr>
            <w:r w:rsidRPr="005F303D">
              <w:rPr>
                <w:rFonts w:ascii="Arial" w:hAnsi="Arial" w:cs="Arial"/>
              </w:rPr>
              <w:t>System requirements based on user needs and potential procurement activities.</w:t>
            </w:r>
          </w:p>
          <w:p w14:paraId="5F8626E7" w14:textId="77777777" w:rsidR="00D414AC" w:rsidRPr="005F303D" w:rsidRDefault="00D414AC" w:rsidP="00451759">
            <w:pPr>
              <w:pStyle w:val="ListParagraph"/>
              <w:rPr>
                <w:rFonts w:ascii="Arial" w:hAnsi="Arial" w:cs="Arial"/>
              </w:rPr>
            </w:pPr>
          </w:p>
          <w:p w14:paraId="25F6EC37" w14:textId="77777777" w:rsidR="00C5498C" w:rsidRPr="005F303D" w:rsidRDefault="00C5498C">
            <w:pPr>
              <w:rPr>
                <w:rFonts w:ascii="Arial" w:hAnsi="Arial" w:cs="Arial"/>
              </w:rPr>
            </w:pPr>
          </w:p>
          <w:p w14:paraId="40EDE163" w14:textId="40A67BB2" w:rsidR="00C5498C" w:rsidRPr="005F303D" w:rsidRDefault="00C5498C">
            <w:pPr>
              <w:rPr>
                <w:rFonts w:ascii="Arial" w:hAnsi="Arial" w:cs="Arial"/>
                <w:b/>
                <w:bCs/>
              </w:rPr>
            </w:pPr>
            <w:r w:rsidRPr="005F303D">
              <w:rPr>
                <w:rFonts w:ascii="Arial" w:hAnsi="Arial" w:cs="Arial"/>
                <w:b/>
                <w:bCs/>
              </w:rPr>
              <w:t>Out of Scope</w:t>
            </w:r>
          </w:p>
          <w:tbl>
            <w:tblPr>
              <w:tblStyle w:val="TableGrid"/>
              <w:tblW w:w="0" w:type="auto"/>
              <w:tblLook w:val="04A0" w:firstRow="1" w:lastRow="0" w:firstColumn="1" w:lastColumn="0" w:noHBand="0" w:noVBand="1"/>
            </w:tblPr>
            <w:tblGrid>
              <w:gridCol w:w="5112"/>
              <w:gridCol w:w="5112"/>
            </w:tblGrid>
            <w:tr w:rsidR="00ED3223" w14:paraId="6943248D" w14:textId="77777777" w:rsidTr="00ED3223">
              <w:tc>
                <w:tcPr>
                  <w:tcW w:w="5112" w:type="dxa"/>
                </w:tcPr>
                <w:p w14:paraId="1FB8C539" w14:textId="4ECCB81C" w:rsidR="00ED3223" w:rsidRDefault="00907F4F">
                  <w:pPr>
                    <w:rPr>
                      <w:rFonts w:ascii="Arial" w:hAnsi="Arial" w:cs="Arial"/>
                      <w:b/>
                      <w:bCs/>
                    </w:rPr>
                  </w:pPr>
                  <w:r>
                    <w:rPr>
                      <w:rFonts w:ascii="Arial" w:hAnsi="Arial" w:cs="Arial"/>
                      <w:b/>
                      <w:bCs/>
                    </w:rPr>
                    <w:t>Service Areas Out of Scope</w:t>
                  </w:r>
                </w:p>
              </w:tc>
              <w:tc>
                <w:tcPr>
                  <w:tcW w:w="5112" w:type="dxa"/>
                </w:tcPr>
                <w:p w14:paraId="0E72E836" w14:textId="30072B96" w:rsidR="00ED3223" w:rsidRDefault="001824A8">
                  <w:pPr>
                    <w:rPr>
                      <w:rFonts w:ascii="Arial" w:hAnsi="Arial" w:cs="Arial"/>
                      <w:b/>
                      <w:bCs/>
                    </w:rPr>
                  </w:pPr>
                  <w:r>
                    <w:rPr>
                      <w:rFonts w:ascii="Arial" w:hAnsi="Arial" w:cs="Arial"/>
                      <w:b/>
                      <w:bCs/>
                    </w:rPr>
                    <w:t>Activities/Deliverables Out of Scope</w:t>
                  </w:r>
                </w:p>
              </w:tc>
            </w:tr>
            <w:tr w:rsidR="00ED3223" w14:paraId="28A45A51" w14:textId="77777777" w:rsidTr="00ED3223">
              <w:tc>
                <w:tcPr>
                  <w:tcW w:w="5112" w:type="dxa"/>
                </w:tcPr>
                <w:p w14:paraId="4FDE1342" w14:textId="34899AE1" w:rsidR="00ED3223" w:rsidRPr="00A633FD" w:rsidRDefault="00A633FD" w:rsidP="00A633FD">
                  <w:pPr>
                    <w:pStyle w:val="ListParagraph"/>
                    <w:numPr>
                      <w:ilvl w:val="0"/>
                      <w:numId w:val="30"/>
                    </w:numPr>
                    <w:rPr>
                      <w:rFonts w:ascii="Arial" w:hAnsi="Arial" w:cs="Arial"/>
                    </w:rPr>
                  </w:pPr>
                  <w:r w:rsidRPr="00A633FD">
                    <w:rPr>
                      <w:rFonts w:ascii="Arial" w:hAnsi="Arial" w:cs="Arial"/>
                    </w:rPr>
                    <w:t>MASH</w:t>
                  </w:r>
                </w:p>
              </w:tc>
              <w:tc>
                <w:tcPr>
                  <w:tcW w:w="5112" w:type="dxa"/>
                </w:tcPr>
                <w:p w14:paraId="206671C3" w14:textId="23B3FF58" w:rsidR="00295568" w:rsidRPr="00295568" w:rsidRDefault="00295568" w:rsidP="00295568">
                  <w:pPr>
                    <w:pStyle w:val="ListParagraph"/>
                    <w:numPr>
                      <w:ilvl w:val="0"/>
                      <w:numId w:val="30"/>
                    </w:numPr>
                    <w:rPr>
                      <w:rFonts w:ascii="Arial" w:hAnsi="Arial" w:cs="Arial"/>
                    </w:rPr>
                  </w:pPr>
                  <w:r w:rsidRPr="005F303D">
                    <w:rPr>
                      <w:rFonts w:ascii="Arial" w:hAnsi="Arial" w:cs="Arial"/>
                    </w:rPr>
                    <w:t>Recommendations on specific new technologies</w:t>
                  </w:r>
                </w:p>
                <w:p w14:paraId="33E221F4" w14:textId="77777777" w:rsidR="00ED3223" w:rsidRDefault="00295568" w:rsidP="00295568">
                  <w:pPr>
                    <w:pStyle w:val="ListParagraph"/>
                    <w:numPr>
                      <w:ilvl w:val="0"/>
                      <w:numId w:val="30"/>
                    </w:numPr>
                    <w:rPr>
                      <w:rFonts w:ascii="Arial" w:hAnsi="Arial" w:cs="Arial"/>
                    </w:rPr>
                  </w:pPr>
                  <w:r>
                    <w:rPr>
                      <w:rFonts w:ascii="Arial" w:hAnsi="Arial" w:cs="Arial"/>
                    </w:rPr>
                    <w:t>Data Strategy</w:t>
                  </w:r>
                </w:p>
                <w:p w14:paraId="0AAF08B9" w14:textId="59303CF6" w:rsidR="00295568" w:rsidRPr="005F303D" w:rsidRDefault="00295568" w:rsidP="00295568">
                  <w:pPr>
                    <w:pStyle w:val="ListParagraph"/>
                    <w:numPr>
                      <w:ilvl w:val="0"/>
                      <w:numId w:val="30"/>
                    </w:numPr>
                    <w:rPr>
                      <w:rFonts w:ascii="Arial" w:hAnsi="Arial" w:cs="Arial"/>
                    </w:rPr>
                  </w:pPr>
                  <w:r w:rsidRPr="005F303D">
                    <w:rPr>
                      <w:rFonts w:ascii="Arial" w:hAnsi="Arial" w:cs="Arial"/>
                    </w:rPr>
                    <w:t>Business Cas</w:t>
                  </w:r>
                  <w:r w:rsidR="004417BF">
                    <w:rPr>
                      <w:rFonts w:ascii="Arial" w:hAnsi="Arial" w:cs="Arial"/>
                    </w:rPr>
                    <w:t>e</w:t>
                  </w:r>
                </w:p>
                <w:p w14:paraId="77EE5B59" w14:textId="4AAA2273" w:rsidR="00295568" w:rsidRPr="005F303D" w:rsidRDefault="00295568" w:rsidP="00295568">
                  <w:pPr>
                    <w:pStyle w:val="ListParagraph"/>
                    <w:numPr>
                      <w:ilvl w:val="0"/>
                      <w:numId w:val="30"/>
                    </w:numPr>
                    <w:rPr>
                      <w:rFonts w:ascii="Arial" w:hAnsi="Arial" w:cs="Arial"/>
                    </w:rPr>
                  </w:pPr>
                  <w:r w:rsidRPr="005F303D">
                    <w:rPr>
                      <w:rFonts w:ascii="Arial" w:hAnsi="Arial" w:cs="Arial"/>
                    </w:rPr>
                    <w:t>Implementation of the TOM</w:t>
                  </w:r>
                </w:p>
                <w:p w14:paraId="1595A33F" w14:textId="0E3363BD" w:rsidR="00295568" w:rsidRPr="00A633FD" w:rsidRDefault="00295568" w:rsidP="00295568">
                  <w:pPr>
                    <w:pStyle w:val="ListParagraph"/>
                    <w:numPr>
                      <w:ilvl w:val="0"/>
                      <w:numId w:val="30"/>
                    </w:numPr>
                    <w:rPr>
                      <w:rFonts w:ascii="Arial" w:hAnsi="Arial" w:cs="Arial"/>
                    </w:rPr>
                  </w:pPr>
                  <w:r w:rsidRPr="005F303D">
                    <w:rPr>
                      <w:rFonts w:ascii="Arial" w:hAnsi="Arial" w:cs="Arial"/>
                    </w:rPr>
                    <w:t>Detailed task breakdown of all FTE involved in customer contact</w:t>
                  </w:r>
                </w:p>
              </w:tc>
            </w:tr>
          </w:tbl>
          <w:p w14:paraId="2FA4AAED" w14:textId="3DAF6946" w:rsidR="0CFED8F7" w:rsidRPr="005F303D" w:rsidRDefault="0CFED8F7" w:rsidP="75B312DE">
            <w:pPr>
              <w:rPr>
                <w:rFonts w:ascii="Arial" w:hAnsi="Arial" w:cs="Arial"/>
              </w:rPr>
            </w:pPr>
          </w:p>
          <w:p w14:paraId="370E9F7C" w14:textId="77777777" w:rsidR="00C5498C" w:rsidRPr="005F303D" w:rsidRDefault="00C5498C">
            <w:pPr>
              <w:rPr>
                <w:rFonts w:ascii="Arial" w:hAnsi="Arial" w:cs="Arial"/>
              </w:rPr>
            </w:pPr>
          </w:p>
        </w:tc>
      </w:tr>
      <w:tr w:rsidR="002E7211" w:rsidRPr="00AC703C" w14:paraId="671467E6" w14:textId="77777777" w:rsidTr="50365EC1">
        <w:tc>
          <w:tcPr>
            <w:tcW w:w="10450" w:type="dxa"/>
          </w:tcPr>
          <w:p w14:paraId="2D851F74" w14:textId="77777777" w:rsidR="002E7211" w:rsidRPr="00AC703C" w:rsidRDefault="002E7211">
            <w:pPr>
              <w:rPr>
                <w:rFonts w:ascii="Arial" w:hAnsi="Arial" w:cs="Arial"/>
                <w:i/>
                <w:iCs/>
                <w:color w:val="44546A" w:themeColor="text2"/>
              </w:rPr>
            </w:pPr>
          </w:p>
        </w:tc>
      </w:tr>
    </w:tbl>
    <w:p w14:paraId="719E43DE" w14:textId="77777777" w:rsidR="00C5498C" w:rsidRPr="00AC703C" w:rsidRDefault="00C5498C" w:rsidP="00333DD3">
      <w:pPr>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440"/>
      </w:tblGrid>
      <w:tr w:rsidR="0CDC343C" w:rsidRPr="00AC703C" w14:paraId="1EECF011" w14:textId="77777777" w:rsidTr="0CDC343C">
        <w:trPr>
          <w:trHeight w:val="570"/>
        </w:trPr>
        <w:tc>
          <w:tcPr>
            <w:tcW w:w="10440" w:type="dxa"/>
            <w:tcBorders>
              <w:top w:val="single" w:sz="8" w:space="0" w:color="auto"/>
              <w:left w:val="single" w:sz="8" w:space="0" w:color="auto"/>
              <w:bottom w:val="single" w:sz="8" w:space="0" w:color="auto"/>
              <w:right w:val="single" w:sz="8" w:space="0" w:color="auto"/>
            </w:tcBorders>
            <w:shd w:val="clear" w:color="auto" w:fill="70AD47" w:themeFill="accent6"/>
          </w:tcPr>
          <w:p w14:paraId="27364E67" w14:textId="7AC81516" w:rsidR="0CDC343C" w:rsidRPr="00AC703C" w:rsidRDefault="0CDC343C" w:rsidP="0CDC343C">
            <w:pPr>
              <w:rPr>
                <w:rFonts w:ascii="Arial" w:hAnsi="Arial" w:cs="Arial"/>
              </w:rPr>
            </w:pPr>
            <w:r w:rsidRPr="00AC703C">
              <w:rPr>
                <w:rFonts w:ascii="Arial" w:eastAsia="Arial" w:hAnsi="Arial" w:cs="Arial"/>
                <w:b/>
                <w:bCs/>
                <w:color w:val="FFFFFF" w:themeColor="background1"/>
              </w:rPr>
              <w:t>What happens at the end of this phase of work?</w:t>
            </w:r>
            <w:r w:rsidRPr="00AC703C">
              <w:rPr>
                <w:rFonts w:ascii="Arial" w:eastAsia="Arial" w:hAnsi="Arial" w:cs="Arial"/>
                <w:color w:val="FFFFFF" w:themeColor="background1"/>
              </w:rPr>
              <w:t xml:space="preserve"> </w:t>
            </w:r>
          </w:p>
        </w:tc>
      </w:tr>
      <w:tr w:rsidR="0CDC343C" w:rsidRPr="00AC703C" w14:paraId="760C40A6" w14:textId="77777777" w:rsidTr="0CDC343C">
        <w:trPr>
          <w:trHeight w:val="300"/>
        </w:trPr>
        <w:tc>
          <w:tcPr>
            <w:tcW w:w="10440" w:type="dxa"/>
            <w:tcBorders>
              <w:top w:val="single" w:sz="8" w:space="0" w:color="auto"/>
              <w:left w:val="single" w:sz="8" w:space="0" w:color="auto"/>
              <w:bottom w:val="single" w:sz="8" w:space="0" w:color="auto"/>
              <w:right w:val="single" w:sz="8" w:space="0" w:color="auto"/>
            </w:tcBorders>
          </w:tcPr>
          <w:p w14:paraId="3238949A" w14:textId="225E2515" w:rsidR="47288CC4" w:rsidRDefault="47288CC4" w:rsidP="00F91F2C">
            <w:pPr>
              <w:pStyle w:val="ListParagraph"/>
              <w:numPr>
                <w:ilvl w:val="0"/>
                <w:numId w:val="32"/>
              </w:numPr>
              <w:jc w:val="both"/>
              <w:rPr>
                <w:rFonts w:ascii="Arial" w:eastAsia="Arial" w:hAnsi="Arial" w:cs="Arial"/>
                <w:color w:val="000000" w:themeColor="text1"/>
              </w:rPr>
            </w:pPr>
            <w:r w:rsidRPr="00AC703C">
              <w:rPr>
                <w:rFonts w:ascii="Arial" w:eastAsia="Arial" w:hAnsi="Arial" w:cs="Arial"/>
                <w:color w:val="000000" w:themeColor="text1"/>
              </w:rPr>
              <w:t>By the end of April, LBC will have</w:t>
            </w:r>
            <w:r w:rsidR="703DCD51" w:rsidRPr="00AC703C">
              <w:rPr>
                <w:rFonts w:ascii="Arial" w:eastAsia="Arial" w:hAnsi="Arial" w:cs="Arial"/>
                <w:color w:val="000000" w:themeColor="text1"/>
              </w:rPr>
              <w:t xml:space="preserve"> an as-is model of customer access points</w:t>
            </w:r>
            <w:r w:rsidR="00051613">
              <w:rPr>
                <w:rFonts w:ascii="Arial" w:eastAsia="Arial" w:hAnsi="Arial" w:cs="Arial"/>
                <w:color w:val="000000" w:themeColor="text1"/>
              </w:rPr>
              <w:t xml:space="preserve">, </w:t>
            </w:r>
            <w:r w:rsidR="004C1631">
              <w:rPr>
                <w:rFonts w:ascii="Arial" w:eastAsia="Arial" w:hAnsi="Arial" w:cs="Arial"/>
                <w:color w:val="000000" w:themeColor="text1"/>
              </w:rPr>
              <w:t>customer demand</w:t>
            </w:r>
            <w:r w:rsidR="703DCD51" w:rsidRPr="00AC703C">
              <w:rPr>
                <w:rFonts w:ascii="Arial" w:eastAsia="Arial" w:hAnsi="Arial" w:cs="Arial"/>
                <w:color w:val="000000" w:themeColor="text1"/>
              </w:rPr>
              <w:t xml:space="preserve"> and resident </w:t>
            </w:r>
            <w:r w:rsidR="005031AF">
              <w:rPr>
                <w:rFonts w:ascii="Arial" w:eastAsia="Arial" w:hAnsi="Arial" w:cs="Arial"/>
                <w:color w:val="000000" w:themeColor="text1"/>
              </w:rPr>
              <w:t>feedback</w:t>
            </w:r>
            <w:r w:rsidR="54A81670" w:rsidRPr="00AC703C">
              <w:rPr>
                <w:rFonts w:ascii="Arial" w:eastAsia="Arial" w:hAnsi="Arial" w:cs="Arial"/>
                <w:color w:val="000000" w:themeColor="text1"/>
              </w:rPr>
              <w:t>, th</w:t>
            </w:r>
            <w:r w:rsidR="00532D5B">
              <w:rPr>
                <w:rFonts w:ascii="Arial" w:eastAsia="Arial" w:hAnsi="Arial" w:cs="Arial"/>
                <w:color w:val="000000" w:themeColor="text1"/>
              </w:rPr>
              <w:t xml:space="preserve">is will include </w:t>
            </w:r>
            <w:r w:rsidR="54A81670" w:rsidRPr="00AC703C">
              <w:rPr>
                <w:rFonts w:ascii="Arial" w:eastAsia="Arial" w:hAnsi="Arial" w:cs="Arial"/>
                <w:color w:val="000000" w:themeColor="text1"/>
              </w:rPr>
              <w:t>recommendations for improvements and consolidation based on the design principles</w:t>
            </w:r>
            <w:r w:rsidR="004E0740" w:rsidRPr="00AC703C">
              <w:rPr>
                <w:rFonts w:ascii="Arial" w:eastAsia="Arial" w:hAnsi="Arial" w:cs="Arial"/>
                <w:color w:val="000000" w:themeColor="text1"/>
              </w:rPr>
              <w:t>.</w:t>
            </w:r>
          </w:p>
          <w:p w14:paraId="2CA79040" w14:textId="435000FC" w:rsidR="00382635" w:rsidRPr="00AC703C" w:rsidRDefault="00382635" w:rsidP="1B405D31">
            <w:pPr>
              <w:pStyle w:val="ListParagraph"/>
              <w:numPr>
                <w:ilvl w:val="0"/>
                <w:numId w:val="27"/>
              </w:numPr>
              <w:jc w:val="both"/>
              <w:rPr>
                <w:rFonts w:ascii="Arial" w:eastAsia="Arial" w:hAnsi="Arial" w:cs="Arial"/>
                <w:color w:val="000000" w:themeColor="text1"/>
              </w:rPr>
            </w:pPr>
            <w:r>
              <w:rPr>
                <w:rFonts w:ascii="Arial" w:eastAsia="Arial" w:hAnsi="Arial" w:cs="Arial"/>
                <w:color w:val="000000" w:themeColor="text1"/>
              </w:rPr>
              <w:t xml:space="preserve">A </w:t>
            </w:r>
            <w:r w:rsidR="00547DFB">
              <w:rPr>
                <w:rFonts w:ascii="Arial" w:eastAsia="Arial" w:hAnsi="Arial" w:cs="Arial"/>
                <w:color w:val="000000" w:themeColor="text1"/>
              </w:rPr>
              <w:t>TOM</w:t>
            </w:r>
            <w:r w:rsidR="00DD75EB">
              <w:rPr>
                <w:rFonts w:ascii="Arial" w:eastAsia="Arial" w:hAnsi="Arial" w:cs="Arial"/>
                <w:color w:val="000000" w:themeColor="text1"/>
              </w:rPr>
              <w:t xml:space="preserve"> will have been designed</w:t>
            </w:r>
            <w:r w:rsidR="00547DFB">
              <w:rPr>
                <w:rFonts w:ascii="Arial" w:eastAsia="Arial" w:hAnsi="Arial" w:cs="Arial"/>
                <w:color w:val="000000" w:themeColor="text1"/>
              </w:rPr>
              <w:t xml:space="preserve"> </w:t>
            </w:r>
            <w:r w:rsidR="0028333C">
              <w:rPr>
                <w:rFonts w:ascii="Arial" w:eastAsia="Arial" w:hAnsi="Arial" w:cs="Arial"/>
                <w:color w:val="000000" w:themeColor="text1"/>
              </w:rPr>
              <w:t>for customer acces</w:t>
            </w:r>
            <w:r w:rsidR="00DD75EB">
              <w:rPr>
                <w:rFonts w:ascii="Arial" w:eastAsia="Arial" w:hAnsi="Arial" w:cs="Arial"/>
                <w:color w:val="000000" w:themeColor="text1"/>
              </w:rPr>
              <w:t xml:space="preserve">s which will </w:t>
            </w:r>
            <w:r w:rsidR="00D01B54">
              <w:rPr>
                <w:rFonts w:ascii="Arial" w:eastAsia="Arial" w:hAnsi="Arial" w:cs="Arial"/>
                <w:color w:val="000000" w:themeColor="text1"/>
              </w:rPr>
              <w:t>tackle the areas for improvement identified.</w:t>
            </w:r>
          </w:p>
          <w:p w14:paraId="42C82828" w14:textId="150219F9" w:rsidR="0CDC343C" w:rsidRPr="00451759" w:rsidRDefault="7C6BDE3F" w:rsidP="00451759">
            <w:pPr>
              <w:pStyle w:val="ListParagraph"/>
              <w:numPr>
                <w:ilvl w:val="0"/>
                <w:numId w:val="27"/>
              </w:numPr>
              <w:jc w:val="both"/>
              <w:rPr>
                <w:rFonts w:ascii="Arial" w:eastAsia="Arial" w:hAnsi="Arial" w:cs="Arial"/>
                <w:color w:val="000000" w:themeColor="text1"/>
              </w:rPr>
            </w:pPr>
            <w:r w:rsidRPr="00AC703C">
              <w:rPr>
                <w:rFonts w:ascii="Arial" w:eastAsia="Arial" w:hAnsi="Arial" w:cs="Arial"/>
                <w:color w:val="000000" w:themeColor="text1"/>
              </w:rPr>
              <w:t>A</w:t>
            </w:r>
            <w:r w:rsidR="0AC1E187" w:rsidRPr="00AC703C">
              <w:rPr>
                <w:rFonts w:ascii="Arial" w:eastAsia="Arial" w:hAnsi="Arial" w:cs="Arial"/>
                <w:color w:val="000000" w:themeColor="text1"/>
              </w:rPr>
              <w:t xml:space="preserve"> decision </w:t>
            </w:r>
            <w:r w:rsidR="00337352">
              <w:rPr>
                <w:rFonts w:ascii="Arial" w:eastAsia="Arial" w:hAnsi="Arial" w:cs="Arial"/>
                <w:color w:val="000000" w:themeColor="text1"/>
              </w:rPr>
              <w:t>will be made by</w:t>
            </w:r>
            <w:r w:rsidR="0AC1E187" w:rsidRPr="00AC703C">
              <w:rPr>
                <w:rFonts w:ascii="Arial" w:eastAsia="Arial" w:hAnsi="Arial" w:cs="Arial"/>
                <w:color w:val="000000" w:themeColor="text1"/>
              </w:rPr>
              <w:t xml:space="preserve"> the sponsor </w:t>
            </w:r>
            <w:r w:rsidR="00337352">
              <w:rPr>
                <w:rFonts w:ascii="Arial" w:eastAsia="Arial" w:hAnsi="Arial" w:cs="Arial"/>
                <w:color w:val="000000" w:themeColor="text1"/>
              </w:rPr>
              <w:t xml:space="preserve">around whether </w:t>
            </w:r>
            <w:r w:rsidR="0AC1E187" w:rsidRPr="00AC703C">
              <w:rPr>
                <w:rFonts w:ascii="Arial" w:eastAsia="Arial" w:hAnsi="Arial" w:cs="Arial"/>
                <w:color w:val="000000" w:themeColor="text1"/>
              </w:rPr>
              <w:t>to proceed to implementation</w:t>
            </w:r>
            <w:r w:rsidR="00CE1203">
              <w:rPr>
                <w:rFonts w:ascii="Arial" w:eastAsia="Arial" w:hAnsi="Arial" w:cs="Arial"/>
                <w:color w:val="000000" w:themeColor="text1"/>
              </w:rPr>
              <w:t xml:space="preserve"> based on the </w:t>
            </w:r>
            <w:r w:rsidR="00916A47">
              <w:rPr>
                <w:rFonts w:ascii="Arial" w:eastAsia="Arial" w:hAnsi="Arial" w:cs="Arial"/>
                <w:color w:val="000000" w:themeColor="text1"/>
              </w:rPr>
              <w:t xml:space="preserve">TOM and </w:t>
            </w:r>
            <w:r w:rsidR="00E92C09">
              <w:rPr>
                <w:rFonts w:ascii="Arial" w:eastAsia="Arial" w:hAnsi="Arial" w:cs="Arial"/>
                <w:color w:val="000000" w:themeColor="text1"/>
              </w:rPr>
              <w:t xml:space="preserve">initial </w:t>
            </w:r>
            <w:r w:rsidR="00F71ED8">
              <w:rPr>
                <w:rFonts w:ascii="Arial" w:eastAsia="Arial" w:hAnsi="Arial" w:cs="Arial"/>
                <w:color w:val="000000" w:themeColor="text1"/>
              </w:rPr>
              <w:t>roadmap.</w:t>
            </w:r>
          </w:p>
        </w:tc>
      </w:tr>
    </w:tbl>
    <w:p w14:paraId="60106B7F" w14:textId="10711F76" w:rsidR="00C5498C" w:rsidRPr="00AC703C" w:rsidRDefault="00C5498C" w:rsidP="00333DD3">
      <w:pPr>
        <w:rPr>
          <w:rFonts w:ascii="Arial" w:hAnsi="Arial" w:cs="Arial"/>
        </w:rPr>
      </w:pPr>
    </w:p>
    <w:p w14:paraId="701A7F20" w14:textId="77777777" w:rsidR="00E41283" w:rsidRPr="00AC703C" w:rsidRDefault="00E41283" w:rsidP="00333DD3">
      <w:pPr>
        <w:rPr>
          <w:rFonts w:ascii="Arial" w:hAnsi="Arial" w:cs="Arial"/>
        </w:rPr>
      </w:pPr>
    </w:p>
    <w:p w14:paraId="1BAFB392" w14:textId="77777777" w:rsidR="00E41283" w:rsidRPr="00AC703C" w:rsidRDefault="00E41283" w:rsidP="00333DD3">
      <w:pPr>
        <w:rPr>
          <w:rFonts w:ascii="Arial" w:hAnsi="Arial" w:cs="Arial"/>
        </w:rPr>
      </w:pPr>
    </w:p>
    <w:tbl>
      <w:tblPr>
        <w:tblStyle w:val="TableGrid"/>
        <w:tblW w:w="0" w:type="auto"/>
        <w:tblLook w:val="04A0" w:firstRow="1" w:lastRow="0" w:firstColumn="1" w:lastColumn="0" w:noHBand="0" w:noVBand="1"/>
      </w:tblPr>
      <w:tblGrid>
        <w:gridCol w:w="10450"/>
      </w:tblGrid>
      <w:tr w:rsidR="00456927" w:rsidRPr="00AC703C" w14:paraId="39F5D061" w14:textId="77777777" w:rsidTr="00C26EF3">
        <w:trPr>
          <w:trHeight w:val="574"/>
        </w:trPr>
        <w:tc>
          <w:tcPr>
            <w:tcW w:w="10450" w:type="dxa"/>
            <w:shd w:val="clear" w:color="auto" w:fill="70AD47" w:themeFill="accent6"/>
          </w:tcPr>
          <w:p w14:paraId="57357C7E" w14:textId="7B9B3CA9" w:rsidR="00456927" w:rsidRPr="00AC703C" w:rsidRDefault="00CD6977">
            <w:pPr>
              <w:rPr>
                <w:rFonts w:ascii="Arial" w:hAnsi="Arial" w:cs="Arial"/>
                <w:b/>
                <w:bCs/>
                <w:color w:val="FFFFFF" w:themeColor="background1"/>
              </w:rPr>
            </w:pPr>
            <w:bookmarkStart w:id="2" w:name="_Hlk157090042"/>
            <w:r w:rsidRPr="00AC703C">
              <w:rPr>
                <w:rFonts w:ascii="Arial" w:hAnsi="Arial" w:cs="Arial"/>
                <w:b/>
                <w:bCs/>
                <w:color w:val="FFFFFF" w:themeColor="background1"/>
              </w:rPr>
              <w:t xml:space="preserve">Project Type and </w:t>
            </w:r>
            <w:r w:rsidR="00456927" w:rsidRPr="00AC703C">
              <w:rPr>
                <w:rFonts w:ascii="Arial" w:hAnsi="Arial" w:cs="Arial"/>
                <w:b/>
                <w:bCs/>
                <w:color w:val="FFFFFF" w:themeColor="background1"/>
              </w:rPr>
              <w:t>Estimated Time</w:t>
            </w:r>
            <w:r w:rsidRPr="00AC703C">
              <w:rPr>
                <w:rFonts w:ascii="Arial" w:hAnsi="Arial" w:cs="Arial"/>
                <w:b/>
                <w:bCs/>
                <w:color w:val="FFFFFF" w:themeColor="background1"/>
              </w:rPr>
              <w:t>/high level plan</w:t>
            </w:r>
            <w:r w:rsidR="00D11324" w:rsidRPr="00AC703C">
              <w:rPr>
                <w:rFonts w:ascii="Arial" w:hAnsi="Arial" w:cs="Arial"/>
                <w:b/>
                <w:bCs/>
                <w:color w:val="FFFFFF" w:themeColor="background1"/>
              </w:rPr>
              <w:t xml:space="preserve"> </w:t>
            </w:r>
          </w:p>
        </w:tc>
      </w:tr>
      <w:tr w:rsidR="00456927" w:rsidRPr="00AC703C" w14:paraId="78C02922" w14:textId="77777777">
        <w:tc>
          <w:tcPr>
            <w:tcW w:w="10450" w:type="dxa"/>
          </w:tcPr>
          <w:p w14:paraId="3C2EC4CD" w14:textId="77777777" w:rsidR="002C7F06" w:rsidRPr="003058C0" w:rsidRDefault="002C7F06">
            <w:pPr>
              <w:rPr>
                <w:rFonts w:ascii="Arial" w:hAnsi="Arial" w:cs="Arial"/>
              </w:rPr>
            </w:pPr>
          </w:p>
          <w:p w14:paraId="2E46D86F" w14:textId="6AE64BC6" w:rsidR="003559CA" w:rsidRPr="003058C0" w:rsidRDefault="003559CA">
            <w:pPr>
              <w:rPr>
                <w:rFonts w:ascii="Arial" w:hAnsi="Arial" w:cs="Arial"/>
              </w:rPr>
            </w:pPr>
            <w:r w:rsidRPr="003058C0">
              <w:rPr>
                <w:rFonts w:ascii="Arial" w:hAnsi="Arial" w:cs="Arial"/>
              </w:rPr>
              <w:t xml:space="preserve">Project </w:t>
            </w:r>
            <w:proofErr w:type="spellStart"/>
            <w:r w:rsidRPr="003058C0">
              <w:rPr>
                <w:rFonts w:ascii="Arial" w:hAnsi="Arial" w:cs="Arial"/>
              </w:rPr>
              <w:t>Type:</w:t>
            </w:r>
            <w:r w:rsidR="4E86F1E9" w:rsidRPr="660B3D63">
              <w:rPr>
                <w:rFonts w:ascii="Arial" w:hAnsi="Arial" w:cs="Arial"/>
              </w:rPr>
              <w:t>Agile</w:t>
            </w:r>
            <w:proofErr w:type="spellEnd"/>
          </w:p>
          <w:p w14:paraId="62B3FC9F" w14:textId="1BBE553B" w:rsidR="003559CA" w:rsidRPr="003058C0" w:rsidRDefault="003559CA">
            <w:pPr>
              <w:rPr>
                <w:rFonts w:ascii="Arial" w:hAnsi="Arial" w:cs="Arial"/>
              </w:rPr>
            </w:pPr>
            <w:r w:rsidRPr="003058C0">
              <w:rPr>
                <w:rFonts w:ascii="Arial" w:hAnsi="Arial" w:cs="Arial"/>
              </w:rPr>
              <w:t>Methodology: Adapted PRINCE2</w:t>
            </w:r>
          </w:p>
          <w:p w14:paraId="51EBDFF5" w14:textId="77777777" w:rsidR="003559CA" w:rsidRPr="00AC703C" w:rsidRDefault="003559CA">
            <w:pPr>
              <w:rPr>
                <w:rFonts w:ascii="Arial" w:hAnsi="Arial" w:cs="Arial"/>
                <w:color w:val="44546A" w:themeColor="text2"/>
              </w:rPr>
            </w:pPr>
          </w:p>
          <w:tbl>
            <w:tblPr>
              <w:tblStyle w:val="TableGrid"/>
              <w:tblW w:w="0" w:type="auto"/>
              <w:tblLook w:val="04A0" w:firstRow="1" w:lastRow="0" w:firstColumn="1" w:lastColumn="0" w:noHBand="0" w:noVBand="1"/>
            </w:tblPr>
            <w:tblGrid>
              <w:gridCol w:w="9238"/>
            </w:tblGrid>
            <w:tr w:rsidR="003058C0" w:rsidRPr="00AC703C" w14:paraId="5C37F4AF" w14:textId="77777777" w:rsidTr="003058C0">
              <w:tc>
                <w:tcPr>
                  <w:tcW w:w="9238" w:type="dxa"/>
                </w:tcPr>
                <w:p w14:paraId="6853B6EC" w14:textId="3E31A948" w:rsidR="003058C0" w:rsidRPr="003058C0" w:rsidRDefault="003058C0" w:rsidP="00E41283">
                  <w:pPr>
                    <w:spacing w:after="160" w:line="278" w:lineRule="auto"/>
                    <w:rPr>
                      <w:rFonts w:ascii="Arial" w:hAnsi="Arial" w:cs="Arial"/>
                      <w:b/>
                      <w:bCs/>
                    </w:rPr>
                  </w:pPr>
                  <w:r w:rsidRPr="003058C0">
                    <w:rPr>
                      <w:rFonts w:ascii="Arial" w:hAnsi="Arial" w:cs="Arial"/>
                      <w:b/>
                      <w:bCs/>
                    </w:rPr>
                    <w:t xml:space="preserve">Initiation Stage - </w:t>
                  </w:r>
                  <w:r w:rsidR="00DC09E7" w:rsidRPr="003058C0">
                    <w:rPr>
                      <w:rFonts w:ascii="Arial" w:hAnsi="Arial" w:cs="Arial"/>
                      <w:b/>
                      <w:bCs/>
                    </w:rPr>
                    <w:t>Feb</w:t>
                  </w:r>
                  <w:r w:rsidR="00DC09E7">
                    <w:rPr>
                      <w:rFonts w:ascii="Arial" w:hAnsi="Arial" w:cs="Arial"/>
                      <w:b/>
                      <w:bCs/>
                    </w:rPr>
                    <w:t>ruary</w:t>
                  </w:r>
                  <w:r w:rsidRPr="003058C0">
                    <w:rPr>
                      <w:rFonts w:ascii="Arial" w:hAnsi="Arial" w:cs="Arial"/>
                      <w:b/>
                      <w:bCs/>
                    </w:rPr>
                    <w:t xml:space="preserve"> 2024 </w:t>
                  </w:r>
                </w:p>
                <w:p w14:paraId="71964520" w14:textId="4BD41C04" w:rsidR="00013059" w:rsidRDefault="00F92F13" w:rsidP="00013059">
                  <w:pPr>
                    <w:pStyle w:val="ListParagraph"/>
                    <w:numPr>
                      <w:ilvl w:val="0"/>
                      <w:numId w:val="31"/>
                    </w:numPr>
                    <w:spacing w:after="160" w:line="278" w:lineRule="auto"/>
                    <w:rPr>
                      <w:rFonts w:ascii="Arial" w:hAnsi="Arial" w:cs="Arial"/>
                    </w:rPr>
                  </w:pPr>
                  <w:r>
                    <w:rPr>
                      <w:rFonts w:ascii="Arial" w:hAnsi="Arial" w:cs="Arial"/>
                    </w:rPr>
                    <w:t>Confirm</w:t>
                  </w:r>
                  <w:r w:rsidR="003058C0" w:rsidRPr="00013059">
                    <w:rPr>
                      <w:rFonts w:ascii="Arial" w:hAnsi="Arial" w:cs="Arial"/>
                    </w:rPr>
                    <w:t xml:space="preserve"> governanc</w:t>
                  </w:r>
                  <w:r w:rsidR="00013059">
                    <w:rPr>
                      <w:rFonts w:ascii="Arial" w:hAnsi="Arial" w:cs="Arial"/>
                    </w:rPr>
                    <w:t>e</w:t>
                  </w:r>
                  <w:r>
                    <w:rPr>
                      <w:rFonts w:ascii="Arial" w:hAnsi="Arial" w:cs="Arial"/>
                    </w:rPr>
                    <w:t xml:space="preserve"> arrangements.</w:t>
                  </w:r>
                </w:p>
                <w:p w14:paraId="3EFE92D6" w14:textId="2343B5C6" w:rsidR="00013059" w:rsidRDefault="00013059" w:rsidP="00013059">
                  <w:pPr>
                    <w:pStyle w:val="ListParagraph"/>
                    <w:numPr>
                      <w:ilvl w:val="0"/>
                      <w:numId w:val="31"/>
                    </w:numPr>
                    <w:spacing w:after="160" w:line="278" w:lineRule="auto"/>
                    <w:rPr>
                      <w:rFonts w:ascii="Arial" w:hAnsi="Arial" w:cs="Arial"/>
                    </w:rPr>
                  </w:pPr>
                  <w:r>
                    <w:rPr>
                      <w:rFonts w:ascii="Arial" w:hAnsi="Arial" w:cs="Arial"/>
                    </w:rPr>
                    <w:t>A</w:t>
                  </w:r>
                  <w:r w:rsidR="003058C0" w:rsidRPr="00013059">
                    <w:rPr>
                      <w:rFonts w:ascii="Arial" w:hAnsi="Arial" w:cs="Arial"/>
                    </w:rPr>
                    <w:t>gree scope, lines of enquiry and deliverables for inclusion in this Project Brief</w:t>
                  </w:r>
                  <w:r w:rsidR="00F92F13">
                    <w:rPr>
                      <w:rFonts w:ascii="Arial" w:hAnsi="Arial" w:cs="Arial"/>
                    </w:rPr>
                    <w:t>.</w:t>
                  </w:r>
                </w:p>
                <w:p w14:paraId="1AC16CF2" w14:textId="77A12B1E" w:rsidR="00013059" w:rsidRDefault="00013059" w:rsidP="00013059">
                  <w:pPr>
                    <w:pStyle w:val="ListParagraph"/>
                    <w:numPr>
                      <w:ilvl w:val="0"/>
                      <w:numId w:val="31"/>
                    </w:numPr>
                    <w:spacing w:after="160" w:line="278" w:lineRule="auto"/>
                    <w:rPr>
                      <w:rFonts w:ascii="Arial" w:hAnsi="Arial" w:cs="Arial"/>
                    </w:rPr>
                  </w:pPr>
                  <w:r>
                    <w:rPr>
                      <w:rFonts w:ascii="Arial" w:hAnsi="Arial" w:cs="Arial"/>
                    </w:rPr>
                    <w:t>C</w:t>
                  </w:r>
                  <w:r w:rsidR="003058C0" w:rsidRPr="00013059">
                    <w:rPr>
                      <w:rFonts w:ascii="Arial" w:hAnsi="Arial" w:cs="Arial"/>
                    </w:rPr>
                    <w:t>onfirm risks, assumptions, issues and dependencies</w:t>
                  </w:r>
                  <w:r w:rsidR="00F92F13">
                    <w:rPr>
                      <w:rFonts w:ascii="Arial" w:hAnsi="Arial" w:cs="Arial"/>
                    </w:rPr>
                    <w:t>.</w:t>
                  </w:r>
                </w:p>
                <w:p w14:paraId="305F0B34" w14:textId="7D0014F5" w:rsidR="003058C0" w:rsidRPr="003058C0" w:rsidRDefault="00013059" w:rsidP="00013059">
                  <w:pPr>
                    <w:pStyle w:val="ListParagraph"/>
                    <w:numPr>
                      <w:ilvl w:val="0"/>
                      <w:numId w:val="31"/>
                    </w:numPr>
                    <w:spacing w:after="160" w:line="278" w:lineRule="auto"/>
                    <w:rPr>
                      <w:rFonts w:ascii="Arial" w:hAnsi="Arial" w:cs="Arial"/>
                    </w:rPr>
                  </w:pPr>
                  <w:r>
                    <w:rPr>
                      <w:rFonts w:ascii="Arial" w:hAnsi="Arial" w:cs="Arial"/>
                    </w:rPr>
                    <w:t>S</w:t>
                  </w:r>
                  <w:r w:rsidR="003058C0" w:rsidRPr="00013059">
                    <w:rPr>
                      <w:rFonts w:ascii="Arial" w:hAnsi="Arial" w:cs="Arial"/>
                    </w:rPr>
                    <w:t xml:space="preserve">et up all relevant meetings including draft </w:t>
                  </w:r>
                  <w:proofErr w:type="spellStart"/>
                  <w:r w:rsidR="003058C0" w:rsidRPr="00013059">
                    <w:rPr>
                      <w:rFonts w:ascii="Arial" w:hAnsi="Arial" w:cs="Arial"/>
                    </w:rPr>
                    <w:t>ToRs</w:t>
                  </w:r>
                  <w:proofErr w:type="spellEnd"/>
                  <w:r w:rsidR="00F92F13">
                    <w:rPr>
                      <w:rFonts w:ascii="Arial" w:hAnsi="Arial" w:cs="Arial"/>
                    </w:rPr>
                    <w:t>.</w:t>
                  </w:r>
                </w:p>
              </w:tc>
            </w:tr>
            <w:tr w:rsidR="003058C0" w:rsidRPr="00AC703C" w14:paraId="5DDFAD06" w14:textId="77777777" w:rsidTr="003058C0">
              <w:tc>
                <w:tcPr>
                  <w:tcW w:w="9238" w:type="dxa"/>
                </w:tcPr>
                <w:p w14:paraId="7A40DFEF" w14:textId="122FF6B0" w:rsidR="003058C0" w:rsidRPr="003058C0" w:rsidRDefault="003058C0" w:rsidP="00013059">
                  <w:pPr>
                    <w:spacing w:after="160" w:line="278" w:lineRule="auto"/>
                    <w:rPr>
                      <w:rFonts w:ascii="Arial" w:hAnsi="Arial" w:cs="Arial"/>
                      <w:b/>
                      <w:bCs/>
                    </w:rPr>
                  </w:pPr>
                  <w:r w:rsidRPr="003058C0">
                    <w:rPr>
                      <w:rFonts w:ascii="Arial" w:hAnsi="Arial" w:cs="Arial"/>
                    </w:rPr>
                    <w:t xml:space="preserve"> </w:t>
                  </w:r>
                  <w:r w:rsidRPr="003058C0">
                    <w:rPr>
                      <w:rFonts w:ascii="Arial" w:hAnsi="Arial" w:cs="Arial"/>
                      <w:b/>
                      <w:bCs/>
                    </w:rPr>
                    <w:t>Deliverables and Activities – March</w:t>
                  </w:r>
                  <w:r w:rsidR="001F278D">
                    <w:rPr>
                      <w:rFonts w:ascii="Arial" w:hAnsi="Arial" w:cs="Arial"/>
                      <w:b/>
                      <w:bCs/>
                    </w:rPr>
                    <w:t xml:space="preserve"> 2024</w:t>
                  </w:r>
                </w:p>
                <w:p w14:paraId="4758D4F4" w14:textId="0730ECF9" w:rsidR="003058C0" w:rsidRPr="00013059" w:rsidRDefault="003058C0" w:rsidP="00013059">
                  <w:pPr>
                    <w:pStyle w:val="ListParagraph"/>
                    <w:numPr>
                      <w:ilvl w:val="0"/>
                      <w:numId w:val="31"/>
                    </w:numPr>
                    <w:spacing w:after="160" w:line="278" w:lineRule="auto"/>
                    <w:rPr>
                      <w:rFonts w:ascii="Arial" w:hAnsi="Arial" w:cs="Arial"/>
                    </w:rPr>
                  </w:pPr>
                  <w:r w:rsidRPr="00013059">
                    <w:rPr>
                      <w:rFonts w:ascii="Arial" w:hAnsi="Arial" w:cs="Arial"/>
                    </w:rPr>
                    <w:t>Analysis of the as-is state across the contact centre and BTS</w:t>
                  </w:r>
                  <w:r>
                    <w:rPr>
                      <w:rFonts w:ascii="Arial" w:hAnsi="Arial" w:cs="Arial"/>
                    </w:rPr>
                    <w:t>.</w:t>
                  </w:r>
                </w:p>
                <w:p w14:paraId="6AA4EB4C" w14:textId="7514038B" w:rsidR="003058C0" w:rsidRPr="00013059" w:rsidRDefault="003058C0" w:rsidP="00013059">
                  <w:pPr>
                    <w:pStyle w:val="ListParagraph"/>
                    <w:numPr>
                      <w:ilvl w:val="0"/>
                      <w:numId w:val="31"/>
                    </w:numPr>
                    <w:spacing w:after="160" w:line="278" w:lineRule="auto"/>
                    <w:rPr>
                      <w:rFonts w:ascii="Arial" w:hAnsi="Arial" w:cs="Arial"/>
                    </w:rPr>
                  </w:pPr>
                  <w:r w:rsidRPr="00013059">
                    <w:rPr>
                      <w:rFonts w:ascii="Arial" w:hAnsi="Arial" w:cs="Arial"/>
                    </w:rPr>
                    <w:t>Analysis of existing internal data including call volumes, email, website and web forms data.</w:t>
                  </w:r>
                </w:p>
                <w:p w14:paraId="4C5B1822" w14:textId="7AFFCA92" w:rsidR="003058C0" w:rsidRPr="00013059" w:rsidRDefault="003058C0" w:rsidP="00013059">
                  <w:pPr>
                    <w:pStyle w:val="ListParagraph"/>
                    <w:numPr>
                      <w:ilvl w:val="0"/>
                      <w:numId w:val="31"/>
                    </w:numPr>
                    <w:spacing w:after="160" w:line="278" w:lineRule="auto"/>
                    <w:rPr>
                      <w:rFonts w:ascii="Arial" w:hAnsi="Arial" w:cs="Arial"/>
                    </w:rPr>
                  </w:pPr>
                  <w:r w:rsidRPr="00013059">
                    <w:rPr>
                      <w:rFonts w:ascii="Arial" w:hAnsi="Arial" w:cs="Arial"/>
                    </w:rPr>
                    <w:t>Map structures and processes within the contact centres and evaluate costs</w:t>
                  </w:r>
                  <w:r>
                    <w:rPr>
                      <w:rFonts w:ascii="Arial" w:hAnsi="Arial" w:cs="Arial"/>
                    </w:rPr>
                    <w:t>.</w:t>
                  </w:r>
                </w:p>
                <w:p w14:paraId="406EB100" w14:textId="420B3322" w:rsidR="003058C0" w:rsidRPr="00013059" w:rsidRDefault="003058C0" w:rsidP="00013059">
                  <w:pPr>
                    <w:pStyle w:val="ListParagraph"/>
                    <w:numPr>
                      <w:ilvl w:val="0"/>
                      <w:numId w:val="31"/>
                    </w:numPr>
                    <w:spacing w:after="160" w:line="278" w:lineRule="auto"/>
                    <w:rPr>
                      <w:rFonts w:ascii="Arial" w:hAnsi="Arial" w:cs="Arial"/>
                    </w:rPr>
                  </w:pPr>
                  <w:r w:rsidRPr="00013059">
                    <w:rPr>
                      <w:rFonts w:ascii="Arial" w:hAnsi="Arial" w:cs="Arial"/>
                    </w:rPr>
                    <w:t>Conduct focus groups and workshops with internal staff and members</w:t>
                  </w:r>
                  <w:r>
                    <w:rPr>
                      <w:rFonts w:ascii="Arial" w:hAnsi="Arial" w:cs="Arial"/>
                    </w:rPr>
                    <w:t>.</w:t>
                  </w:r>
                </w:p>
                <w:p w14:paraId="078A5AA8" w14:textId="42B56F00" w:rsidR="003058C0" w:rsidRPr="00013059" w:rsidRDefault="003058C0" w:rsidP="00013059">
                  <w:pPr>
                    <w:pStyle w:val="ListParagraph"/>
                    <w:numPr>
                      <w:ilvl w:val="0"/>
                      <w:numId w:val="31"/>
                    </w:numPr>
                    <w:spacing w:after="160" w:line="278" w:lineRule="auto"/>
                    <w:rPr>
                      <w:rFonts w:ascii="Arial" w:hAnsi="Arial" w:cs="Arial"/>
                    </w:rPr>
                  </w:pPr>
                  <w:r w:rsidRPr="00013059">
                    <w:rPr>
                      <w:rFonts w:ascii="Arial" w:hAnsi="Arial" w:cs="Arial"/>
                    </w:rPr>
                    <w:t>Conduct focus groups and interviews with residents</w:t>
                  </w:r>
                  <w:r>
                    <w:rPr>
                      <w:rFonts w:ascii="Arial" w:hAnsi="Arial" w:cs="Arial"/>
                    </w:rPr>
                    <w:t>.</w:t>
                  </w:r>
                </w:p>
                <w:p w14:paraId="58077B6B" w14:textId="45703010" w:rsidR="003058C0" w:rsidRPr="00013059" w:rsidRDefault="003058C0" w:rsidP="00013059">
                  <w:pPr>
                    <w:pStyle w:val="ListParagraph"/>
                    <w:numPr>
                      <w:ilvl w:val="0"/>
                      <w:numId w:val="31"/>
                    </w:numPr>
                    <w:spacing w:after="160" w:line="278" w:lineRule="auto"/>
                    <w:rPr>
                      <w:rFonts w:ascii="Arial" w:hAnsi="Arial" w:cs="Arial"/>
                    </w:rPr>
                  </w:pPr>
                  <w:r w:rsidRPr="00013059">
                    <w:rPr>
                      <w:rFonts w:ascii="Arial" w:hAnsi="Arial" w:cs="Arial"/>
                    </w:rPr>
                    <w:t>Produce a current state of demand and access point</w:t>
                  </w:r>
                  <w:r>
                    <w:rPr>
                      <w:rFonts w:ascii="Arial" w:hAnsi="Arial" w:cs="Arial"/>
                    </w:rPr>
                    <w:t>s.</w:t>
                  </w:r>
                </w:p>
                <w:p w14:paraId="32168D97" w14:textId="7BF0A037" w:rsidR="003058C0" w:rsidRPr="00013059" w:rsidRDefault="003058C0" w:rsidP="00013059">
                  <w:pPr>
                    <w:pStyle w:val="ListParagraph"/>
                    <w:numPr>
                      <w:ilvl w:val="0"/>
                      <w:numId w:val="31"/>
                    </w:numPr>
                    <w:spacing w:after="160" w:line="278" w:lineRule="auto"/>
                    <w:rPr>
                      <w:rFonts w:ascii="Arial" w:hAnsi="Arial" w:cs="Arial"/>
                    </w:rPr>
                  </w:pPr>
                  <w:r w:rsidRPr="00013059">
                    <w:rPr>
                      <w:rFonts w:ascii="Arial" w:hAnsi="Arial" w:cs="Arial"/>
                    </w:rPr>
                    <w:t>Produce a set of personas and customer journeys representing the current state</w:t>
                  </w:r>
                  <w:r>
                    <w:rPr>
                      <w:rFonts w:ascii="Arial" w:hAnsi="Arial" w:cs="Arial"/>
                    </w:rPr>
                    <w:t>.</w:t>
                  </w:r>
                </w:p>
                <w:p w14:paraId="69B2B8D6" w14:textId="593F45FB" w:rsidR="003058C0" w:rsidRPr="003058C0" w:rsidRDefault="003058C0" w:rsidP="00013059">
                  <w:pPr>
                    <w:pStyle w:val="ListParagraph"/>
                    <w:numPr>
                      <w:ilvl w:val="0"/>
                      <w:numId w:val="31"/>
                    </w:numPr>
                    <w:spacing w:after="160" w:line="278" w:lineRule="auto"/>
                    <w:rPr>
                      <w:rFonts w:ascii="Arial" w:hAnsi="Arial" w:cs="Arial"/>
                    </w:rPr>
                  </w:pPr>
                  <w:r w:rsidRPr="00013059">
                    <w:rPr>
                      <w:rFonts w:ascii="Arial" w:hAnsi="Arial" w:cs="Arial"/>
                    </w:rPr>
                    <w:t>A diagnostic report detailing the current state of demand and access to customer services and BTS</w:t>
                  </w:r>
                  <w:r>
                    <w:rPr>
                      <w:rFonts w:ascii="Arial" w:hAnsi="Arial" w:cs="Arial"/>
                    </w:rPr>
                    <w:t>.</w:t>
                  </w:r>
                </w:p>
              </w:tc>
            </w:tr>
            <w:tr w:rsidR="003058C0" w:rsidRPr="00AC703C" w14:paraId="6A24915C" w14:textId="77777777" w:rsidTr="003058C0">
              <w:tc>
                <w:tcPr>
                  <w:tcW w:w="9238" w:type="dxa"/>
                </w:tcPr>
                <w:p w14:paraId="1C046DCF" w14:textId="707D4337" w:rsidR="003058C0" w:rsidRPr="003058C0" w:rsidRDefault="003058C0">
                  <w:pPr>
                    <w:rPr>
                      <w:rFonts w:ascii="Arial" w:hAnsi="Arial" w:cs="Arial"/>
                    </w:rPr>
                  </w:pPr>
                  <w:r w:rsidRPr="003058C0">
                    <w:rPr>
                      <w:rFonts w:ascii="Arial" w:hAnsi="Arial" w:cs="Arial"/>
                      <w:b/>
                      <w:bCs/>
                    </w:rPr>
                    <w:t>Deliverables and Activities – April</w:t>
                  </w:r>
                  <w:r w:rsidR="001F278D">
                    <w:rPr>
                      <w:rFonts w:ascii="Arial" w:hAnsi="Arial" w:cs="Arial"/>
                      <w:b/>
                      <w:bCs/>
                    </w:rPr>
                    <w:t xml:space="preserve"> 2024</w:t>
                  </w:r>
                </w:p>
                <w:p w14:paraId="70F56BBF" w14:textId="6B6C8C84" w:rsidR="003058C0" w:rsidRPr="00013059" w:rsidRDefault="003058C0" w:rsidP="00013059">
                  <w:pPr>
                    <w:pStyle w:val="ListParagraph"/>
                    <w:numPr>
                      <w:ilvl w:val="0"/>
                      <w:numId w:val="31"/>
                    </w:numPr>
                    <w:spacing w:after="160" w:line="278" w:lineRule="auto"/>
                    <w:rPr>
                      <w:rFonts w:ascii="Arial" w:hAnsi="Arial" w:cs="Arial"/>
                    </w:rPr>
                  </w:pPr>
                  <w:r w:rsidRPr="00013059">
                    <w:rPr>
                      <w:rFonts w:ascii="Arial" w:hAnsi="Arial" w:cs="Arial"/>
                    </w:rPr>
                    <w:t>Use the as-is analysis as a basis to co-produce a ‘to-be’ experience for residents. Develop a target operating model that meets the needs of residents and staff, mapping what good quality service looks like and understanding the capability required to meet and measure quality standards</w:t>
                  </w:r>
                  <w:r>
                    <w:rPr>
                      <w:rFonts w:ascii="Arial" w:hAnsi="Arial" w:cs="Arial"/>
                    </w:rPr>
                    <w:t>.</w:t>
                  </w:r>
                </w:p>
                <w:p w14:paraId="12337E84" w14:textId="3E579818" w:rsidR="003058C0" w:rsidRPr="00013059" w:rsidRDefault="003058C0" w:rsidP="00013059">
                  <w:pPr>
                    <w:pStyle w:val="ListParagraph"/>
                    <w:numPr>
                      <w:ilvl w:val="0"/>
                      <w:numId w:val="31"/>
                    </w:numPr>
                    <w:spacing w:after="160" w:line="278" w:lineRule="auto"/>
                    <w:rPr>
                      <w:rFonts w:ascii="Arial" w:hAnsi="Arial" w:cs="Arial"/>
                    </w:rPr>
                  </w:pPr>
                  <w:r w:rsidRPr="00013059">
                    <w:rPr>
                      <w:rFonts w:ascii="Arial" w:hAnsi="Arial" w:cs="Arial"/>
                    </w:rPr>
                    <w:t>Produce a set of performance measures and principles to guide a future model of customer access</w:t>
                  </w:r>
                  <w:r>
                    <w:rPr>
                      <w:rFonts w:ascii="Arial" w:hAnsi="Arial" w:cs="Arial"/>
                    </w:rPr>
                    <w:t>.</w:t>
                  </w:r>
                </w:p>
                <w:p w14:paraId="5C8958CE" w14:textId="40199C3F" w:rsidR="003058C0" w:rsidRPr="00013059" w:rsidRDefault="003058C0" w:rsidP="00013059">
                  <w:pPr>
                    <w:pStyle w:val="ListParagraph"/>
                    <w:numPr>
                      <w:ilvl w:val="0"/>
                      <w:numId w:val="31"/>
                    </w:numPr>
                    <w:spacing w:after="160" w:line="278" w:lineRule="auto"/>
                    <w:rPr>
                      <w:rFonts w:ascii="Arial" w:hAnsi="Arial" w:cs="Arial"/>
                    </w:rPr>
                  </w:pPr>
                  <w:r w:rsidRPr="00013059">
                    <w:rPr>
                      <w:rFonts w:ascii="Arial" w:hAnsi="Arial" w:cs="Arial"/>
                    </w:rPr>
                    <w:t>Map requirements/capabilities for CRM based on user need</w:t>
                  </w:r>
                  <w:r>
                    <w:rPr>
                      <w:rFonts w:ascii="Arial" w:hAnsi="Arial" w:cs="Arial"/>
                    </w:rPr>
                    <w:t>s.</w:t>
                  </w:r>
                </w:p>
                <w:p w14:paraId="1C20C249" w14:textId="7CA91384" w:rsidR="003058C0" w:rsidRPr="00013059" w:rsidRDefault="003058C0" w:rsidP="00013059">
                  <w:pPr>
                    <w:pStyle w:val="ListParagraph"/>
                    <w:numPr>
                      <w:ilvl w:val="0"/>
                      <w:numId w:val="31"/>
                    </w:numPr>
                    <w:spacing w:after="160" w:line="278" w:lineRule="auto"/>
                    <w:rPr>
                      <w:rFonts w:ascii="Arial" w:hAnsi="Arial" w:cs="Arial"/>
                    </w:rPr>
                  </w:pPr>
                  <w:r w:rsidRPr="00013059">
                    <w:rPr>
                      <w:rFonts w:ascii="Arial" w:hAnsi="Arial" w:cs="Arial"/>
                    </w:rPr>
                    <w:t>Map where processes should be eliminated, automated, assisted or holistic based on personas and user needs analysis</w:t>
                  </w:r>
                  <w:r>
                    <w:rPr>
                      <w:rFonts w:ascii="Arial" w:hAnsi="Arial" w:cs="Arial"/>
                    </w:rPr>
                    <w:t>.</w:t>
                  </w:r>
                </w:p>
                <w:p w14:paraId="2FCA3021" w14:textId="7D5E9959" w:rsidR="003058C0" w:rsidRPr="00013059" w:rsidRDefault="003058C0" w:rsidP="00013059">
                  <w:pPr>
                    <w:pStyle w:val="ListParagraph"/>
                    <w:numPr>
                      <w:ilvl w:val="0"/>
                      <w:numId w:val="31"/>
                    </w:numPr>
                    <w:spacing w:after="160" w:line="278" w:lineRule="auto"/>
                    <w:rPr>
                      <w:rFonts w:ascii="Arial" w:hAnsi="Arial" w:cs="Arial"/>
                    </w:rPr>
                  </w:pPr>
                  <w:r w:rsidRPr="00013059">
                    <w:rPr>
                      <w:rFonts w:ascii="Arial" w:hAnsi="Arial" w:cs="Arial"/>
                    </w:rPr>
                    <w:t>Map savings potential for new target operating model – through the identification of top 10/15 automation opportunities</w:t>
                  </w:r>
                  <w:r>
                    <w:rPr>
                      <w:rFonts w:ascii="Arial" w:hAnsi="Arial" w:cs="Arial"/>
                    </w:rPr>
                    <w:t>.</w:t>
                  </w:r>
                </w:p>
                <w:p w14:paraId="68FD9485" w14:textId="318BFFDE" w:rsidR="003058C0" w:rsidRPr="003058C0" w:rsidRDefault="003058C0" w:rsidP="00013059">
                  <w:pPr>
                    <w:pStyle w:val="ListParagraph"/>
                    <w:numPr>
                      <w:ilvl w:val="0"/>
                      <w:numId w:val="31"/>
                    </w:numPr>
                    <w:spacing w:after="160" w:line="278" w:lineRule="auto"/>
                    <w:rPr>
                      <w:rFonts w:ascii="Arial" w:hAnsi="Arial" w:cs="Arial"/>
                      <w:i/>
                      <w:iCs/>
                    </w:rPr>
                  </w:pPr>
                  <w:r w:rsidRPr="00013059">
                    <w:rPr>
                      <w:rFonts w:ascii="Arial" w:hAnsi="Arial" w:cs="Arial"/>
                    </w:rPr>
                    <w:t>Create recommendations for new ways of working, including skills, culture and governance to deliver the principles set out in the new TOM</w:t>
                  </w:r>
                  <w:r>
                    <w:rPr>
                      <w:rFonts w:ascii="Arial" w:hAnsi="Arial" w:cs="Arial"/>
                    </w:rPr>
                    <w:t>.</w:t>
                  </w:r>
                </w:p>
              </w:tc>
            </w:tr>
            <w:tr w:rsidR="003058C0" w:rsidRPr="00AC703C" w14:paraId="488240DC" w14:textId="77777777" w:rsidTr="003058C0">
              <w:tc>
                <w:tcPr>
                  <w:tcW w:w="9238" w:type="dxa"/>
                </w:tcPr>
                <w:p w14:paraId="0D9040CB" w14:textId="795712AF" w:rsidR="003058C0" w:rsidRPr="003058C0" w:rsidRDefault="00E215F4">
                  <w:pPr>
                    <w:rPr>
                      <w:rFonts w:ascii="Arial" w:hAnsi="Arial" w:cs="Arial"/>
                      <w:b/>
                      <w:bCs/>
                    </w:rPr>
                  </w:pPr>
                  <w:r w:rsidRPr="000F0F93">
                    <w:rPr>
                      <w:rFonts w:ascii="Arial" w:hAnsi="Arial" w:cs="Arial"/>
                      <w:b/>
                      <w:bCs/>
                    </w:rPr>
                    <w:t>END initial Discovery Phase/Decision Point  - 26</w:t>
                  </w:r>
                  <w:r w:rsidRPr="000F0F93">
                    <w:rPr>
                      <w:rFonts w:ascii="Arial" w:hAnsi="Arial" w:cs="Arial"/>
                      <w:b/>
                      <w:bCs/>
                      <w:vertAlign w:val="superscript"/>
                    </w:rPr>
                    <w:t>th</w:t>
                  </w:r>
                  <w:r w:rsidRPr="000F0F93">
                    <w:rPr>
                      <w:rFonts w:ascii="Arial" w:hAnsi="Arial" w:cs="Arial"/>
                      <w:b/>
                      <w:bCs/>
                    </w:rPr>
                    <w:t xml:space="preserve"> April 2024</w:t>
                  </w:r>
                </w:p>
              </w:tc>
            </w:tr>
          </w:tbl>
          <w:p w14:paraId="0BC4EE2A" w14:textId="6DC2AC20" w:rsidR="00456927" w:rsidRPr="00AC703C" w:rsidRDefault="00456927">
            <w:pPr>
              <w:rPr>
                <w:rFonts w:ascii="Arial" w:hAnsi="Arial" w:cs="Arial"/>
                <w:color w:val="44546A" w:themeColor="text2"/>
              </w:rPr>
            </w:pPr>
          </w:p>
          <w:p w14:paraId="7984DA85" w14:textId="77777777" w:rsidR="00456927" w:rsidRPr="00AC703C" w:rsidRDefault="00456927" w:rsidP="005E0DE7">
            <w:pPr>
              <w:pStyle w:val="ListParagraph"/>
              <w:ind w:left="360"/>
              <w:rPr>
                <w:rFonts w:ascii="Arial" w:hAnsi="Arial" w:cs="Arial"/>
                <w:color w:val="44546A" w:themeColor="text2"/>
              </w:rPr>
            </w:pPr>
          </w:p>
        </w:tc>
      </w:tr>
      <w:bookmarkEnd w:id="2"/>
    </w:tbl>
    <w:p w14:paraId="798936FA" w14:textId="77777777" w:rsidR="00A67A97" w:rsidRPr="00AC703C" w:rsidRDefault="00A67A97" w:rsidP="00333DD3">
      <w:pPr>
        <w:rPr>
          <w:rFonts w:ascii="Arial" w:hAnsi="Arial" w:cs="Arial"/>
        </w:rPr>
      </w:pPr>
    </w:p>
    <w:p w14:paraId="76B13907" w14:textId="77777777" w:rsidR="00A67A97" w:rsidRPr="00AC703C" w:rsidRDefault="00A67A97" w:rsidP="00333DD3">
      <w:pPr>
        <w:rPr>
          <w:rFonts w:ascii="Arial" w:hAnsi="Arial" w:cs="Arial"/>
        </w:rPr>
      </w:pPr>
    </w:p>
    <w:tbl>
      <w:tblPr>
        <w:tblStyle w:val="TableGrid"/>
        <w:tblW w:w="0" w:type="auto"/>
        <w:tblLook w:val="04A0" w:firstRow="1" w:lastRow="0" w:firstColumn="1" w:lastColumn="0" w:noHBand="0" w:noVBand="1"/>
      </w:tblPr>
      <w:tblGrid>
        <w:gridCol w:w="10450"/>
      </w:tblGrid>
      <w:tr w:rsidR="00E41283" w:rsidRPr="00AC703C" w14:paraId="3AF5B1CA" w14:textId="77777777" w:rsidTr="00C26EF3">
        <w:trPr>
          <w:trHeight w:val="574"/>
        </w:trPr>
        <w:tc>
          <w:tcPr>
            <w:tcW w:w="10450" w:type="dxa"/>
            <w:shd w:val="clear" w:color="auto" w:fill="70AD47" w:themeFill="accent6"/>
          </w:tcPr>
          <w:p w14:paraId="6841AF79" w14:textId="43666455" w:rsidR="00E41283" w:rsidRPr="00AC703C" w:rsidRDefault="00C26EF3">
            <w:pPr>
              <w:rPr>
                <w:rFonts w:ascii="Arial" w:hAnsi="Arial" w:cs="Arial"/>
                <w:b/>
                <w:i/>
                <w:color w:val="FFFFFF" w:themeColor="background1"/>
              </w:rPr>
            </w:pPr>
            <w:r w:rsidRPr="00AC703C">
              <w:rPr>
                <w:rFonts w:ascii="Arial" w:hAnsi="Arial" w:cs="Arial"/>
                <w:b/>
                <w:bCs/>
                <w:color w:val="FFFFFF" w:themeColor="background1"/>
              </w:rPr>
              <w:t>Critical dependencies, constraints, assumptions</w:t>
            </w:r>
            <w:r w:rsidR="00D11324" w:rsidRPr="00AC703C">
              <w:rPr>
                <w:rFonts w:ascii="Arial" w:hAnsi="Arial" w:cs="Arial"/>
                <w:b/>
                <w:bCs/>
                <w:color w:val="FFFFFF" w:themeColor="background1"/>
              </w:rPr>
              <w:t xml:space="preserve"> </w:t>
            </w:r>
          </w:p>
        </w:tc>
      </w:tr>
      <w:tr w:rsidR="00E41283" w:rsidRPr="00AC703C" w14:paraId="7DD3AA73" w14:textId="77777777">
        <w:tc>
          <w:tcPr>
            <w:tcW w:w="10450" w:type="dxa"/>
          </w:tcPr>
          <w:p w14:paraId="1AE2B447" w14:textId="5B77066D" w:rsidR="00E41283" w:rsidRPr="00561602" w:rsidRDefault="00C26EF3">
            <w:pPr>
              <w:rPr>
                <w:rFonts w:ascii="Arial" w:hAnsi="Arial" w:cs="Arial"/>
              </w:rPr>
            </w:pPr>
            <w:r w:rsidRPr="00561602">
              <w:rPr>
                <w:rFonts w:ascii="Arial" w:hAnsi="Arial" w:cs="Arial"/>
                <w:b/>
                <w:bCs/>
              </w:rPr>
              <w:t>Dependencies:</w:t>
            </w:r>
            <w:r w:rsidRPr="00561602">
              <w:rPr>
                <w:rFonts w:ascii="Arial" w:hAnsi="Arial" w:cs="Arial"/>
              </w:rPr>
              <w:t xml:space="preserve"> </w:t>
            </w:r>
          </w:p>
          <w:p w14:paraId="52FEC70F" w14:textId="38769BDB" w:rsidR="00FF0966" w:rsidRPr="00561602" w:rsidRDefault="00A71F7B" w:rsidP="00F626C8">
            <w:pPr>
              <w:pStyle w:val="ListParagraph"/>
              <w:numPr>
                <w:ilvl w:val="0"/>
                <w:numId w:val="31"/>
              </w:numPr>
              <w:spacing w:after="160" w:line="278" w:lineRule="auto"/>
              <w:rPr>
                <w:rFonts w:ascii="Arial" w:hAnsi="Arial" w:cs="Arial"/>
              </w:rPr>
            </w:pPr>
            <w:r>
              <w:rPr>
                <w:rFonts w:ascii="Arial" w:hAnsi="Arial" w:cs="Arial"/>
              </w:rPr>
              <w:t>I</w:t>
            </w:r>
            <w:r w:rsidR="7A351898" w:rsidRPr="00561602">
              <w:rPr>
                <w:rFonts w:ascii="Arial" w:hAnsi="Arial" w:cs="Arial"/>
              </w:rPr>
              <w:t>nsourcing of Technology services from Capita and any requirements detailed being aligned to the capabilities of the new team</w:t>
            </w:r>
            <w:r w:rsidR="005913BA" w:rsidRPr="00561602">
              <w:rPr>
                <w:rFonts w:ascii="Arial" w:hAnsi="Arial" w:cs="Arial"/>
              </w:rPr>
              <w:t>.</w:t>
            </w:r>
            <w:r w:rsidR="7A351898" w:rsidRPr="00561602">
              <w:rPr>
                <w:rFonts w:ascii="Arial" w:hAnsi="Arial" w:cs="Arial"/>
              </w:rPr>
              <w:t xml:space="preserve"> </w:t>
            </w:r>
          </w:p>
          <w:p w14:paraId="7638A8E9" w14:textId="77777777" w:rsidR="00C26EF3" w:rsidRPr="00561602" w:rsidRDefault="00C26EF3">
            <w:pPr>
              <w:rPr>
                <w:rFonts w:ascii="Arial" w:hAnsi="Arial" w:cs="Arial"/>
              </w:rPr>
            </w:pPr>
          </w:p>
          <w:p w14:paraId="17341C3D" w14:textId="24EAF94C" w:rsidR="00C26EF3" w:rsidRPr="00561602" w:rsidRDefault="00C26EF3">
            <w:pPr>
              <w:rPr>
                <w:rFonts w:ascii="Arial" w:hAnsi="Arial" w:cs="Arial"/>
              </w:rPr>
            </w:pPr>
            <w:r w:rsidRPr="00561602">
              <w:rPr>
                <w:rFonts w:ascii="Arial" w:hAnsi="Arial" w:cs="Arial"/>
                <w:b/>
                <w:bCs/>
              </w:rPr>
              <w:t>Constraints</w:t>
            </w:r>
            <w:r w:rsidRPr="00561602">
              <w:rPr>
                <w:rFonts w:ascii="Arial" w:hAnsi="Arial" w:cs="Arial"/>
              </w:rPr>
              <w:t xml:space="preserve">: </w:t>
            </w:r>
          </w:p>
          <w:p w14:paraId="3EABF396" w14:textId="4BE035FB" w:rsidR="00907E37" w:rsidRPr="00561602" w:rsidRDefault="003D47B0" w:rsidP="00F626C8">
            <w:pPr>
              <w:pStyle w:val="ListParagraph"/>
              <w:numPr>
                <w:ilvl w:val="0"/>
                <w:numId w:val="31"/>
              </w:numPr>
              <w:spacing w:after="160" w:line="278" w:lineRule="auto"/>
              <w:rPr>
                <w:rFonts w:ascii="Arial" w:hAnsi="Arial" w:cs="Arial"/>
              </w:rPr>
            </w:pPr>
            <w:r w:rsidRPr="00561602">
              <w:rPr>
                <w:rFonts w:ascii="Arial" w:hAnsi="Arial" w:cs="Arial"/>
              </w:rPr>
              <w:t xml:space="preserve">The data available and the quality of data we </w:t>
            </w:r>
            <w:r w:rsidR="005913BA" w:rsidRPr="00561602">
              <w:rPr>
                <w:rFonts w:ascii="Arial" w:hAnsi="Arial" w:cs="Arial"/>
              </w:rPr>
              <w:t>can</w:t>
            </w:r>
            <w:r w:rsidRPr="00561602">
              <w:rPr>
                <w:rFonts w:ascii="Arial" w:hAnsi="Arial" w:cs="Arial"/>
              </w:rPr>
              <w:t xml:space="preserve"> collect</w:t>
            </w:r>
            <w:r w:rsidR="005913BA" w:rsidRPr="00561602">
              <w:rPr>
                <w:rFonts w:ascii="Arial" w:hAnsi="Arial" w:cs="Arial"/>
              </w:rPr>
              <w:t>.</w:t>
            </w:r>
          </w:p>
          <w:p w14:paraId="63FB5381" w14:textId="284D75C6" w:rsidR="00F907B6" w:rsidRPr="00561602" w:rsidRDefault="00F907B6" w:rsidP="00F626C8">
            <w:pPr>
              <w:pStyle w:val="ListParagraph"/>
              <w:numPr>
                <w:ilvl w:val="0"/>
                <w:numId w:val="31"/>
              </w:numPr>
              <w:spacing w:after="160" w:line="278" w:lineRule="auto"/>
              <w:rPr>
                <w:rFonts w:ascii="Arial" w:hAnsi="Arial" w:cs="Arial"/>
              </w:rPr>
            </w:pPr>
            <w:r w:rsidRPr="00561602">
              <w:rPr>
                <w:rFonts w:ascii="Arial" w:hAnsi="Arial" w:cs="Arial"/>
              </w:rPr>
              <w:t>Existing contracts and tech solutions.</w:t>
            </w:r>
          </w:p>
          <w:p w14:paraId="67505D30" w14:textId="494FC839" w:rsidR="00AB3BE4" w:rsidRPr="00561602" w:rsidRDefault="00F907B6" w:rsidP="00F626C8">
            <w:pPr>
              <w:pStyle w:val="ListParagraph"/>
              <w:numPr>
                <w:ilvl w:val="0"/>
                <w:numId w:val="31"/>
              </w:numPr>
              <w:spacing w:after="160" w:line="278" w:lineRule="auto"/>
              <w:rPr>
                <w:rFonts w:ascii="Arial" w:hAnsi="Arial" w:cs="Arial"/>
              </w:rPr>
            </w:pPr>
            <w:r w:rsidRPr="00561602">
              <w:rPr>
                <w:rFonts w:ascii="Arial" w:hAnsi="Arial" w:cs="Arial"/>
              </w:rPr>
              <w:t>Need to create a model that has a fallback BCP.</w:t>
            </w:r>
          </w:p>
          <w:p w14:paraId="46A37619" w14:textId="4F7FCA42" w:rsidR="0032119D" w:rsidRPr="00561602" w:rsidRDefault="00907E37" w:rsidP="00F626C8">
            <w:pPr>
              <w:pStyle w:val="ListParagraph"/>
              <w:numPr>
                <w:ilvl w:val="0"/>
                <w:numId w:val="31"/>
              </w:numPr>
              <w:spacing w:after="160" w:line="278" w:lineRule="auto"/>
              <w:rPr>
                <w:rFonts w:ascii="Arial" w:hAnsi="Arial" w:cs="Arial"/>
              </w:rPr>
            </w:pPr>
            <w:r w:rsidRPr="00561602">
              <w:rPr>
                <w:rFonts w:ascii="Arial" w:hAnsi="Arial" w:cs="Arial"/>
              </w:rPr>
              <w:t>We can highlight issues with data quality and make recommendations, but we cannot necessarily solve within the time constraints of this project.</w:t>
            </w:r>
          </w:p>
          <w:p w14:paraId="04F6D0AB" w14:textId="77777777" w:rsidR="00C26EF3" w:rsidRPr="00561602" w:rsidRDefault="00C26EF3">
            <w:pPr>
              <w:rPr>
                <w:rFonts w:ascii="Arial" w:hAnsi="Arial" w:cs="Arial"/>
              </w:rPr>
            </w:pPr>
          </w:p>
          <w:p w14:paraId="76AF8B42" w14:textId="1F3A5376" w:rsidR="00C26EF3" w:rsidRPr="00561602" w:rsidRDefault="00C26EF3">
            <w:pPr>
              <w:rPr>
                <w:rFonts w:ascii="Arial" w:hAnsi="Arial" w:cs="Arial"/>
              </w:rPr>
            </w:pPr>
            <w:r w:rsidRPr="00561602">
              <w:rPr>
                <w:rFonts w:ascii="Arial" w:hAnsi="Arial" w:cs="Arial"/>
                <w:b/>
                <w:bCs/>
              </w:rPr>
              <w:t xml:space="preserve">Assumptions: </w:t>
            </w:r>
          </w:p>
          <w:p w14:paraId="16BD78E5" w14:textId="41778CC8" w:rsidR="00E41283" w:rsidRPr="00AC703C" w:rsidRDefault="74ED1174" w:rsidP="00F626C8">
            <w:pPr>
              <w:pStyle w:val="ListParagraph"/>
              <w:numPr>
                <w:ilvl w:val="0"/>
                <w:numId w:val="31"/>
              </w:numPr>
              <w:spacing w:after="160" w:line="278" w:lineRule="auto"/>
              <w:rPr>
                <w:rFonts w:ascii="Arial" w:hAnsi="Arial" w:cs="Arial"/>
                <w:i/>
                <w:iCs/>
                <w:color w:val="44546A" w:themeColor="text2"/>
              </w:rPr>
            </w:pPr>
            <w:r w:rsidRPr="00561602">
              <w:rPr>
                <w:rFonts w:ascii="Arial" w:hAnsi="Arial" w:cs="Arial"/>
              </w:rPr>
              <w:t>Asset Map will form part of phase 3, helping to build technical requirements.</w:t>
            </w:r>
          </w:p>
        </w:tc>
      </w:tr>
    </w:tbl>
    <w:p w14:paraId="13665839" w14:textId="77777777" w:rsidR="00A67A97" w:rsidRPr="00AC703C" w:rsidRDefault="00A67A97" w:rsidP="00333DD3">
      <w:pPr>
        <w:rPr>
          <w:rFonts w:ascii="Arial" w:hAnsi="Arial" w:cs="Arial"/>
        </w:rPr>
      </w:pPr>
    </w:p>
    <w:p w14:paraId="0E7A3669" w14:textId="77777777" w:rsidR="00A67A97" w:rsidRPr="00AC703C" w:rsidRDefault="00A67A97" w:rsidP="00333DD3">
      <w:pPr>
        <w:rPr>
          <w:rFonts w:ascii="Arial" w:hAnsi="Arial" w:cs="Arial"/>
        </w:rPr>
      </w:pPr>
    </w:p>
    <w:p w14:paraId="0DA30B80" w14:textId="77777777" w:rsidR="00A67A97" w:rsidRPr="00AC703C" w:rsidRDefault="00A67A97" w:rsidP="00333DD3">
      <w:pPr>
        <w:rPr>
          <w:rFonts w:ascii="Arial" w:hAnsi="Arial" w:cs="Arial"/>
        </w:rPr>
      </w:pPr>
    </w:p>
    <w:tbl>
      <w:tblPr>
        <w:tblStyle w:val="TableGrid"/>
        <w:tblW w:w="0" w:type="auto"/>
        <w:tblLook w:val="04A0" w:firstRow="1" w:lastRow="0" w:firstColumn="1" w:lastColumn="0" w:noHBand="0" w:noVBand="1"/>
      </w:tblPr>
      <w:tblGrid>
        <w:gridCol w:w="10450"/>
      </w:tblGrid>
      <w:tr w:rsidR="00C26EF3" w:rsidRPr="00AC703C" w14:paraId="540BC943" w14:textId="77777777" w:rsidTr="07E214CB">
        <w:trPr>
          <w:trHeight w:val="574"/>
        </w:trPr>
        <w:tc>
          <w:tcPr>
            <w:tcW w:w="10450" w:type="dxa"/>
            <w:shd w:val="clear" w:color="auto" w:fill="70AD47" w:themeFill="accent6"/>
          </w:tcPr>
          <w:p w14:paraId="54657A25" w14:textId="7369E163" w:rsidR="00C26EF3" w:rsidRPr="00AC703C" w:rsidRDefault="00C26EF3">
            <w:pPr>
              <w:rPr>
                <w:rFonts w:ascii="Arial" w:hAnsi="Arial" w:cs="Arial"/>
                <w:b/>
                <w:bCs/>
                <w:color w:val="FFFFFF" w:themeColor="background1"/>
              </w:rPr>
            </w:pPr>
            <w:r w:rsidRPr="00AC703C">
              <w:rPr>
                <w:rFonts w:ascii="Arial" w:hAnsi="Arial" w:cs="Arial"/>
                <w:b/>
                <w:bCs/>
                <w:color w:val="FFFFFF" w:themeColor="background1"/>
              </w:rPr>
              <w:t>Key Risks and Dis-benefits</w:t>
            </w:r>
          </w:p>
        </w:tc>
      </w:tr>
      <w:tr w:rsidR="00C26EF3" w:rsidRPr="00AC703C" w14:paraId="52FF0640" w14:textId="77777777" w:rsidTr="07E214CB">
        <w:tc>
          <w:tcPr>
            <w:tcW w:w="10450" w:type="dxa"/>
          </w:tcPr>
          <w:p w14:paraId="6334F7CA" w14:textId="17C43BD7" w:rsidR="00C26EF3" w:rsidRPr="00AC703C" w:rsidRDefault="00C26EF3">
            <w:pPr>
              <w:rPr>
                <w:rFonts w:ascii="Arial" w:hAnsi="Arial" w:cs="Arial"/>
                <w:color w:val="44546A" w:themeColor="text2"/>
              </w:rPr>
            </w:pPr>
          </w:p>
          <w:p w14:paraId="2DE38104" w14:textId="77777777" w:rsidR="008E41DE" w:rsidRPr="00AC703C" w:rsidRDefault="008E41DE">
            <w:pPr>
              <w:rPr>
                <w:rFonts w:ascii="Arial" w:hAnsi="Arial" w:cs="Arial"/>
                <w:color w:val="44546A" w:themeColor="text2"/>
              </w:rPr>
            </w:pPr>
          </w:p>
          <w:tbl>
            <w:tblPr>
              <w:tblStyle w:val="GridTable4-Accent6"/>
              <w:tblW w:w="0" w:type="auto"/>
              <w:tblInd w:w="19" w:type="dxa"/>
              <w:tblLook w:val="04A0" w:firstRow="1" w:lastRow="0" w:firstColumn="1" w:lastColumn="0" w:noHBand="0" w:noVBand="1"/>
            </w:tblPr>
            <w:tblGrid>
              <w:gridCol w:w="5248"/>
              <w:gridCol w:w="1984"/>
              <w:gridCol w:w="2410"/>
            </w:tblGrid>
            <w:tr w:rsidR="009C7274" w:rsidRPr="00AC703C" w14:paraId="2DE384D0" w14:textId="77777777" w:rsidTr="07E214CB">
              <w:trPr>
                <w:cnfStyle w:val="100000000000" w:firstRow="1" w:lastRow="0" w:firstColumn="0" w:lastColumn="0" w:oddVBand="0" w:evenVBand="0" w:oddHBand="0"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5248" w:type="dxa"/>
                </w:tcPr>
                <w:p w14:paraId="0EC6CCF1" w14:textId="455A4B03" w:rsidR="009C7274" w:rsidRPr="00AC703C" w:rsidRDefault="2E15D4B7" w:rsidP="008E41DE">
                  <w:pPr>
                    <w:rPr>
                      <w:rFonts w:ascii="Arial" w:hAnsi="Arial" w:cs="Arial"/>
                    </w:rPr>
                  </w:pPr>
                  <w:r w:rsidRPr="00AC703C">
                    <w:rPr>
                      <w:rFonts w:ascii="Arial" w:hAnsi="Arial" w:cs="Arial"/>
                    </w:rPr>
                    <w:t>Risk</w:t>
                  </w:r>
                </w:p>
              </w:tc>
              <w:tc>
                <w:tcPr>
                  <w:tcW w:w="1984" w:type="dxa"/>
                </w:tcPr>
                <w:p w14:paraId="7BB0ED19" w14:textId="62DE01AA" w:rsidR="009C7274" w:rsidRPr="00AC703C" w:rsidRDefault="009C7274" w:rsidP="008E41D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AC703C">
                    <w:rPr>
                      <w:rFonts w:ascii="Arial" w:hAnsi="Arial" w:cs="Arial"/>
                    </w:rPr>
                    <w:t>Likelihood (1-5)</w:t>
                  </w:r>
                </w:p>
              </w:tc>
              <w:tc>
                <w:tcPr>
                  <w:tcW w:w="2410" w:type="dxa"/>
                </w:tcPr>
                <w:p w14:paraId="4D84D716" w14:textId="1A5F7D99" w:rsidR="009C7274" w:rsidRPr="00AC703C" w:rsidRDefault="009C7274" w:rsidP="008E41D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AC703C">
                    <w:rPr>
                      <w:rFonts w:ascii="Arial" w:hAnsi="Arial" w:cs="Arial"/>
                    </w:rPr>
                    <w:t>Impact (1-5)</w:t>
                  </w:r>
                </w:p>
              </w:tc>
            </w:tr>
            <w:tr w:rsidR="009C7274" w:rsidRPr="00AC703C" w14:paraId="6172F263" w14:textId="77777777" w:rsidTr="07E214CB">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5248" w:type="dxa"/>
                </w:tcPr>
                <w:p w14:paraId="0C64372A" w14:textId="330B414F" w:rsidR="009C7274" w:rsidRPr="00AC703C" w:rsidRDefault="78FA761C" w:rsidP="008E41DE">
                  <w:pPr>
                    <w:rPr>
                      <w:rFonts w:ascii="Arial" w:hAnsi="Arial" w:cs="Arial"/>
                      <w:b w:val="0"/>
                      <w:bCs w:val="0"/>
                    </w:rPr>
                  </w:pPr>
                  <w:r w:rsidRPr="00AC703C">
                    <w:rPr>
                      <w:rFonts w:ascii="Arial" w:hAnsi="Arial" w:cs="Arial"/>
                      <w:b w:val="0"/>
                      <w:bCs w:val="0"/>
                    </w:rPr>
                    <w:t>Due to:</w:t>
                  </w:r>
                  <w:r w:rsidR="1EE7255D" w:rsidRPr="00AC703C">
                    <w:rPr>
                      <w:rFonts w:ascii="Arial" w:hAnsi="Arial" w:cs="Arial"/>
                      <w:b w:val="0"/>
                      <w:bCs w:val="0"/>
                    </w:rPr>
                    <w:t xml:space="preserve"> Quality of data </w:t>
                  </w:r>
                </w:p>
                <w:p w14:paraId="7971A8F6" w14:textId="4B4CD453" w:rsidR="009C7274" w:rsidRPr="00AC703C" w:rsidRDefault="78FA761C" w:rsidP="008E41DE">
                  <w:pPr>
                    <w:rPr>
                      <w:rFonts w:ascii="Arial" w:hAnsi="Arial" w:cs="Arial"/>
                      <w:b w:val="0"/>
                      <w:bCs w:val="0"/>
                    </w:rPr>
                  </w:pPr>
                  <w:r w:rsidRPr="00AC703C">
                    <w:rPr>
                      <w:rFonts w:ascii="Arial" w:hAnsi="Arial" w:cs="Arial"/>
                      <w:b w:val="0"/>
                      <w:bCs w:val="0"/>
                    </w:rPr>
                    <w:t xml:space="preserve">There is a </w:t>
                  </w:r>
                  <w:r w:rsidR="2A98B1EB" w:rsidRPr="00AC703C">
                    <w:rPr>
                      <w:rFonts w:ascii="Arial" w:hAnsi="Arial" w:cs="Arial"/>
                      <w:b w:val="0"/>
                      <w:bCs w:val="0"/>
                    </w:rPr>
                    <w:t xml:space="preserve">Risk: </w:t>
                  </w:r>
                  <w:r w:rsidR="000D21F5" w:rsidRPr="00AC703C">
                    <w:rPr>
                      <w:rFonts w:ascii="Arial" w:hAnsi="Arial" w:cs="Arial"/>
                      <w:b w:val="0"/>
                      <w:bCs w:val="0"/>
                    </w:rPr>
                    <w:t>T</w:t>
                  </w:r>
                  <w:r w:rsidR="2A98B1EB" w:rsidRPr="00AC703C">
                    <w:rPr>
                      <w:rFonts w:ascii="Arial" w:hAnsi="Arial" w:cs="Arial"/>
                      <w:b w:val="0"/>
                      <w:bCs w:val="0"/>
                    </w:rPr>
                    <w:t>hat</w:t>
                  </w:r>
                  <w:r w:rsidR="1FACBF4E" w:rsidRPr="00AC703C">
                    <w:rPr>
                      <w:rFonts w:ascii="Arial" w:hAnsi="Arial" w:cs="Arial"/>
                      <w:b w:val="0"/>
                      <w:bCs w:val="0"/>
                    </w:rPr>
                    <w:t xml:space="preserve"> we will not be able to fully map the as-is model for customer experience</w:t>
                  </w:r>
                  <w:r w:rsidR="005913BA" w:rsidRPr="00AC703C">
                    <w:rPr>
                      <w:rFonts w:ascii="Arial" w:hAnsi="Arial" w:cs="Arial"/>
                      <w:b w:val="0"/>
                      <w:bCs w:val="0"/>
                    </w:rPr>
                    <w:t>.</w:t>
                  </w:r>
                </w:p>
                <w:p w14:paraId="0C6AE3D3" w14:textId="6AAF3CFE" w:rsidR="009C7274" w:rsidRPr="00AC703C" w:rsidRDefault="78FA761C" w:rsidP="008E41DE">
                  <w:pPr>
                    <w:rPr>
                      <w:rFonts w:ascii="Arial" w:hAnsi="Arial" w:cs="Arial"/>
                      <w:b w:val="0"/>
                      <w:bCs w:val="0"/>
                    </w:rPr>
                  </w:pPr>
                  <w:r w:rsidRPr="00AC703C">
                    <w:rPr>
                      <w:rFonts w:ascii="Arial" w:hAnsi="Arial" w:cs="Arial"/>
                      <w:b w:val="0"/>
                      <w:bCs w:val="0"/>
                    </w:rPr>
                    <w:t>The Impact:</w:t>
                  </w:r>
                  <w:r w:rsidR="7194CAAC" w:rsidRPr="00AC703C">
                    <w:rPr>
                      <w:rFonts w:ascii="Arial" w:hAnsi="Arial" w:cs="Arial"/>
                      <w:b w:val="0"/>
                      <w:bCs w:val="0"/>
                    </w:rPr>
                    <w:t xml:space="preserve"> Inability to measure customer </w:t>
                  </w:r>
                  <w:r w:rsidR="23CC124E" w:rsidRPr="00AC703C">
                    <w:rPr>
                      <w:rFonts w:ascii="Arial" w:hAnsi="Arial" w:cs="Arial"/>
                      <w:b w:val="0"/>
                      <w:bCs w:val="0"/>
                    </w:rPr>
                    <w:t>experience</w:t>
                  </w:r>
                  <w:r w:rsidR="7194CAAC" w:rsidRPr="00AC703C">
                    <w:rPr>
                      <w:rFonts w:ascii="Arial" w:hAnsi="Arial" w:cs="Arial"/>
                      <w:b w:val="0"/>
                      <w:bCs w:val="0"/>
                    </w:rPr>
                    <w:t xml:space="preserve"> effectively and design the TOM</w:t>
                  </w:r>
                  <w:r w:rsidR="004009F6" w:rsidRPr="00AC703C">
                    <w:rPr>
                      <w:rFonts w:ascii="Arial" w:hAnsi="Arial" w:cs="Arial"/>
                      <w:b w:val="0"/>
                      <w:bCs w:val="0"/>
                    </w:rPr>
                    <w:t>.</w:t>
                  </w:r>
                  <w:r w:rsidR="7194CAAC" w:rsidRPr="00AC703C">
                    <w:rPr>
                      <w:rFonts w:ascii="Arial" w:hAnsi="Arial" w:cs="Arial"/>
                      <w:b w:val="0"/>
                      <w:bCs w:val="0"/>
                    </w:rPr>
                    <w:t xml:space="preserve"> </w:t>
                  </w:r>
                </w:p>
              </w:tc>
              <w:tc>
                <w:tcPr>
                  <w:tcW w:w="1984" w:type="dxa"/>
                </w:tcPr>
                <w:p w14:paraId="7BB2DB55" w14:textId="011E82C2" w:rsidR="009C7274" w:rsidRPr="00AC703C" w:rsidRDefault="33F8AAD0" w:rsidP="008E41D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C703C">
                    <w:rPr>
                      <w:rFonts w:ascii="Arial" w:hAnsi="Arial" w:cs="Arial"/>
                    </w:rPr>
                    <w:t>2</w:t>
                  </w:r>
                </w:p>
              </w:tc>
              <w:tc>
                <w:tcPr>
                  <w:tcW w:w="2410" w:type="dxa"/>
                </w:tcPr>
                <w:p w14:paraId="1795493D" w14:textId="3F024091" w:rsidR="009C7274" w:rsidRPr="00AC703C" w:rsidRDefault="33F8AAD0" w:rsidP="008E41D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C703C">
                    <w:rPr>
                      <w:rFonts w:ascii="Arial" w:hAnsi="Arial" w:cs="Arial"/>
                    </w:rPr>
                    <w:t>3</w:t>
                  </w:r>
                </w:p>
              </w:tc>
            </w:tr>
            <w:tr w:rsidR="009C7274" w:rsidRPr="00AC703C" w14:paraId="19EDDB14" w14:textId="77777777" w:rsidTr="07E214CB">
              <w:trPr>
                <w:trHeight w:val="231"/>
              </w:trPr>
              <w:tc>
                <w:tcPr>
                  <w:cnfStyle w:val="001000000000" w:firstRow="0" w:lastRow="0" w:firstColumn="1" w:lastColumn="0" w:oddVBand="0" w:evenVBand="0" w:oddHBand="0" w:evenHBand="0" w:firstRowFirstColumn="0" w:firstRowLastColumn="0" w:lastRowFirstColumn="0" w:lastRowLastColumn="0"/>
                  <w:tcW w:w="5248" w:type="dxa"/>
                </w:tcPr>
                <w:p w14:paraId="4336916C" w14:textId="3A5C206F" w:rsidR="009C7274" w:rsidRPr="00AC703C" w:rsidRDefault="547A27BD" w:rsidP="008E41DE">
                  <w:pPr>
                    <w:rPr>
                      <w:rFonts w:ascii="Arial" w:hAnsi="Arial" w:cs="Arial"/>
                      <w:b w:val="0"/>
                      <w:bCs w:val="0"/>
                    </w:rPr>
                  </w:pPr>
                  <w:r w:rsidRPr="00AC703C">
                    <w:rPr>
                      <w:rFonts w:ascii="Arial" w:hAnsi="Arial" w:cs="Arial"/>
                      <w:b w:val="0"/>
                      <w:bCs w:val="0"/>
                    </w:rPr>
                    <w:t xml:space="preserve">Due </w:t>
                  </w:r>
                  <w:bookmarkStart w:id="3" w:name="_Int_nOFpVVkn"/>
                  <w:r w:rsidRPr="00AC703C">
                    <w:rPr>
                      <w:rFonts w:ascii="Arial" w:hAnsi="Arial" w:cs="Arial"/>
                      <w:b w:val="0"/>
                      <w:bCs w:val="0"/>
                    </w:rPr>
                    <w:t>to:</w:t>
                  </w:r>
                  <w:bookmarkEnd w:id="3"/>
                  <w:r w:rsidR="5F64B2AC" w:rsidRPr="00AC703C">
                    <w:rPr>
                      <w:rFonts w:ascii="Arial" w:hAnsi="Arial" w:cs="Arial"/>
                      <w:b w:val="0"/>
                      <w:bCs w:val="0"/>
                    </w:rPr>
                    <w:t xml:space="preserve"> </w:t>
                  </w:r>
                  <w:r w:rsidR="000D21F5" w:rsidRPr="00AC703C">
                    <w:rPr>
                      <w:rFonts w:ascii="Arial" w:hAnsi="Arial" w:cs="Arial"/>
                      <w:b w:val="0"/>
                      <w:bCs w:val="0"/>
                    </w:rPr>
                    <w:t>T</w:t>
                  </w:r>
                  <w:r w:rsidR="0CB2D6C0" w:rsidRPr="00AC703C">
                    <w:rPr>
                      <w:rFonts w:ascii="Arial" w:hAnsi="Arial" w:cs="Arial"/>
                      <w:b w:val="0"/>
                      <w:bCs w:val="0"/>
                    </w:rPr>
                    <w:t>he high le</w:t>
                  </w:r>
                  <w:r w:rsidR="135816D1" w:rsidRPr="00AC703C">
                    <w:rPr>
                      <w:rFonts w:ascii="Arial" w:hAnsi="Arial" w:cs="Arial"/>
                      <w:b w:val="0"/>
                      <w:bCs w:val="0"/>
                    </w:rPr>
                    <w:t>v</w:t>
                  </w:r>
                  <w:r w:rsidR="0CB2D6C0" w:rsidRPr="00AC703C">
                    <w:rPr>
                      <w:rFonts w:ascii="Arial" w:hAnsi="Arial" w:cs="Arial"/>
                      <w:b w:val="0"/>
                      <w:bCs w:val="0"/>
                    </w:rPr>
                    <w:t xml:space="preserve">el of engagement required for this work, in the time </w:t>
                  </w:r>
                  <w:r w:rsidR="135816D1" w:rsidRPr="00AC703C">
                    <w:rPr>
                      <w:rFonts w:ascii="Arial" w:hAnsi="Arial" w:cs="Arial"/>
                      <w:b w:val="0"/>
                      <w:bCs w:val="0"/>
                    </w:rPr>
                    <w:t>we have</w:t>
                  </w:r>
                  <w:r w:rsidR="000D21F5" w:rsidRPr="00AC703C">
                    <w:rPr>
                      <w:rFonts w:ascii="Arial" w:hAnsi="Arial" w:cs="Arial"/>
                      <w:b w:val="0"/>
                      <w:bCs w:val="0"/>
                    </w:rPr>
                    <w:t>.</w:t>
                  </w:r>
                </w:p>
                <w:p w14:paraId="1F75AE22" w14:textId="5A64B7A0" w:rsidR="009C7274" w:rsidRPr="00AC703C" w:rsidRDefault="009C7274" w:rsidP="008E41DE">
                  <w:pPr>
                    <w:rPr>
                      <w:rFonts w:ascii="Arial" w:hAnsi="Arial" w:cs="Arial"/>
                      <w:b w:val="0"/>
                      <w:bCs w:val="0"/>
                    </w:rPr>
                  </w:pPr>
                  <w:r w:rsidRPr="00AC703C">
                    <w:rPr>
                      <w:rFonts w:ascii="Arial" w:hAnsi="Arial" w:cs="Arial"/>
                      <w:b w:val="0"/>
                      <w:bCs w:val="0"/>
                    </w:rPr>
                    <w:t>There is a Risk:</w:t>
                  </w:r>
                  <w:r w:rsidR="0016298B" w:rsidRPr="00AC703C">
                    <w:rPr>
                      <w:rFonts w:ascii="Arial" w:hAnsi="Arial" w:cs="Arial"/>
                      <w:b w:val="0"/>
                      <w:bCs w:val="0"/>
                    </w:rPr>
                    <w:t xml:space="preserve"> </w:t>
                  </w:r>
                  <w:r w:rsidR="000D21F5" w:rsidRPr="00AC703C">
                    <w:rPr>
                      <w:rFonts w:ascii="Arial" w:hAnsi="Arial" w:cs="Arial"/>
                      <w:b w:val="0"/>
                      <w:bCs w:val="0"/>
                    </w:rPr>
                    <w:t>T</w:t>
                  </w:r>
                  <w:r w:rsidR="0016298B" w:rsidRPr="00AC703C">
                    <w:rPr>
                      <w:rFonts w:ascii="Arial" w:hAnsi="Arial" w:cs="Arial"/>
                      <w:b w:val="0"/>
                      <w:bCs w:val="0"/>
                    </w:rPr>
                    <w:t>hat officers won’t have time to engage</w:t>
                  </w:r>
                  <w:r w:rsidR="000D21F5" w:rsidRPr="00AC703C">
                    <w:rPr>
                      <w:rFonts w:ascii="Arial" w:hAnsi="Arial" w:cs="Arial"/>
                      <w:b w:val="0"/>
                      <w:bCs w:val="0"/>
                    </w:rPr>
                    <w:t>.</w:t>
                  </w:r>
                </w:p>
                <w:p w14:paraId="11C9A233" w14:textId="5618CEF8" w:rsidR="009C7274" w:rsidRPr="00AC703C" w:rsidRDefault="009C7274" w:rsidP="008E41DE">
                  <w:pPr>
                    <w:rPr>
                      <w:rFonts w:ascii="Arial" w:hAnsi="Arial" w:cs="Arial"/>
                      <w:b w:val="0"/>
                      <w:bCs w:val="0"/>
                    </w:rPr>
                  </w:pPr>
                  <w:r w:rsidRPr="00AC703C">
                    <w:rPr>
                      <w:rFonts w:ascii="Arial" w:hAnsi="Arial" w:cs="Arial"/>
                      <w:b w:val="0"/>
                      <w:bCs w:val="0"/>
                    </w:rPr>
                    <w:t>The Impact:</w:t>
                  </w:r>
                  <w:r w:rsidR="0016298B" w:rsidRPr="00AC703C">
                    <w:rPr>
                      <w:rFonts w:ascii="Arial" w:hAnsi="Arial" w:cs="Arial"/>
                      <w:b w:val="0"/>
                      <w:bCs w:val="0"/>
                    </w:rPr>
                    <w:t xml:space="preserve"> </w:t>
                  </w:r>
                  <w:r w:rsidR="789A355D" w:rsidRPr="00AC703C">
                    <w:rPr>
                      <w:rFonts w:ascii="Arial" w:hAnsi="Arial" w:cs="Arial"/>
                      <w:b w:val="0"/>
                      <w:bCs w:val="0"/>
                    </w:rPr>
                    <w:t>W</w:t>
                  </w:r>
                  <w:r w:rsidR="00673680" w:rsidRPr="00AC703C">
                    <w:rPr>
                      <w:rFonts w:ascii="Arial" w:hAnsi="Arial" w:cs="Arial"/>
                      <w:b w:val="0"/>
                      <w:bCs w:val="0"/>
                    </w:rPr>
                    <w:t>e won’t be able to access the data we need</w:t>
                  </w:r>
                  <w:r w:rsidR="000D21F5" w:rsidRPr="00AC703C">
                    <w:rPr>
                      <w:rFonts w:ascii="Arial" w:hAnsi="Arial" w:cs="Arial"/>
                      <w:b w:val="0"/>
                      <w:bCs w:val="0"/>
                    </w:rPr>
                    <w:t>.</w:t>
                  </w:r>
                </w:p>
              </w:tc>
              <w:tc>
                <w:tcPr>
                  <w:tcW w:w="1984" w:type="dxa"/>
                </w:tcPr>
                <w:p w14:paraId="7F603705" w14:textId="31A30952" w:rsidR="009C7274" w:rsidRPr="00AC703C" w:rsidRDefault="39EB2B69" w:rsidP="008E41D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C703C">
                    <w:rPr>
                      <w:rFonts w:ascii="Arial" w:hAnsi="Arial" w:cs="Arial"/>
                    </w:rPr>
                    <w:t>3</w:t>
                  </w:r>
                </w:p>
              </w:tc>
              <w:tc>
                <w:tcPr>
                  <w:tcW w:w="2410" w:type="dxa"/>
                </w:tcPr>
                <w:p w14:paraId="292BB95F" w14:textId="0DE86F2A" w:rsidR="009C7274" w:rsidRPr="00AC703C" w:rsidRDefault="39EB2B69" w:rsidP="008E41D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C703C">
                    <w:rPr>
                      <w:rFonts w:ascii="Arial" w:hAnsi="Arial" w:cs="Arial"/>
                    </w:rPr>
                    <w:t>5</w:t>
                  </w:r>
                </w:p>
              </w:tc>
            </w:tr>
            <w:tr w:rsidR="009C7274" w:rsidRPr="00AC703C" w14:paraId="1078F3AA" w14:textId="77777777" w:rsidTr="07E214CB">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5248" w:type="dxa"/>
                </w:tcPr>
                <w:p w14:paraId="7EB1B061" w14:textId="1635F5C7" w:rsidR="009C7274" w:rsidRPr="00AC703C" w:rsidRDefault="547A27BD" w:rsidP="008E41DE">
                  <w:pPr>
                    <w:rPr>
                      <w:rFonts w:ascii="Arial" w:hAnsi="Arial" w:cs="Arial"/>
                      <w:b w:val="0"/>
                      <w:bCs w:val="0"/>
                    </w:rPr>
                  </w:pPr>
                  <w:r w:rsidRPr="00AC703C">
                    <w:rPr>
                      <w:rFonts w:ascii="Arial" w:hAnsi="Arial" w:cs="Arial"/>
                      <w:b w:val="0"/>
                      <w:bCs w:val="0"/>
                    </w:rPr>
                    <w:t xml:space="preserve">Due </w:t>
                  </w:r>
                  <w:bookmarkStart w:id="4" w:name="_Int_4LDFuwgN"/>
                  <w:r w:rsidRPr="00AC703C">
                    <w:rPr>
                      <w:rFonts w:ascii="Arial" w:hAnsi="Arial" w:cs="Arial"/>
                      <w:b w:val="0"/>
                      <w:bCs w:val="0"/>
                    </w:rPr>
                    <w:t>to:</w:t>
                  </w:r>
                  <w:bookmarkEnd w:id="4"/>
                  <w:r w:rsidR="4ED3D551" w:rsidRPr="00AC703C">
                    <w:rPr>
                      <w:rFonts w:ascii="Arial" w:hAnsi="Arial" w:cs="Arial"/>
                      <w:b w:val="0"/>
                      <w:bCs w:val="0"/>
                    </w:rPr>
                    <w:t xml:space="preserve"> </w:t>
                  </w:r>
                  <w:r w:rsidR="00DA2351" w:rsidRPr="00AC703C">
                    <w:rPr>
                      <w:rFonts w:ascii="Arial" w:hAnsi="Arial" w:cs="Arial"/>
                      <w:b w:val="0"/>
                      <w:bCs w:val="0"/>
                    </w:rPr>
                    <w:t>O</w:t>
                  </w:r>
                  <w:r w:rsidR="4ED3D551" w:rsidRPr="00AC703C">
                    <w:rPr>
                      <w:rFonts w:ascii="Arial" w:hAnsi="Arial" w:cs="Arial"/>
                      <w:b w:val="0"/>
                      <w:bCs w:val="0"/>
                    </w:rPr>
                    <w:t>ther workstreams happening at the same time</w:t>
                  </w:r>
                  <w:r w:rsidR="00DA2351" w:rsidRPr="00AC703C">
                    <w:rPr>
                      <w:rFonts w:ascii="Arial" w:hAnsi="Arial" w:cs="Arial"/>
                      <w:b w:val="0"/>
                      <w:bCs w:val="0"/>
                    </w:rPr>
                    <w:t>.</w:t>
                  </w:r>
                  <w:r w:rsidR="4ED3D551" w:rsidRPr="00AC703C">
                    <w:rPr>
                      <w:rFonts w:ascii="Arial" w:hAnsi="Arial" w:cs="Arial"/>
                      <w:b w:val="0"/>
                      <w:bCs w:val="0"/>
                    </w:rPr>
                    <w:t xml:space="preserve"> </w:t>
                  </w:r>
                </w:p>
                <w:p w14:paraId="01C86C7C" w14:textId="47CECF32" w:rsidR="009C7274" w:rsidRPr="00AC703C" w:rsidRDefault="009C7274" w:rsidP="008E41DE">
                  <w:pPr>
                    <w:rPr>
                      <w:rFonts w:ascii="Arial" w:hAnsi="Arial" w:cs="Arial"/>
                      <w:b w:val="0"/>
                      <w:bCs w:val="0"/>
                    </w:rPr>
                  </w:pPr>
                  <w:r w:rsidRPr="00AC703C">
                    <w:rPr>
                      <w:rFonts w:ascii="Arial" w:hAnsi="Arial" w:cs="Arial"/>
                      <w:b w:val="0"/>
                      <w:bCs w:val="0"/>
                    </w:rPr>
                    <w:t>There is a Risk:</w:t>
                  </w:r>
                  <w:r w:rsidR="00673680" w:rsidRPr="00AC703C">
                    <w:rPr>
                      <w:rFonts w:ascii="Arial" w:hAnsi="Arial" w:cs="Arial"/>
                      <w:b w:val="0"/>
                      <w:bCs w:val="0"/>
                    </w:rPr>
                    <w:t xml:space="preserve"> </w:t>
                  </w:r>
                  <w:r w:rsidR="00DA2351" w:rsidRPr="00AC703C">
                    <w:rPr>
                      <w:rFonts w:ascii="Arial" w:hAnsi="Arial" w:cs="Arial"/>
                      <w:b w:val="0"/>
                      <w:bCs w:val="0"/>
                    </w:rPr>
                    <w:t>O</w:t>
                  </w:r>
                  <w:r w:rsidR="00673680" w:rsidRPr="00AC703C">
                    <w:rPr>
                      <w:rFonts w:ascii="Arial" w:hAnsi="Arial" w:cs="Arial"/>
                      <w:b w:val="0"/>
                      <w:bCs w:val="0"/>
                    </w:rPr>
                    <w:t xml:space="preserve">f dual effort and multiple </w:t>
                  </w:r>
                  <w:r w:rsidR="00242616" w:rsidRPr="00AC703C">
                    <w:rPr>
                      <w:rFonts w:ascii="Arial" w:hAnsi="Arial" w:cs="Arial"/>
                      <w:b w:val="0"/>
                      <w:bCs w:val="0"/>
                    </w:rPr>
                    <w:t>asks of officers at the same time</w:t>
                  </w:r>
                  <w:r w:rsidR="000D21F5" w:rsidRPr="00AC703C">
                    <w:rPr>
                      <w:rFonts w:ascii="Arial" w:hAnsi="Arial" w:cs="Arial"/>
                      <w:b w:val="0"/>
                      <w:bCs w:val="0"/>
                    </w:rPr>
                    <w:t>.</w:t>
                  </w:r>
                  <w:r w:rsidR="00242616" w:rsidRPr="00AC703C">
                    <w:rPr>
                      <w:rFonts w:ascii="Arial" w:hAnsi="Arial" w:cs="Arial"/>
                      <w:b w:val="0"/>
                      <w:bCs w:val="0"/>
                    </w:rPr>
                    <w:t xml:space="preserve"> </w:t>
                  </w:r>
                </w:p>
                <w:p w14:paraId="54FA5020" w14:textId="7921869C" w:rsidR="009C7274" w:rsidRPr="00AC703C" w:rsidRDefault="009C7274" w:rsidP="008E41DE">
                  <w:pPr>
                    <w:rPr>
                      <w:rFonts w:ascii="Arial" w:hAnsi="Arial" w:cs="Arial"/>
                      <w:b w:val="0"/>
                      <w:bCs w:val="0"/>
                    </w:rPr>
                  </w:pPr>
                  <w:r w:rsidRPr="00AC703C">
                    <w:rPr>
                      <w:rFonts w:ascii="Arial" w:hAnsi="Arial" w:cs="Arial"/>
                      <w:b w:val="0"/>
                      <w:bCs w:val="0"/>
                    </w:rPr>
                    <w:t>The Impact:</w:t>
                  </w:r>
                  <w:r w:rsidR="00242616" w:rsidRPr="00AC703C">
                    <w:rPr>
                      <w:rFonts w:ascii="Arial" w:hAnsi="Arial" w:cs="Arial"/>
                      <w:b w:val="0"/>
                      <w:bCs w:val="0"/>
                    </w:rPr>
                    <w:t xml:space="preserve"> </w:t>
                  </w:r>
                  <w:r w:rsidR="00DA2351" w:rsidRPr="00AC703C">
                    <w:rPr>
                      <w:rFonts w:ascii="Arial" w:hAnsi="Arial" w:cs="Arial"/>
                      <w:b w:val="0"/>
                      <w:bCs w:val="0"/>
                    </w:rPr>
                    <w:t>O</w:t>
                  </w:r>
                  <w:r w:rsidR="000D30E6" w:rsidRPr="00AC703C">
                    <w:rPr>
                      <w:rFonts w:ascii="Arial" w:hAnsi="Arial" w:cs="Arial"/>
                      <w:b w:val="0"/>
                      <w:bCs w:val="0"/>
                    </w:rPr>
                    <w:t xml:space="preserve">fficers won’t want to/won’t be able to engage </w:t>
                  </w:r>
                  <w:r w:rsidR="00E13D3B" w:rsidRPr="00AC703C">
                    <w:rPr>
                      <w:rFonts w:ascii="Arial" w:hAnsi="Arial" w:cs="Arial"/>
                      <w:b w:val="0"/>
                      <w:bCs w:val="0"/>
                    </w:rPr>
                    <w:t>at the level we need, and we won’t get access to required data.</w:t>
                  </w:r>
                </w:p>
              </w:tc>
              <w:tc>
                <w:tcPr>
                  <w:tcW w:w="1984" w:type="dxa"/>
                </w:tcPr>
                <w:p w14:paraId="21E0CEDE" w14:textId="0F0BA861" w:rsidR="009C7274" w:rsidRPr="00AC703C" w:rsidRDefault="79F44901" w:rsidP="008E41D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C703C">
                    <w:rPr>
                      <w:rFonts w:ascii="Arial" w:hAnsi="Arial" w:cs="Arial"/>
                    </w:rPr>
                    <w:t>1</w:t>
                  </w:r>
                </w:p>
              </w:tc>
              <w:tc>
                <w:tcPr>
                  <w:tcW w:w="2410" w:type="dxa"/>
                </w:tcPr>
                <w:p w14:paraId="486CDC10" w14:textId="7426A1B4" w:rsidR="009C7274" w:rsidRPr="00AC703C" w:rsidRDefault="79F44901" w:rsidP="008E41D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C703C">
                    <w:rPr>
                      <w:rFonts w:ascii="Arial" w:hAnsi="Arial" w:cs="Arial"/>
                    </w:rPr>
                    <w:t>3</w:t>
                  </w:r>
                </w:p>
              </w:tc>
            </w:tr>
            <w:tr w:rsidR="009C7274" w:rsidRPr="00AC703C" w14:paraId="17DC99BB" w14:textId="77777777" w:rsidTr="07E214CB">
              <w:trPr>
                <w:trHeight w:val="231"/>
              </w:trPr>
              <w:tc>
                <w:tcPr>
                  <w:cnfStyle w:val="001000000000" w:firstRow="0" w:lastRow="0" w:firstColumn="1" w:lastColumn="0" w:oddVBand="0" w:evenVBand="0" w:oddHBand="0" w:evenHBand="0" w:firstRowFirstColumn="0" w:firstRowLastColumn="0" w:lastRowFirstColumn="0" w:lastRowLastColumn="0"/>
                  <w:tcW w:w="5248" w:type="dxa"/>
                </w:tcPr>
                <w:p w14:paraId="0A58709A" w14:textId="336724D8" w:rsidR="009C7274" w:rsidRPr="00AC703C" w:rsidRDefault="009C7274" w:rsidP="008E41DE">
                  <w:pPr>
                    <w:rPr>
                      <w:rFonts w:ascii="Arial" w:hAnsi="Arial" w:cs="Arial"/>
                      <w:b w:val="0"/>
                      <w:bCs w:val="0"/>
                    </w:rPr>
                  </w:pPr>
                  <w:r w:rsidRPr="00AC703C">
                    <w:rPr>
                      <w:rFonts w:ascii="Arial" w:hAnsi="Arial" w:cs="Arial"/>
                      <w:b w:val="0"/>
                      <w:bCs w:val="0"/>
                    </w:rPr>
                    <w:t>Due to:</w:t>
                  </w:r>
                  <w:r w:rsidR="00E13D3B" w:rsidRPr="00AC703C">
                    <w:rPr>
                      <w:rFonts w:ascii="Arial" w:hAnsi="Arial" w:cs="Arial"/>
                      <w:b w:val="0"/>
                      <w:bCs w:val="0"/>
                    </w:rPr>
                    <w:t xml:space="preserve"> </w:t>
                  </w:r>
                  <w:r w:rsidR="002C646A" w:rsidRPr="00AC703C">
                    <w:rPr>
                      <w:rFonts w:ascii="Arial" w:hAnsi="Arial" w:cs="Arial"/>
                      <w:b w:val="0"/>
                      <w:bCs w:val="0"/>
                    </w:rPr>
                    <w:t>Interdependent projects happening separately to us</w:t>
                  </w:r>
                  <w:r w:rsidR="000D21F5" w:rsidRPr="00AC703C">
                    <w:rPr>
                      <w:rFonts w:ascii="Arial" w:hAnsi="Arial" w:cs="Arial"/>
                      <w:b w:val="0"/>
                      <w:bCs w:val="0"/>
                    </w:rPr>
                    <w:t>.</w:t>
                  </w:r>
                </w:p>
                <w:p w14:paraId="7DE479E2" w14:textId="56F83A10" w:rsidR="009C7274" w:rsidRPr="00AC703C" w:rsidRDefault="009C7274" w:rsidP="008E41DE">
                  <w:pPr>
                    <w:rPr>
                      <w:rFonts w:ascii="Arial" w:hAnsi="Arial" w:cs="Arial"/>
                      <w:b w:val="0"/>
                      <w:bCs w:val="0"/>
                    </w:rPr>
                  </w:pPr>
                  <w:r w:rsidRPr="00AC703C">
                    <w:rPr>
                      <w:rFonts w:ascii="Arial" w:hAnsi="Arial" w:cs="Arial"/>
                      <w:b w:val="0"/>
                      <w:bCs w:val="0"/>
                    </w:rPr>
                    <w:t>There is a Risk:</w:t>
                  </w:r>
                  <w:r w:rsidR="002C646A" w:rsidRPr="00AC703C">
                    <w:rPr>
                      <w:rFonts w:ascii="Arial" w:hAnsi="Arial" w:cs="Arial"/>
                      <w:b w:val="0"/>
                      <w:bCs w:val="0"/>
                    </w:rPr>
                    <w:t xml:space="preserve"> </w:t>
                  </w:r>
                  <w:r w:rsidR="000D21F5" w:rsidRPr="00AC703C">
                    <w:rPr>
                      <w:rFonts w:ascii="Arial" w:hAnsi="Arial" w:cs="Arial"/>
                      <w:b w:val="0"/>
                      <w:bCs w:val="0"/>
                    </w:rPr>
                    <w:t>T</w:t>
                  </w:r>
                  <w:r w:rsidR="002C646A" w:rsidRPr="00AC703C">
                    <w:rPr>
                      <w:rFonts w:ascii="Arial" w:hAnsi="Arial" w:cs="Arial"/>
                      <w:b w:val="0"/>
                      <w:bCs w:val="0"/>
                    </w:rPr>
                    <w:t>hat we work in a siloed way</w:t>
                  </w:r>
                  <w:r w:rsidR="000D21F5" w:rsidRPr="00AC703C">
                    <w:rPr>
                      <w:rFonts w:ascii="Arial" w:hAnsi="Arial" w:cs="Arial"/>
                      <w:b w:val="0"/>
                      <w:bCs w:val="0"/>
                    </w:rPr>
                    <w:t>.</w:t>
                  </w:r>
                  <w:r w:rsidR="002C646A" w:rsidRPr="00AC703C">
                    <w:rPr>
                      <w:rFonts w:ascii="Arial" w:hAnsi="Arial" w:cs="Arial"/>
                      <w:b w:val="0"/>
                      <w:bCs w:val="0"/>
                    </w:rPr>
                    <w:t xml:space="preserve"> </w:t>
                  </w:r>
                </w:p>
                <w:p w14:paraId="0B2887F1" w14:textId="082B1E07" w:rsidR="009C7274" w:rsidRPr="00AC703C" w:rsidRDefault="009C7274" w:rsidP="008E41DE">
                  <w:pPr>
                    <w:rPr>
                      <w:rFonts w:ascii="Arial" w:hAnsi="Arial" w:cs="Arial"/>
                      <w:b w:val="0"/>
                      <w:bCs w:val="0"/>
                    </w:rPr>
                  </w:pPr>
                  <w:r w:rsidRPr="00AC703C">
                    <w:rPr>
                      <w:rFonts w:ascii="Arial" w:hAnsi="Arial" w:cs="Arial"/>
                      <w:b w:val="0"/>
                      <w:bCs w:val="0"/>
                    </w:rPr>
                    <w:t>The Impact:</w:t>
                  </w:r>
                  <w:r w:rsidR="002C646A" w:rsidRPr="00AC703C">
                    <w:rPr>
                      <w:rFonts w:ascii="Arial" w:hAnsi="Arial" w:cs="Arial"/>
                      <w:b w:val="0"/>
                      <w:bCs w:val="0"/>
                    </w:rPr>
                    <w:t xml:space="preserve"> </w:t>
                  </w:r>
                  <w:r w:rsidR="000D21F5" w:rsidRPr="00AC703C">
                    <w:rPr>
                      <w:rFonts w:ascii="Arial" w:hAnsi="Arial" w:cs="Arial"/>
                      <w:b w:val="0"/>
                      <w:bCs w:val="0"/>
                    </w:rPr>
                    <w:t>C</w:t>
                  </w:r>
                  <w:r w:rsidR="002C646A" w:rsidRPr="00AC703C">
                    <w:rPr>
                      <w:rFonts w:ascii="Arial" w:hAnsi="Arial" w:cs="Arial"/>
                      <w:b w:val="0"/>
                      <w:bCs w:val="0"/>
                    </w:rPr>
                    <w:t>onflicting changes may arise across the org</w:t>
                  </w:r>
                  <w:r w:rsidR="000D21F5" w:rsidRPr="00AC703C">
                    <w:rPr>
                      <w:rFonts w:ascii="Arial" w:hAnsi="Arial" w:cs="Arial"/>
                      <w:b w:val="0"/>
                      <w:bCs w:val="0"/>
                    </w:rPr>
                    <w:t>.</w:t>
                  </w:r>
                </w:p>
              </w:tc>
              <w:tc>
                <w:tcPr>
                  <w:tcW w:w="1984" w:type="dxa"/>
                </w:tcPr>
                <w:p w14:paraId="2CF3F175" w14:textId="6E07D362" w:rsidR="009C7274" w:rsidRPr="00AC703C" w:rsidRDefault="75211622" w:rsidP="008E41D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C703C">
                    <w:rPr>
                      <w:rFonts w:ascii="Arial" w:hAnsi="Arial" w:cs="Arial"/>
                    </w:rPr>
                    <w:t>1</w:t>
                  </w:r>
                </w:p>
              </w:tc>
              <w:tc>
                <w:tcPr>
                  <w:tcW w:w="2410" w:type="dxa"/>
                </w:tcPr>
                <w:p w14:paraId="2582E53B" w14:textId="51050C0D" w:rsidR="009C7274" w:rsidRPr="00AC703C" w:rsidRDefault="75211622" w:rsidP="008E41D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C703C">
                    <w:rPr>
                      <w:rFonts w:ascii="Arial" w:hAnsi="Arial" w:cs="Arial"/>
                    </w:rPr>
                    <w:t>3</w:t>
                  </w:r>
                </w:p>
              </w:tc>
            </w:tr>
            <w:tr w:rsidR="009C7274" w:rsidRPr="00AC703C" w14:paraId="39A0EA2D" w14:textId="77777777" w:rsidTr="07E214CB">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5248" w:type="dxa"/>
                </w:tcPr>
                <w:p w14:paraId="24BA5E4C" w14:textId="6AA92BBE" w:rsidR="009C7274" w:rsidRPr="00AC703C" w:rsidRDefault="547A27BD" w:rsidP="008E41DE">
                  <w:pPr>
                    <w:rPr>
                      <w:rFonts w:ascii="Arial" w:hAnsi="Arial" w:cs="Arial"/>
                      <w:b w:val="0"/>
                      <w:bCs w:val="0"/>
                    </w:rPr>
                  </w:pPr>
                  <w:r w:rsidRPr="00AC703C">
                    <w:rPr>
                      <w:rFonts w:ascii="Arial" w:hAnsi="Arial" w:cs="Arial"/>
                      <w:b w:val="0"/>
                      <w:bCs w:val="0"/>
                    </w:rPr>
                    <w:t xml:space="preserve">Due </w:t>
                  </w:r>
                  <w:bookmarkStart w:id="5" w:name="_Int_IwcvNHTw"/>
                  <w:r w:rsidRPr="00AC703C">
                    <w:rPr>
                      <w:rFonts w:ascii="Arial" w:hAnsi="Arial" w:cs="Arial"/>
                      <w:b w:val="0"/>
                      <w:bCs w:val="0"/>
                    </w:rPr>
                    <w:t>to:</w:t>
                  </w:r>
                  <w:bookmarkEnd w:id="5"/>
                  <w:r w:rsidR="7C7DECA2" w:rsidRPr="00AC703C">
                    <w:rPr>
                      <w:rFonts w:ascii="Arial" w:hAnsi="Arial" w:cs="Arial"/>
                      <w:b w:val="0"/>
                      <w:bCs w:val="0"/>
                    </w:rPr>
                    <w:t xml:space="preserve"> </w:t>
                  </w:r>
                  <w:r w:rsidR="000D21F5" w:rsidRPr="00AC703C">
                    <w:rPr>
                      <w:rFonts w:ascii="Arial" w:hAnsi="Arial" w:cs="Arial"/>
                      <w:b w:val="0"/>
                      <w:bCs w:val="0"/>
                    </w:rPr>
                    <w:t>S</w:t>
                  </w:r>
                  <w:r w:rsidR="7C7DECA2" w:rsidRPr="00AC703C">
                    <w:rPr>
                      <w:rFonts w:ascii="Arial" w:hAnsi="Arial" w:cs="Arial"/>
                      <w:b w:val="0"/>
                      <w:bCs w:val="0"/>
                    </w:rPr>
                    <w:t>hort project length</w:t>
                  </w:r>
                  <w:r w:rsidR="000D21F5" w:rsidRPr="00AC703C">
                    <w:rPr>
                      <w:rFonts w:ascii="Arial" w:hAnsi="Arial" w:cs="Arial"/>
                      <w:b w:val="0"/>
                      <w:bCs w:val="0"/>
                    </w:rPr>
                    <w:t>.</w:t>
                  </w:r>
                </w:p>
                <w:p w14:paraId="1CC03E49" w14:textId="76FFFF59" w:rsidR="009C7274" w:rsidRPr="00AC703C" w:rsidRDefault="009C7274" w:rsidP="008E41DE">
                  <w:pPr>
                    <w:rPr>
                      <w:rFonts w:ascii="Arial" w:hAnsi="Arial" w:cs="Arial"/>
                      <w:b w:val="0"/>
                      <w:bCs w:val="0"/>
                    </w:rPr>
                  </w:pPr>
                  <w:r w:rsidRPr="00AC703C">
                    <w:rPr>
                      <w:rFonts w:ascii="Arial" w:hAnsi="Arial" w:cs="Arial"/>
                      <w:b w:val="0"/>
                      <w:bCs w:val="0"/>
                    </w:rPr>
                    <w:t>There is a Risk:</w:t>
                  </w:r>
                  <w:r w:rsidR="00A55A28" w:rsidRPr="00AC703C">
                    <w:rPr>
                      <w:rFonts w:ascii="Arial" w:hAnsi="Arial" w:cs="Arial"/>
                      <w:b w:val="0"/>
                      <w:bCs w:val="0"/>
                    </w:rPr>
                    <w:t xml:space="preserve"> </w:t>
                  </w:r>
                  <w:r w:rsidR="000D21F5" w:rsidRPr="00AC703C">
                    <w:rPr>
                      <w:rFonts w:ascii="Arial" w:hAnsi="Arial" w:cs="Arial"/>
                      <w:b w:val="0"/>
                      <w:bCs w:val="0"/>
                    </w:rPr>
                    <w:t>T</w:t>
                  </w:r>
                  <w:r w:rsidR="00A55A28" w:rsidRPr="00AC703C">
                    <w:rPr>
                      <w:rFonts w:ascii="Arial" w:hAnsi="Arial" w:cs="Arial"/>
                      <w:b w:val="0"/>
                      <w:bCs w:val="0"/>
                    </w:rPr>
                    <w:t xml:space="preserve">hat </w:t>
                  </w:r>
                  <w:r w:rsidR="000A4CCB" w:rsidRPr="00AC703C">
                    <w:rPr>
                      <w:rFonts w:ascii="Arial" w:hAnsi="Arial" w:cs="Arial"/>
                      <w:b w:val="0"/>
                      <w:bCs w:val="0"/>
                    </w:rPr>
                    <w:t>there is not enough time to do effective research</w:t>
                  </w:r>
                  <w:r w:rsidR="00C16291" w:rsidRPr="00AC703C">
                    <w:rPr>
                      <w:rFonts w:ascii="Arial" w:hAnsi="Arial" w:cs="Arial"/>
                      <w:b w:val="0"/>
                      <w:bCs w:val="0"/>
                    </w:rPr>
                    <w:t xml:space="preserve"> with end users</w:t>
                  </w:r>
                  <w:r w:rsidR="000D21F5" w:rsidRPr="00AC703C">
                    <w:rPr>
                      <w:rFonts w:ascii="Arial" w:hAnsi="Arial" w:cs="Arial"/>
                      <w:b w:val="0"/>
                      <w:bCs w:val="0"/>
                    </w:rPr>
                    <w:t>.</w:t>
                  </w:r>
                </w:p>
                <w:p w14:paraId="03F05C11" w14:textId="55F3E5AD" w:rsidR="009C7274" w:rsidRPr="00AC703C" w:rsidRDefault="009C7274" w:rsidP="008E41DE">
                  <w:pPr>
                    <w:rPr>
                      <w:rFonts w:ascii="Arial" w:hAnsi="Arial" w:cs="Arial"/>
                      <w:b w:val="0"/>
                      <w:bCs w:val="0"/>
                    </w:rPr>
                  </w:pPr>
                  <w:r w:rsidRPr="00AC703C">
                    <w:rPr>
                      <w:rFonts w:ascii="Arial" w:hAnsi="Arial" w:cs="Arial"/>
                      <w:b w:val="0"/>
                      <w:bCs w:val="0"/>
                    </w:rPr>
                    <w:t>The Impact:</w:t>
                  </w:r>
                  <w:r w:rsidR="00C16291" w:rsidRPr="00AC703C">
                    <w:rPr>
                      <w:rFonts w:ascii="Arial" w:hAnsi="Arial" w:cs="Arial"/>
                      <w:b w:val="0"/>
                      <w:bCs w:val="0"/>
                    </w:rPr>
                    <w:t xml:space="preserve"> </w:t>
                  </w:r>
                  <w:r w:rsidR="000D21F5" w:rsidRPr="00AC703C">
                    <w:rPr>
                      <w:rFonts w:ascii="Arial" w:hAnsi="Arial" w:cs="Arial"/>
                      <w:b w:val="0"/>
                      <w:bCs w:val="0"/>
                    </w:rPr>
                    <w:t>T</w:t>
                  </w:r>
                  <w:r w:rsidR="00C16291" w:rsidRPr="00AC703C">
                    <w:rPr>
                      <w:rFonts w:ascii="Arial" w:hAnsi="Arial" w:cs="Arial"/>
                      <w:b w:val="0"/>
                      <w:bCs w:val="0"/>
                    </w:rPr>
                    <w:t xml:space="preserve">he </w:t>
                  </w:r>
                  <w:r w:rsidR="0039642D" w:rsidRPr="00AC703C">
                    <w:rPr>
                      <w:rFonts w:ascii="Arial" w:hAnsi="Arial" w:cs="Arial"/>
                      <w:b w:val="0"/>
                      <w:bCs w:val="0"/>
                    </w:rPr>
                    <w:t>solution will not be based on optimal data</w:t>
                  </w:r>
                  <w:r w:rsidR="000D21F5" w:rsidRPr="00AC703C">
                    <w:rPr>
                      <w:rFonts w:ascii="Arial" w:hAnsi="Arial" w:cs="Arial"/>
                      <w:b w:val="0"/>
                      <w:bCs w:val="0"/>
                    </w:rPr>
                    <w:t>.</w:t>
                  </w:r>
                  <w:r w:rsidR="0039642D" w:rsidRPr="00AC703C">
                    <w:rPr>
                      <w:rFonts w:ascii="Arial" w:hAnsi="Arial" w:cs="Arial"/>
                      <w:b w:val="0"/>
                      <w:bCs w:val="0"/>
                    </w:rPr>
                    <w:t xml:space="preserve"> </w:t>
                  </w:r>
                </w:p>
              </w:tc>
              <w:tc>
                <w:tcPr>
                  <w:tcW w:w="1984" w:type="dxa"/>
                </w:tcPr>
                <w:p w14:paraId="37089E77" w14:textId="52ED0AFE" w:rsidR="009C7274" w:rsidRPr="00AC703C" w:rsidRDefault="72375D39" w:rsidP="008E41D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C703C">
                    <w:rPr>
                      <w:rFonts w:ascii="Arial" w:hAnsi="Arial" w:cs="Arial"/>
                    </w:rPr>
                    <w:t>2</w:t>
                  </w:r>
                </w:p>
              </w:tc>
              <w:tc>
                <w:tcPr>
                  <w:tcW w:w="2410" w:type="dxa"/>
                </w:tcPr>
                <w:p w14:paraId="60B40E19" w14:textId="04B3E404" w:rsidR="009C7274" w:rsidRPr="00AC703C" w:rsidRDefault="72375D39" w:rsidP="649213AC">
                  <w:p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AC703C">
                    <w:rPr>
                      <w:rFonts w:ascii="Arial" w:hAnsi="Arial" w:cs="Arial"/>
                    </w:rPr>
                    <w:t>2</w:t>
                  </w:r>
                </w:p>
              </w:tc>
            </w:tr>
          </w:tbl>
          <w:p w14:paraId="27D0C29D" w14:textId="1CA94D37" w:rsidR="008E41DE" w:rsidRPr="00AC703C" w:rsidRDefault="008E41DE">
            <w:pPr>
              <w:rPr>
                <w:rFonts w:ascii="Arial" w:hAnsi="Arial" w:cs="Arial"/>
                <w:color w:val="44546A" w:themeColor="text2"/>
              </w:rPr>
            </w:pPr>
          </w:p>
          <w:p w14:paraId="20B7A7A1" w14:textId="77777777" w:rsidR="00C26EF3" w:rsidRPr="00AC703C" w:rsidRDefault="00C26EF3">
            <w:pPr>
              <w:rPr>
                <w:rFonts w:ascii="Arial" w:hAnsi="Arial" w:cs="Arial"/>
                <w:color w:val="44546A" w:themeColor="text2"/>
              </w:rPr>
            </w:pPr>
          </w:p>
          <w:p w14:paraId="40A69DC3" w14:textId="77777777" w:rsidR="00C26EF3" w:rsidRPr="00AC703C" w:rsidRDefault="00C26EF3">
            <w:pPr>
              <w:rPr>
                <w:rFonts w:ascii="Arial" w:hAnsi="Arial" w:cs="Arial"/>
                <w:color w:val="44546A" w:themeColor="text2"/>
              </w:rPr>
            </w:pPr>
          </w:p>
        </w:tc>
      </w:tr>
    </w:tbl>
    <w:p w14:paraId="79611EB9" w14:textId="77777777" w:rsidR="00A67A97" w:rsidRPr="00AC703C" w:rsidRDefault="00A67A97" w:rsidP="00333DD3">
      <w:pPr>
        <w:rPr>
          <w:rFonts w:ascii="Arial" w:hAnsi="Arial" w:cs="Arial"/>
        </w:rPr>
      </w:pPr>
    </w:p>
    <w:p w14:paraId="703E4F22" w14:textId="77777777" w:rsidR="00A67A97" w:rsidRPr="00AC703C" w:rsidRDefault="00A67A97" w:rsidP="00333DD3">
      <w:pPr>
        <w:rPr>
          <w:rFonts w:ascii="Arial" w:hAnsi="Arial" w:cs="Arial"/>
        </w:rPr>
      </w:pPr>
    </w:p>
    <w:tbl>
      <w:tblPr>
        <w:tblStyle w:val="TableGrid"/>
        <w:tblW w:w="0" w:type="auto"/>
        <w:tblLook w:val="04A0" w:firstRow="1" w:lastRow="0" w:firstColumn="1" w:lastColumn="0" w:noHBand="0" w:noVBand="1"/>
      </w:tblPr>
      <w:tblGrid>
        <w:gridCol w:w="10450"/>
      </w:tblGrid>
      <w:tr w:rsidR="0054131D" w:rsidRPr="00AC703C" w14:paraId="5CBB36B3" w14:textId="77777777" w:rsidTr="091666F3">
        <w:trPr>
          <w:trHeight w:val="574"/>
        </w:trPr>
        <w:tc>
          <w:tcPr>
            <w:tcW w:w="10450" w:type="dxa"/>
            <w:shd w:val="clear" w:color="auto" w:fill="70AD47" w:themeFill="accent6"/>
          </w:tcPr>
          <w:p w14:paraId="341D2257" w14:textId="08C4B436" w:rsidR="0054131D" w:rsidRPr="00AC703C" w:rsidRDefault="10AD5126">
            <w:pPr>
              <w:rPr>
                <w:rFonts w:ascii="Arial" w:hAnsi="Arial" w:cs="Arial"/>
                <w:b/>
                <w:i/>
                <w:color w:val="FFFFFF" w:themeColor="background1"/>
              </w:rPr>
            </w:pPr>
            <w:bookmarkStart w:id="6" w:name="_Hlk157100490"/>
            <w:r w:rsidRPr="00AC703C">
              <w:rPr>
                <w:rFonts w:ascii="Arial" w:hAnsi="Arial" w:cs="Arial"/>
                <w:b/>
                <w:bCs/>
                <w:color w:val="FFFFFF" w:themeColor="background1"/>
              </w:rPr>
              <w:t>Project Benefits</w:t>
            </w:r>
            <w:r w:rsidR="628430C0" w:rsidRPr="00AC703C">
              <w:rPr>
                <w:rFonts w:ascii="Arial" w:hAnsi="Arial" w:cs="Arial"/>
                <w:b/>
                <w:bCs/>
                <w:i/>
                <w:iCs/>
                <w:color w:val="FFFFFF" w:themeColor="background1"/>
              </w:rPr>
              <w:t xml:space="preserve"> </w:t>
            </w:r>
          </w:p>
        </w:tc>
      </w:tr>
      <w:tr w:rsidR="0054131D" w:rsidRPr="00AC703C" w14:paraId="23ADE572" w14:textId="77777777" w:rsidTr="091666F3">
        <w:tc>
          <w:tcPr>
            <w:tcW w:w="10450" w:type="dxa"/>
          </w:tcPr>
          <w:p w14:paraId="08F90B5F" w14:textId="6A9B4796" w:rsidR="006360A0" w:rsidRPr="00AC703C" w:rsidRDefault="006360A0" w:rsidP="74D71090">
            <w:pPr>
              <w:rPr>
                <w:rFonts w:ascii="Arial" w:hAnsi="Arial" w:cs="Arial"/>
                <w:i/>
                <w:iCs/>
                <w:color w:val="44546A" w:themeColor="text2"/>
              </w:rPr>
            </w:pPr>
          </w:p>
          <w:p w14:paraId="18EDCAD9" w14:textId="23FBD112" w:rsidR="006360A0" w:rsidRPr="00A451CE" w:rsidRDefault="00D414AC" w:rsidP="74D71090">
            <w:pPr>
              <w:rPr>
                <w:rFonts w:ascii="Arial" w:hAnsi="Arial" w:cs="Arial"/>
                <w:color w:val="44546A" w:themeColor="text2"/>
              </w:rPr>
            </w:pPr>
            <w:r w:rsidRPr="00A451CE">
              <w:rPr>
                <w:rFonts w:ascii="Arial" w:hAnsi="Arial" w:cs="Arial"/>
              </w:rPr>
              <w:t xml:space="preserve">Benefits achievable within the scope of this project: </w:t>
            </w:r>
          </w:p>
          <w:p w14:paraId="5393BDB1" w14:textId="77777777" w:rsidR="00D414AC" w:rsidRPr="00AC703C" w:rsidRDefault="00D414AC" w:rsidP="74D71090">
            <w:pPr>
              <w:rPr>
                <w:rFonts w:ascii="Arial" w:hAnsi="Arial" w:cs="Arial"/>
                <w:i/>
                <w:iCs/>
                <w:color w:val="44546A" w:themeColor="text2"/>
              </w:rPr>
            </w:pPr>
          </w:p>
          <w:tbl>
            <w:tblPr>
              <w:tblStyle w:val="TableGrid"/>
              <w:tblW w:w="0" w:type="auto"/>
              <w:tblLook w:val="04A0" w:firstRow="1" w:lastRow="0" w:firstColumn="1" w:lastColumn="0" w:noHBand="0" w:noVBand="1"/>
            </w:tblPr>
            <w:tblGrid>
              <w:gridCol w:w="2044"/>
              <w:gridCol w:w="2045"/>
              <w:gridCol w:w="2045"/>
              <w:gridCol w:w="2045"/>
              <w:gridCol w:w="2045"/>
            </w:tblGrid>
            <w:tr w:rsidR="00A37A08" w:rsidRPr="00AC703C" w14:paraId="6C1A67E3" w14:textId="77777777" w:rsidTr="00A37A08">
              <w:tc>
                <w:tcPr>
                  <w:tcW w:w="2044" w:type="dxa"/>
                </w:tcPr>
                <w:p w14:paraId="450D94B7" w14:textId="6E016501" w:rsidR="00A37A08" w:rsidRPr="00FF7E19" w:rsidRDefault="00A37A08" w:rsidP="74D71090">
                  <w:pPr>
                    <w:rPr>
                      <w:rFonts w:ascii="Arial" w:hAnsi="Arial" w:cs="Arial"/>
                      <w:b/>
                      <w:bCs/>
                    </w:rPr>
                  </w:pPr>
                  <w:r w:rsidRPr="00FF7E19">
                    <w:rPr>
                      <w:rFonts w:ascii="Arial" w:hAnsi="Arial" w:cs="Arial"/>
                      <w:b/>
                      <w:bCs/>
                    </w:rPr>
                    <w:t>Benefit</w:t>
                  </w:r>
                </w:p>
              </w:tc>
              <w:tc>
                <w:tcPr>
                  <w:tcW w:w="2045" w:type="dxa"/>
                </w:tcPr>
                <w:p w14:paraId="350F0108" w14:textId="30BDA68B" w:rsidR="00A37A08" w:rsidRPr="00FF7E19" w:rsidRDefault="00A37A08" w:rsidP="74D71090">
                  <w:pPr>
                    <w:rPr>
                      <w:rFonts w:ascii="Arial" w:hAnsi="Arial" w:cs="Arial"/>
                      <w:b/>
                      <w:bCs/>
                    </w:rPr>
                  </w:pPr>
                  <w:r w:rsidRPr="00FF7E19">
                    <w:rPr>
                      <w:rFonts w:ascii="Arial" w:hAnsi="Arial" w:cs="Arial"/>
                      <w:b/>
                      <w:bCs/>
                    </w:rPr>
                    <w:t>Description</w:t>
                  </w:r>
                </w:p>
              </w:tc>
              <w:tc>
                <w:tcPr>
                  <w:tcW w:w="2045" w:type="dxa"/>
                </w:tcPr>
                <w:p w14:paraId="1BA74D80" w14:textId="1A74B1AC" w:rsidR="00A37A08" w:rsidRPr="00FF7E19" w:rsidRDefault="00A37A08" w:rsidP="74D71090">
                  <w:pPr>
                    <w:rPr>
                      <w:rFonts w:ascii="Arial" w:hAnsi="Arial" w:cs="Arial"/>
                      <w:b/>
                      <w:bCs/>
                    </w:rPr>
                  </w:pPr>
                  <w:r w:rsidRPr="00FF7E19">
                    <w:rPr>
                      <w:rFonts w:ascii="Arial" w:hAnsi="Arial" w:cs="Arial"/>
                      <w:b/>
                      <w:bCs/>
                    </w:rPr>
                    <w:t>Outcomes</w:t>
                  </w:r>
                </w:p>
              </w:tc>
              <w:tc>
                <w:tcPr>
                  <w:tcW w:w="2045" w:type="dxa"/>
                </w:tcPr>
                <w:p w14:paraId="7C54E6D0" w14:textId="3F71C853" w:rsidR="00A37A08" w:rsidRPr="00FF7E19" w:rsidRDefault="00A37A08" w:rsidP="74D71090">
                  <w:pPr>
                    <w:rPr>
                      <w:rFonts w:ascii="Arial" w:hAnsi="Arial" w:cs="Arial"/>
                      <w:b/>
                      <w:bCs/>
                    </w:rPr>
                  </w:pPr>
                  <w:r w:rsidRPr="00FF7E19">
                    <w:rPr>
                      <w:rFonts w:ascii="Arial" w:hAnsi="Arial" w:cs="Arial"/>
                      <w:b/>
                      <w:bCs/>
                    </w:rPr>
                    <w:t>Attribution</w:t>
                  </w:r>
                </w:p>
              </w:tc>
              <w:tc>
                <w:tcPr>
                  <w:tcW w:w="2045" w:type="dxa"/>
                </w:tcPr>
                <w:p w14:paraId="6027A60F" w14:textId="0C7C4D8D" w:rsidR="00A37A08" w:rsidRPr="00FF7E19" w:rsidRDefault="00A37A08" w:rsidP="74D71090">
                  <w:pPr>
                    <w:rPr>
                      <w:rFonts w:ascii="Arial" w:hAnsi="Arial" w:cs="Arial"/>
                      <w:b/>
                      <w:bCs/>
                    </w:rPr>
                  </w:pPr>
                  <w:r w:rsidRPr="00FF7E19">
                    <w:rPr>
                      <w:rFonts w:ascii="Arial" w:hAnsi="Arial" w:cs="Arial"/>
                      <w:b/>
                      <w:bCs/>
                    </w:rPr>
                    <w:t xml:space="preserve">Measurement </w:t>
                  </w:r>
                </w:p>
              </w:tc>
            </w:tr>
            <w:tr w:rsidR="00A37A08" w:rsidRPr="00AC703C" w14:paraId="35ACEE72" w14:textId="77777777" w:rsidTr="149C96CA">
              <w:tc>
                <w:tcPr>
                  <w:tcW w:w="2044" w:type="dxa"/>
                </w:tcPr>
                <w:p w14:paraId="4C105285" w14:textId="54CB30C8" w:rsidR="00A37A08" w:rsidRPr="00FF7E19" w:rsidRDefault="004E1E21" w:rsidP="74D71090">
                  <w:pPr>
                    <w:rPr>
                      <w:rFonts w:ascii="Arial" w:hAnsi="Arial" w:cs="Arial"/>
                    </w:rPr>
                  </w:pPr>
                  <w:r w:rsidRPr="00FF7E19">
                    <w:rPr>
                      <w:rFonts w:ascii="Arial" w:hAnsi="Arial" w:cs="Arial"/>
                    </w:rPr>
                    <w:t>Understanding current customer experience</w:t>
                  </w:r>
                </w:p>
              </w:tc>
              <w:tc>
                <w:tcPr>
                  <w:tcW w:w="2045" w:type="dxa"/>
                </w:tcPr>
                <w:p w14:paraId="293A9741" w14:textId="66E9600C" w:rsidR="00A37A08" w:rsidRPr="00FF7E19" w:rsidRDefault="004E1E21" w:rsidP="74D71090">
                  <w:pPr>
                    <w:rPr>
                      <w:rFonts w:ascii="Arial" w:hAnsi="Arial" w:cs="Arial"/>
                    </w:rPr>
                  </w:pPr>
                  <w:r w:rsidRPr="00FF7E19">
                    <w:rPr>
                      <w:rFonts w:ascii="Arial" w:hAnsi="Arial" w:cs="Arial"/>
                    </w:rPr>
                    <w:t>Enhanced understanding of the E2E customer experience</w:t>
                  </w:r>
                </w:p>
              </w:tc>
              <w:tc>
                <w:tcPr>
                  <w:tcW w:w="2045" w:type="dxa"/>
                </w:tcPr>
                <w:p w14:paraId="47C95169" w14:textId="0B32F070" w:rsidR="00A37A08" w:rsidRPr="00FF7E19" w:rsidRDefault="004E1E21" w:rsidP="74D71090">
                  <w:pPr>
                    <w:rPr>
                      <w:rFonts w:ascii="Arial" w:hAnsi="Arial" w:cs="Arial"/>
                    </w:rPr>
                  </w:pPr>
                  <w:r w:rsidRPr="00FF7E19">
                    <w:rPr>
                      <w:rFonts w:ascii="Arial" w:hAnsi="Arial" w:cs="Arial"/>
                    </w:rPr>
                    <w:t xml:space="preserve">LBC will </w:t>
                  </w:r>
                  <w:r w:rsidR="00832E63" w:rsidRPr="00FF7E19">
                    <w:rPr>
                      <w:rFonts w:ascii="Arial" w:hAnsi="Arial" w:cs="Arial"/>
                    </w:rPr>
                    <w:t xml:space="preserve">have a detailed understanding of where customers are accessing, volume of contacts, customer experience and satisfaction, </w:t>
                  </w:r>
                  <w:r w:rsidR="000046B3" w:rsidRPr="00FF7E19">
                    <w:rPr>
                      <w:rFonts w:ascii="Arial" w:hAnsi="Arial" w:cs="Arial"/>
                    </w:rPr>
                    <w:t xml:space="preserve">why customers are contacting and </w:t>
                  </w:r>
                  <w:r w:rsidR="00B85A4A" w:rsidRPr="00FF7E19">
                    <w:rPr>
                      <w:rFonts w:ascii="Arial" w:hAnsi="Arial" w:cs="Arial"/>
                    </w:rPr>
                    <w:t>the levels of failure demand</w:t>
                  </w:r>
                </w:p>
              </w:tc>
              <w:tc>
                <w:tcPr>
                  <w:tcW w:w="2045" w:type="dxa"/>
                </w:tcPr>
                <w:p w14:paraId="1144F6D9" w14:textId="198BC271" w:rsidR="00A37A08" w:rsidRPr="00FF7E19" w:rsidRDefault="003D47B0" w:rsidP="74D71090">
                  <w:pPr>
                    <w:rPr>
                      <w:rFonts w:ascii="Arial" w:hAnsi="Arial" w:cs="Arial"/>
                    </w:rPr>
                  </w:pPr>
                  <w:r w:rsidRPr="00FF7E19">
                    <w:rPr>
                      <w:rFonts w:ascii="Arial" w:hAnsi="Arial" w:cs="Arial"/>
                    </w:rPr>
                    <w:t>Fully</w:t>
                  </w:r>
                </w:p>
              </w:tc>
              <w:tc>
                <w:tcPr>
                  <w:tcW w:w="2045" w:type="dxa"/>
                </w:tcPr>
                <w:p w14:paraId="7C09B233" w14:textId="5B1DADC7" w:rsidR="2F664687" w:rsidRPr="149C96CA" w:rsidRDefault="2F664687" w:rsidP="149C96CA">
                  <w:pPr>
                    <w:ind w:left="-20" w:right="-20"/>
                    <w:rPr>
                      <w:rFonts w:ascii="Arial" w:eastAsia="Arial" w:hAnsi="Arial" w:cs="Arial"/>
                    </w:rPr>
                  </w:pPr>
                  <w:r w:rsidRPr="149C96CA">
                    <w:rPr>
                      <w:rFonts w:ascii="Arial" w:eastAsia="Arial" w:hAnsi="Arial" w:cs="Arial"/>
                    </w:rPr>
                    <w:t>K</w:t>
                  </w:r>
                  <w:r w:rsidR="149C96CA" w:rsidRPr="149C96CA">
                    <w:rPr>
                      <w:rFonts w:ascii="Arial" w:eastAsia="Arial" w:hAnsi="Arial" w:cs="Arial"/>
                    </w:rPr>
                    <w:t>ey measures of demand, causes, failure demand, cost to serve, satisfaction</w:t>
                  </w:r>
                </w:p>
              </w:tc>
            </w:tr>
            <w:tr w:rsidR="00A37A08" w:rsidRPr="00AC703C" w14:paraId="27C8D9AA" w14:textId="77777777" w:rsidTr="00A37A08">
              <w:tc>
                <w:tcPr>
                  <w:tcW w:w="2044" w:type="dxa"/>
                </w:tcPr>
                <w:p w14:paraId="464469AC" w14:textId="27F9AD18" w:rsidR="00A37A08" w:rsidRPr="00FF7E19" w:rsidRDefault="00EE21A9" w:rsidP="1C4974E6">
                  <w:pPr>
                    <w:spacing w:line="259" w:lineRule="auto"/>
                    <w:rPr>
                      <w:rFonts w:ascii="Arial" w:hAnsi="Arial" w:cs="Arial"/>
                    </w:rPr>
                  </w:pPr>
                  <w:r w:rsidRPr="00FF7E19">
                    <w:rPr>
                      <w:rFonts w:ascii="Arial" w:hAnsi="Arial" w:cs="Arial"/>
                    </w:rPr>
                    <w:t>Technical requirements</w:t>
                  </w:r>
                </w:p>
              </w:tc>
              <w:tc>
                <w:tcPr>
                  <w:tcW w:w="2045" w:type="dxa"/>
                </w:tcPr>
                <w:p w14:paraId="4996D8A8" w14:textId="39A90687" w:rsidR="00A37A08" w:rsidRPr="00FF7E19" w:rsidRDefault="006F7EBB" w:rsidP="74D71090">
                  <w:pPr>
                    <w:rPr>
                      <w:rFonts w:ascii="Arial" w:hAnsi="Arial" w:cs="Arial"/>
                    </w:rPr>
                  </w:pPr>
                  <w:r w:rsidRPr="00FF7E19">
                    <w:rPr>
                      <w:rFonts w:ascii="Arial" w:hAnsi="Arial" w:cs="Arial"/>
                    </w:rPr>
                    <w:t xml:space="preserve">Enhanced understanding of the </w:t>
                  </w:r>
                  <w:r w:rsidR="3A485167" w:rsidRPr="00FF7E19">
                    <w:rPr>
                      <w:rFonts w:ascii="Arial" w:hAnsi="Arial" w:cs="Arial"/>
                    </w:rPr>
                    <w:t>technical</w:t>
                  </w:r>
                  <w:r w:rsidRPr="00FF7E19">
                    <w:rPr>
                      <w:rFonts w:ascii="Arial" w:hAnsi="Arial" w:cs="Arial"/>
                    </w:rPr>
                    <w:t xml:space="preserve"> requirements</w:t>
                  </w:r>
                  <w:r w:rsidR="00072A16" w:rsidRPr="00FF7E19">
                    <w:rPr>
                      <w:rFonts w:ascii="Arial" w:hAnsi="Arial" w:cs="Arial"/>
                    </w:rPr>
                    <w:t xml:space="preserve"> and ca</w:t>
                  </w:r>
                  <w:r w:rsidR="00CD46C7" w:rsidRPr="00FF7E19">
                    <w:rPr>
                      <w:rFonts w:ascii="Arial" w:hAnsi="Arial" w:cs="Arial"/>
                    </w:rPr>
                    <w:t xml:space="preserve">pabilities needed to deliver </w:t>
                  </w:r>
                  <w:r w:rsidR="6A6D26F3" w:rsidRPr="00FF7E19">
                    <w:rPr>
                      <w:rFonts w:ascii="Arial" w:hAnsi="Arial" w:cs="Arial"/>
                    </w:rPr>
                    <w:t>future</w:t>
                  </w:r>
                  <w:r w:rsidR="00CD46C7" w:rsidRPr="00FF7E19">
                    <w:rPr>
                      <w:rFonts w:ascii="Arial" w:hAnsi="Arial" w:cs="Arial"/>
                    </w:rPr>
                    <w:t xml:space="preserve"> TOM </w:t>
                  </w:r>
                </w:p>
              </w:tc>
              <w:tc>
                <w:tcPr>
                  <w:tcW w:w="2045" w:type="dxa"/>
                </w:tcPr>
                <w:p w14:paraId="3B027175" w14:textId="55756311" w:rsidR="00A37A08" w:rsidRPr="00FF7E19" w:rsidRDefault="00CD46C7" w:rsidP="74D71090">
                  <w:pPr>
                    <w:rPr>
                      <w:rFonts w:ascii="Arial" w:hAnsi="Arial" w:cs="Arial"/>
                    </w:rPr>
                  </w:pPr>
                  <w:r w:rsidRPr="00FF7E19">
                    <w:rPr>
                      <w:rFonts w:ascii="Arial" w:hAnsi="Arial" w:cs="Arial"/>
                    </w:rPr>
                    <w:t xml:space="preserve">LBC  will have </w:t>
                  </w:r>
                  <w:r w:rsidR="6FDECAE7" w:rsidRPr="00FF7E19">
                    <w:rPr>
                      <w:rFonts w:ascii="Arial" w:hAnsi="Arial" w:cs="Arial"/>
                    </w:rPr>
                    <w:t>a</w:t>
                  </w:r>
                  <w:r w:rsidR="421BDD4A" w:rsidRPr="00FF7E19">
                    <w:rPr>
                      <w:rFonts w:ascii="Arial" w:hAnsi="Arial" w:cs="Arial"/>
                    </w:rPr>
                    <w:t>n</w:t>
                  </w:r>
                  <w:r w:rsidRPr="00FF7E19">
                    <w:rPr>
                      <w:rFonts w:ascii="Arial" w:hAnsi="Arial" w:cs="Arial"/>
                    </w:rPr>
                    <w:t xml:space="preserve"> understanding of staff and customer </w:t>
                  </w:r>
                  <w:r w:rsidR="77538341" w:rsidRPr="00FF7E19">
                    <w:rPr>
                      <w:rFonts w:ascii="Arial" w:hAnsi="Arial" w:cs="Arial"/>
                    </w:rPr>
                    <w:t xml:space="preserve">user </w:t>
                  </w:r>
                  <w:r w:rsidRPr="00FF7E19">
                    <w:rPr>
                      <w:rFonts w:ascii="Arial" w:hAnsi="Arial" w:cs="Arial"/>
                    </w:rPr>
                    <w:t xml:space="preserve">needs </w:t>
                  </w:r>
                  <w:r w:rsidR="273C7552" w:rsidRPr="149C96CA">
                    <w:rPr>
                      <w:rFonts w:ascii="Arial" w:hAnsi="Arial" w:cs="Arial"/>
                    </w:rPr>
                    <w:t xml:space="preserve">and opportunities </w:t>
                  </w:r>
                  <w:r w:rsidR="003053D0" w:rsidRPr="00FF7E19">
                    <w:rPr>
                      <w:rFonts w:ascii="Arial" w:hAnsi="Arial" w:cs="Arial"/>
                    </w:rPr>
                    <w:t>for CRM</w:t>
                  </w:r>
                  <w:r w:rsidR="00B74786" w:rsidRPr="00FF7E19">
                    <w:rPr>
                      <w:rFonts w:ascii="Arial" w:hAnsi="Arial" w:cs="Arial"/>
                    </w:rPr>
                    <w:t>, online automation and telephone in order to guide a future options appraisal</w:t>
                  </w:r>
                </w:p>
              </w:tc>
              <w:tc>
                <w:tcPr>
                  <w:tcW w:w="2045" w:type="dxa"/>
                </w:tcPr>
                <w:p w14:paraId="67C779D5" w14:textId="4A0524F0" w:rsidR="00A37A08" w:rsidRPr="00FF7E19" w:rsidRDefault="003D47B0" w:rsidP="74D71090">
                  <w:pPr>
                    <w:rPr>
                      <w:rFonts w:ascii="Arial" w:hAnsi="Arial" w:cs="Arial"/>
                    </w:rPr>
                  </w:pPr>
                  <w:r w:rsidRPr="00FF7E19">
                    <w:rPr>
                      <w:rFonts w:ascii="Arial" w:hAnsi="Arial" w:cs="Arial"/>
                    </w:rPr>
                    <w:t>Partly</w:t>
                  </w:r>
                </w:p>
              </w:tc>
              <w:tc>
                <w:tcPr>
                  <w:tcW w:w="2045" w:type="dxa"/>
                </w:tcPr>
                <w:p w14:paraId="6A99C288" w14:textId="36E3A53F" w:rsidR="00A37A08" w:rsidRPr="00FF7E19" w:rsidRDefault="00B74786" w:rsidP="74D71090">
                  <w:pPr>
                    <w:rPr>
                      <w:rFonts w:ascii="Arial" w:hAnsi="Arial" w:cs="Arial"/>
                    </w:rPr>
                  </w:pPr>
                  <w:r w:rsidRPr="00FF7E19">
                    <w:rPr>
                      <w:rFonts w:ascii="Arial" w:hAnsi="Arial" w:cs="Arial"/>
                    </w:rPr>
                    <w:t xml:space="preserve">Increased LBC staff satisfaction with </w:t>
                  </w:r>
                  <w:r w:rsidR="005161F6" w:rsidRPr="00FF7E19">
                    <w:rPr>
                      <w:rFonts w:ascii="Arial" w:hAnsi="Arial" w:cs="Arial"/>
                    </w:rPr>
                    <w:t xml:space="preserve">understanding of technical requirements for CRM, telephony and </w:t>
                  </w:r>
                  <w:r w:rsidR="00404E8D" w:rsidRPr="00FF7E19">
                    <w:rPr>
                      <w:rFonts w:ascii="Arial" w:hAnsi="Arial" w:cs="Arial"/>
                    </w:rPr>
                    <w:t>online automation</w:t>
                  </w:r>
                </w:p>
              </w:tc>
            </w:tr>
            <w:tr w:rsidR="00A37A08" w:rsidRPr="00AC703C" w14:paraId="28CFB677" w14:textId="77777777" w:rsidTr="149C96CA">
              <w:tc>
                <w:tcPr>
                  <w:tcW w:w="2044" w:type="dxa"/>
                </w:tcPr>
                <w:p w14:paraId="5F5304B4" w14:textId="32AC10C6" w:rsidR="00A37A08" w:rsidRPr="00FF7E19" w:rsidRDefault="009432B7" w:rsidP="74D71090">
                  <w:pPr>
                    <w:rPr>
                      <w:rFonts w:ascii="Arial" w:hAnsi="Arial" w:cs="Arial"/>
                    </w:rPr>
                  </w:pPr>
                  <w:r w:rsidRPr="00FF7E19">
                    <w:rPr>
                      <w:rFonts w:ascii="Arial" w:hAnsi="Arial" w:cs="Arial"/>
                    </w:rPr>
                    <w:t>Future T</w:t>
                  </w:r>
                  <w:r w:rsidR="64595FA8" w:rsidRPr="00FF7E19">
                    <w:rPr>
                      <w:rFonts w:ascii="Arial" w:hAnsi="Arial" w:cs="Arial"/>
                    </w:rPr>
                    <w:t>O</w:t>
                  </w:r>
                  <w:r w:rsidRPr="00FF7E19">
                    <w:rPr>
                      <w:rFonts w:ascii="Arial" w:hAnsi="Arial" w:cs="Arial"/>
                    </w:rPr>
                    <w:t>M defined</w:t>
                  </w:r>
                </w:p>
              </w:tc>
              <w:tc>
                <w:tcPr>
                  <w:tcW w:w="2045" w:type="dxa"/>
                </w:tcPr>
                <w:p w14:paraId="0EE86534" w14:textId="5B5C69AD" w:rsidR="00A37A08" w:rsidRPr="00FF7E19" w:rsidRDefault="00A10EE8" w:rsidP="74D71090">
                  <w:pPr>
                    <w:rPr>
                      <w:rFonts w:ascii="Arial" w:hAnsi="Arial" w:cs="Arial"/>
                    </w:rPr>
                  </w:pPr>
                  <w:r w:rsidRPr="00FF7E19">
                    <w:rPr>
                      <w:rFonts w:ascii="Arial" w:hAnsi="Arial" w:cs="Arial"/>
                    </w:rPr>
                    <w:t>A T</w:t>
                  </w:r>
                  <w:r w:rsidR="6EC5B3EE" w:rsidRPr="00FF7E19">
                    <w:rPr>
                      <w:rFonts w:ascii="Arial" w:hAnsi="Arial" w:cs="Arial"/>
                    </w:rPr>
                    <w:t>O</w:t>
                  </w:r>
                  <w:r w:rsidRPr="00FF7E19">
                    <w:rPr>
                      <w:rFonts w:ascii="Arial" w:hAnsi="Arial" w:cs="Arial"/>
                    </w:rPr>
                    <w:t xml:space="preserve">M for customer access </w:t>
                  </w:r>
                  <w:r w:rsidR="0001298E" w:rsidRPr="00FF7E19">
                    <w:rPr>
                      <w:rFonts w:ascii="Arial" w:hAnsi="Arial" w:cs="Arial"/>
                    </w:rPr>
                    <w:t xml:space="preserve">across all channels </w:t>
                  </w:r>
                  <w:r w:rsidR="000F3ED8" w:rsidRPr="00FF7E19">
                    <w:rPr>
                      <w:rFonts w:ascii="Arial" w:hAnsi="Arial" w:cs="Arial"/>
                    </w:rPr>
                    <w:t>has been defined.</w:t>
                  </w:r>
                </w:p>
              </w:tc>
              <w:tc>
                <w:tcPr>
                  <w:tcW w:w="2045" w:type="dxa"/>
                </w:tcPr>
                <w:p w14:paraId="047F4061" w14:textId="120249D4" w:rsidR="00A37A08" w:rsidRPr="00FF7E19" w:rsidRDefault="005D4675" w:rsidP="74D71090">
                  <w:pPr>
                    <w:rPr>
                      <w:rFonts w:ascii="Arial" w:hAnsi="Arial" w:cs="Arial"/>
                    </w:rPr>
                  </w:pPr>
                  <w:r w:rsidRPr="00FF7E19">
                    <w:rPr>
                      <w:rFonts w:ascii="Arial" w:hAnsi="Arial" w:cs="Arial"/>
                    </w:rPr>
                    <w:t>LBC staff will understand what success looks like for a target operating model and the impacts the new T</w:t>
                  </w:r>
                  <w:r w:rsidR="0069054F" w:rsidRPr="00FF7E19">
                    <w:rPr>
                      <w:rFonts w:ascii="Arial" w:hAnsi="Arial" w:cs="Arial"/>
                    </w:rPr>
                    <w:t>O</w:t>
                  </w:r>
                  <w:r w:rsidRPr="00FF7E19">
                    <w:rPr>
                      <w:rFonts w:ascii="Arial" w:hAnsi="Arial" w:cs="Arial"/>
                    </w:rPr>
                    <w:t>M are likely to have on customer experience</w:t>
                  </w:r>
                  <w:r w:rsidR="001D14C8" w:rsidRPr="00FF7E19">
                    <w:rPr>
                      <w:rFonts w:ascii="Arial" w:hAnsi="Arial" w:cs="Arial"/>
                    </w:rPr>
                    <w:t>, failure demand, resolution outcomes and efficiency</w:t>
                  </w:r>
                  <w:r w:rsidR="4AA03856" w:rsidRPr="149C96CA">
                    <w:rPr>
                      <w:rFonts w:ascii="Arial" w:hAnsi="Arial" w:cs="Arial"/>
                    </w:rPr>
                    <w:t>/costs</w:t>
                  </w:r>
                </w:p>
              </w:tc>
              <w:tc>
                <w:tcPr>
                  <w:tcW w:w="2045" w:type="dxa"/>
                </w:tcPr>
                <w:p w14:paraId="20D57D77" w14:textId="2FC09456" w:rsidR="00A37A08" w:rsidRPr="00FF7E19" w:rsidRDefault="003D47B0" w:rsidP="74D71090">
                  <w:pPr>
                    <w:rPr>
                      <w:rFonts w:ascii="Arial" w:hAnsi="Arial" w:cs="Arial"/>
                    </w:rPr>
                  </w:pPr>
                  <w:r w:rsidRPr="00FF7E19">
                    <w:rPr>
                      <w:rFonts w:ascii="Arial" w:hAnsi="Arial" w:cs="Arial"/>
                    </w:rPr>
                    <w:t>Fully</w:t>
                  </w:r>
                </w:p>
              </w:tc>
              <w:tc>
                <w:tcPr>
                  <w:tcW w:w="2045" w:type="dxa"/>
                </w:tcPr>
                <w:p w14:paraId="4E46EC46" w14:textId="1D159E9A" w:rsidR="3652B6D2" w:rsidRPr="149C96CA" w:rsidRDefault="3652B6D2" w:rsidP="149C96CA">
                  <w:pPr>
                    <w:ind w:left="-20" w:right="-20"/>
                    <w:rPr>
                      <w:rFonts w:ascii="Arial" w:eastAsia="Arial" w:hAnsi="Arial" w:cs="Arial"/>
                    </w:rPr>
                  </w:pPr>
                  <w:r w:rsidRPr="149C96CA">
                    <w:rPr>
                      <w:rFonts w:ascii="Arial" w:eastAsia="Arial" w:hAnsi="Arial" w:cs="Arial"/>
                    </w:rPr>
                    <w:t>E</w:t>
                  </w:r>
                  <w:r w:rsidR="149C96CA" w:rsidRPr="149C96CA">
                    <w:rPr>
                      <w:rFonts w:ascii="Arial" w:eastAsia="Arial" w:hAnsi="Arial" w:cs="Arial"/>
                    </w:rPr>
                    <w:t>xpected impact on key measures re: demand, channel usage, resolution and costs</w:t>
                  </w:r>
                </w:p>
              </w:tc>
            </w:tr>
          </w:tbl>
          <w:p w14:paraId="3CD45715" w14:textId="77777777" w:rsidR="00A37A08" w:rsidRPr="00AC703C" w:rsidRDefault="00A37A08" w:rsidP="74D71090">
            <w:pPr>
              <w:rPr>
                <w:rFonts w:ascii="Arial" w:hAnsi="Arial" w:cs="Arial"/>
                <w:i/>
                <w:iCs/>
                <w:color w:val="44546A" w:themeColor="text2"/>
              </w:rPr>
            </w:pPr>
          </w:p>
          <w:p w14:paraId="3F48C470" w14:textId="77777777" w:rsidR="00A37A08" w:rsidRPr="00AC703C" w:rsidRDefault="00A37A08" w:rsidP="74D71090">
            <w:pPr>
              <w:rPr>
                <w:rFonts w:ascii="Arial" w:hAnsi="Arial" w:cs="Arial"/>
                <w:i/>
                <w:iCs/>
                <w:color w:val="44546A" w:themeColor="text2"/>
              </w:rPr>
            </w:pPr>
          </w:p>
          <w:p w14:paraId="56F2B1B2" w14:textId="7AE8DF6A" w:rsidR="00F67CE6" w:rsidRPr="00A451CE" w:rsidRDefault="00FD42D1" w:rsidP="74D71090">
            <w:pPr>
              <w:rPr>
                <w:rFonts w:ascii="Arial" w:hAnsi="Arial" w:cs="Arial"/>
              </w:rPr>
            </w:pPr>
            <w:r w:rsidRPr="00A451CE">
              <w:rPr>
                <w:rFonts w:ascii="Arial" w:hAnsi="Arial" w:cs="Arial"/>
              </w:rPr>
              <w:t>Benefits to be</w:t>
            </w:r>
            <w:r w:rsidR="003A1D68" w:rsidRPr="00A451CE">
              <w:rPr>
                <w:rFonts w:ascii="Arial" w:hAnsi="Arial" w:cs="Arial"/>
              </w:rPr>
              <w:t xml:space="preserve"> realised </w:t>
            </w:r>
            <w:r w:rsidR="00161F5F" w:rsidRPr="00A451CE">
              <w:rPr>
                <w:rFonts w:ascii="Arial" w:hAnsi="Arial" w:cs="Arial"/>
              </w:rPr>
              <w:t xml:space="preserve">after the implementation of the recommendations: </w:t>
            </w:r>
          </w:p>
          <w:p w14:paraId="0E1398A0" w14:textId="77777777" w:rsidR="00161F5F" w:rsidRPr="00AC703C" w:rsidRDefault="00161F5F" w:rsidP="74D71090">
            <w:pPr>
              <w:rPr>
                <w:rFonts w:ascii="Arial" w:hAnsi="Arial" w:cs="Arial"/>
                <w:i/>
                <w:iCs/>
                <w:color w:val="44546A" w:themeColor="text2"/>
              </w:rPr>
            </w:pPr>
          </w:p>
          <w:tbl>
            <w:tblPr>
              <w:tblStyle w:val="TableGrid"/>
              <w:tblW w:w="10224" w:type="dxa"/>
              <w:tblLook w:val="04A0" w:firstRow="1" w:lastRow="0" w:firstColumn="1" w:lastColumn="0" w:noHBand="0" w:noVBand="1"/>
            </w:tblPr>
            <w:tblGrid>
              <w:gridCol w:w="1254"/>
              <w:gridCol w:w="1453"/>
              <w:gridCol w:w="1223"/>
              <w:gridCol w:w="760"/>
              <w:gridCol w:w="22"/>
              <w:gridCol w:w="1361"/>
              <w:gridCol w:w="1428"/>
              <w:gridCol w:w="1229"/>
              <w:gridCol w:w="1494"/>
            </w:tblGrid>
            <w:tr w:rsidR="002704EB" w:rsidRPr="00AC703C" w14:paraId="5DA57487" w14:textId="77777777" w:rsidTr="091666F3">
              <w:trPr>
                <w:trHeight w:val="300"/>
              </w:trPr>
              <w:tc>
                <w:tcPr>
                  <w:tcW w:w="1423" w:type="dxa"/>
                  <w:gridSpan w:val="5"/>
                </w:tcPr>
                <w:p w14:paraId="744D443E" w14:textId="6DD0E824" w:rsidR="002D7146" w:rsidRPr="00A451CE" w:rsidRDefault="002D7146" w:rsidP="002D7146">
                  <w:pPr>
                    <w:jc w:val="center"/>
                    <w:rPr>
                      <w:rFonts w:ascii="Arial" w:hAnsi="Arial" w:cs="Arial"/>
                      <w:b/>
                      <w:bCs/>
                    </w:rPr>
                  </w:pPr>
                  <w:r w:rsidRPr="00A451CE">
                    <w:rPr>
                      <w:rFonts w:ascii="Arial" w:hAnsi="Arial" w:cs="Arial"/>
                      <w:b/>
                      <w:bCs/>
                    </w:rPr>
                    <w:t>Benefit</w:t>
                  </w:r>
                </w:p>
              </w:tc>
              <w:tc>
                <w:tcPr>
                  <w:tcW w:w="2003" w:type="dxa"/>
                </w:tcPr>
                <w:p w14:paraId="3238154A" w14:textId="05CF145F" w:rsidR="00551640" w:rsidRPr="00A451CE" w:rsidRDefault="00551640" w:rsidP="002D7146">
                  <w:pPr>
                    <w:jc w:val="center"/>
                    <w:rPr>
                      <w:rFonts w:ascii="Arial" w:hAnsi="Arial" w:cs="Arial"/>
                      <w:b/>
                    </w:rPr>
                  </w:pPr>
                  <w:r w:rsidRPr="00A451CE">
                    <w:rPr>
                      <w:rFonts w:ascii="Arial" w:hAnsi="Arial" w:cs="Arial"/>
                      <w:b/>
                    </w:rPr>
                    <w:t>Description</w:t>
                  </w:r>
                </w:p>
              </w:tc>
              <w:tc>
                <w:tcPr>
                  <w:tcW w:w="2410" w:type="dxa"/>
                </w:tcPr>
                <w:p w14:paraId="2C9594CC" w14:textId="2E69FB2A" w:rsidR="00551640" w:rsidRPr="00A451CE" w:rsidRDefault="00551640" w:rsidP="002D7146">
                  <w:pPr>
                    <w:jc w:val="center"/>
                    <w:rPr>
                      <w:rFonts w:ascii="Arial" w:hAnsi="Arial" w:cs="Arial"/>
                      <w:b/>
                    </w:rPr>
                  </w:pPr>
                  <w:r w:rsidRPr="00A451CE">
                    <w:rPr>
                      <w:rFonts w:ascii="Arial" w:hAnsi="Arial" w:cs="Arial"/>
                      <w:b/>
                    </w:rPr>
                    <w:t>Outcomes</w:t>
                  </w:r>
                </w:p>
              </w:tc>
              <w:tc>
                <w:tcPr>
                  <w:tcW w:w="2459" w:type="dxa"/>
                </w:tcPr>
                <w:p w14:paraId="017A1295" w14:textId="76E63446" w:rsidR="00551640" w:rsidRPr="00A451CE" w:rsidRDefault="00551640" w:rsidP="002D7146">
                  <w:pPr>
                    <w:jc w:val="center"/>
                    <w:rPr>
                      <w:rFonts w:ascii="Arial" w:hAnsi="Arial" w:cs="Arial"/>
                      <w:b/>
                    </w:rPr>
                  </w:pPr>
                  <w:r w:rsidRPr="00A451CE">
                    <w:rPr>
                      <w:rFonts w:ascii="Arial" w:hAnsi="Arial" w:cs="Arial"/>
                      <w:b/>
                    </w:rPr>
                    <w:t>Attribution</w:t>
                  </w:r>
                </w:p>
              </w:tc>
              <w:tc>
                <w:tcPr>
                  <w:tcW w:w="1929" w:type="dxa"/>
                </w:tcPr>
                <w:p w14:paraId="432781A5" w14:textId="0978156D" w:rsidR="00551640" w:rsidRPr="00A451CE" w:rsidRDefault="00551640" w:rsidP="002D7146">
                  <w:pPr>
                    <w:jc w:val="center"/>
                    <w:rPr>
                      <w:rFonts w:ascii="Arial" w:hAnsi="Arial" w:cs="Arial"/>
                      <w:b/>
                    </w:rPr>
                  </w:pPr>
                  <w:r w:rsidRPr="00A451CE">
                    <w:rPr>
                      <w:rFonts w:ascii="Arial" w:hAnsi="Arial" w:cs="Arial"/>
                      <w:b/>
                    </w:rPr>
                    <w:t>Measurement</w:t>
                  </w:r>
                </w:p>
              </w:tc>
            </w:tr>
            <w:tr w:rsidR="002704EB" w:rsidRPr="00AC703C" w14:paraId="186206F1" w14:textId="77777777" w:rsidTr="091666F3">
              <w:trPr>
                <w:trHeight w:val="300"/>
              </w:trPr>
              <w:tc>
                <w:tcPr>
                  <w:tcW w:w="1423" w:type="dxa"/>
                  <w:gridSpan w:val="5"/>
                </w:tcPr>
                <w:p w14:paraId="1DD57311" w14:textId="49EFB5C0" w:rsidR="002D7146" w:rsidRPr="00A451CE" w:rsidRDefault="000C6548" w:rsidP="149C96CA">
                  <w:pPr>
                    <w:rPr>
                      <w:rFonts w:ascii="Arial" w:hAnsi="Arial" w:cs="Arial"/>
                    </w:rPr>
                  </w:pPr>
                  <w:r w:rsidRPr="00A451CE">
                    <w:rPr>
                      <w:rFonts w:ascii="Arial" w:hAnsi="Arial" w:cs="Arial"/>
                    </w:rPr>
                    <w:t>Improved access channels for residents</w:t>
                  </w:r>
                </w:p>
              </w:tc>
              <w:tc>
                <w:tcPr>
                  <w:tcW w:w="2003" w:type="dxa"/>
                </w:tcPr>
                <w:p w14:paraId="2F743F54" w14:textId="0FC2BAFD" w:rsidR="00551640" w:rsidRPr="00A451CE" w:rsidRDefault="006E1FA6" w:rsidP="149C96CA">
                  <w:pPr>
                    <w:rPr>
                      <w:rFonts w:ascii="Arial" w:hAnsi="Arial" w:cs="Arial"/>
                    </w:rPr>
                  </w:pPr>
                  <w:r w:rsidRPr="00A451CE">
                    <w:rPr>
                      <w:rFonts w:ascii="Arial" w:hAnsi="Arial" w:cs="Arial"/>
                    </w:rPr>
                    <w:t>Ensure the right channel for every resident</w:t>
                  </w:r>
                  <w:r w:rsidR="443E1420" w:rsidRPr="00A451CE">
                    <w:rPr>
                      <w:rFonts w:ascii="Arial" w:hAnsi="Arial" w:cs="Arial"/>
                    </w:rPr>
                    <w:t>.</w:t>
                  </w:r>
                </w:p>
              </w:tc>
              <w:tc>
                <w:tcPr>
                  <w:tcW w:w="2410" w:type="dxa"/>
                </w:tcPr>
                <w:p w14:paraId="19AE3CA7" w14:textId="573472DA" w:rsidR="00551640" w:rsidRPr="00A451CE" w:rsidRDefault="0BE08817" w:rsidP="149C96CA">
                  <w:pPr>
                    <w:rPr>
                      <w:rFonts w:ascii="Arial" w:hAnsi="Arial" w:cs="Arial"/>
                    </w:rPr>
                  </w:pPr>
                  <w:r w:rsidRPr="00A451CE">
                    <w:rPr>
                      <w:rFonts w:ascii="Arial" w:hAnsi="Arial" w:cs="Arial"/>
                    </w:rPr>
                    <w:t>More r</w:t>
                  </w:r>
                  <w:r w:rsidR="1234E34A" w:rsidRPr="00A451CE">
                    <w:rPr>
                      <w:rFonts w:ascii="Arial" w:hAnsi="Arial" w:cs="Arial"/>
                    </w:rPr>
                    <w:t>esidents</w:t>
                  </w:r>
                  <w:r w:rsidR="006E1FA6" w:rsidRPr="00A451CE">
                    <w:rPr>
                      <w:rFonts w:ascii="Arial" w:hAnsi="Arial" w:cs="Arial"/>
                    </w:rPr>
                    <w:t xml:space="preserve"> will be able to access council services via an efficient and effective channel that is </w:t>
                  </w:r>
                  <w:r w:rsidR="49ABE52D" w:rsidRPr="149C96CA">
                    <w:rPr>
                      <w:rFonts w:ascii="Arial" w:hAnsi="Arial" w:cs="Arial"/>
                    </w:rPr>
                    <w:t>appropriate</w:t>
                  </w:r>
                  <w:r w:rsidR="006E1FA6" w:rsidRPr="00A451CE">
                    <w:rPr>
                      <w:rFonts w:ascii="Arial" w:hAnsi="Arial" w:cs="Arial"/>
                    </w:rPr>
                    <w:t xml:space="preserve"> to their needs.</w:t>
                  </w:r>
                </w:p>
              </w:tc>
              <w:tc>
                <w:tcPr>
                  <w:tcW w:w="2459" w:type="dxa"/>
                </w:tcPr>
                <w:p w14:paraId="4C59A2EA" w14:textId="0B062741" w:rsidR="00551640" w:rsidRPr="00A451CE" w:rsidRDefault="003D47B0" w:rsidP="149C96CA">
                  <w:pPr>
                    <w:rPr>
                      <w:rFonts w:ascii="Arial" w:hAnsi="Arial" w:cs="Arial"/>
                    </w:rPr>
                  </w:pPr>
                  <w:r w:rsidRPr="00A451CE">
                    <w:rPr>
                      <w:rFonts w:ascii="Arial" w:hAnsi="Arial" w:cs="Arial"/>
                    </w:rPr>
                    <w:t>Partly</w:t>
                  </w:r>
                </w:p>
              </w:tc>
              <w:tc>
                <w:tcPr>
                  <w:tcW w:w="1929" w:type="dxa"/>
                </w:tcPr>
                <w:p w14:paraId="159DAD5E" w14:textId="0C38BA2A" w:rsidR="002D7146" w:rsidRPr="00A451CE" w:rsidRDefault="6A89629B" w:rsidP="149C96CA">
                  <w:pPr>
                    <w:rPr>
                      <w:rFonts w:ascii="Arial" w:hAnsi="Arial" w:cs="Arial"/>
                    </w:rPr>
                  </w:pPr>
                  <w:r w:rsidRPr="00A451CE">
                    <w:rPr>
                      <w:rFonts w:ascii="Arial" w:hAnsi="Arial" w:cs="Arial"/>
                    </w:rPr>
                    <w:t xml:space="preserve">Increase in percentage of first </w:t>
                  </w:r>
                  <w:r w:rsidR="7B8463F5" w:rsidRPr="149C96CA">
                    <w:rPr>
                      <w:rFonts w:ascii="Arial" w:hAnsi="Arial" w:cs="Arial"/>
                    </w:rPr>
                    <w:t>c</w:t>
                  </w:r>
                  <w:r w:rsidR="33EC139B" w:rsidRPr="149C96CA">
                    <w:rPr>
                      <w:rFonts w:ascii="Arial" w:hAnsi="Arial" w:cs="Arial"/>
                    </w:rPr>
                    <w:t>ontact</w:t>
                  </w:r>
                  <w:r w:rsidRPr="00A451CE">
                    <w:rPr>
                      <w:rFonts w:ascii="Arial" w:hAnsi="Arial" w:cs="Arial"/>
                    </w:rPr>
                    <w:t xml:space="preserve"> resolution</w:t>
                  </w:r>
                </w:p>
                <w:p w14:paraId="7200819D" w14:textId="68FDE535" w:rsidR="149C96CA" w:rsidRDefault="149C96CA" w:rsidP="149C96CA">
                  <w:pPr>
                    <w:rPr>
                      <w:rFonts w:ascii="Arial" w:eastAsia="Arial" w:hAnsi="Arial" w:cs="Arial"/>
                    </w:rPr>
                  </w:pPr>
                </w:p>
                <w:p w14:paraId="45AB212E" w14:textId="0F9FD257" w:rsidR="1DA9B049" w:rsidRDefault="1DA9B049" w:rsidP="149C96CA">
                  <w:pPr>
                    <w:rPr>
                      <w:rFonts w:ascii="Arial" w:eastAsia="Arial" w:hAnsi="Arial" w:cs="Arial"/>
                    </w:rPr>
                  </w:pPr>
                  <w:r w:rsidRPr="149C96CA">
                    <w:rPr>
                      <w:rFonts w:ascii="Arial" w:eastAsia="Arial" w:hAnsi="Arial" w:cs="Arial"/>
                    </w:rPr>
                    <w:t>Increase in online/self- service resolution/ reduction in transactional demand telephony and F2F volumes</w:t>
                  </w:r>
                </w:p>
                <w:p w14:paraId="0CBF9E87" w14:textId="69EC8584" w:rsidR="149C96CA" w:rsidRDefault="149C96CA" w:rsidP="149C96CA">
                  <w:pPr>
                    <w:rPr>
                      <w:rFonts w:ascii="Arial" w:hAnsi="Arial" w:cs="Arial"/>
                    </w:rPr>
                  </w:pPr>
                </w:p>
                <w:p w14:paraId="6E3E0F83" w14:textId="77777777" w:rsidR="007876C0" w:rsidRPr="00A451CE" w:rsidRDefault="007876C0" w:rsidP="149C96CA">
                  <w:pPr>
                    <w:rPr>
                      <w:rFonts w:ascii="Arial" w:hAnsi="Arial" w:cs="Arial"/>
                    </w:rPr>
                  </w:pPr>
                </w:p>
                <w:p w14:paraId="148975FE" w14:textId="77777777" w:rsidR="006244FF" w:rsidRPr="00A451CE" w:rsidRDefault="00E32F90" w:rsidP="149C96CA">
                  <w:pPr>
                    <w:rPr>
                      <w:rFonts w:ascii="Arial" w:hAnsi="Arial" w:cs="Arial"/>
                    </w:rPr>
                  </w:pPr>
                  <w:r w:rsidRPr="00A451CE">
                    <w:rPr>
                      <w:rFonts w:ascii="Arial" w:hAnsi="Arial" w:cs="Arial"/>
                    </w:rPr>
                    <w:t>Increase in positive feedback from customers</w:t>
                  </w:r>
                  <w:r w:rsidR="003B3A63" w:rsidRPr="00A451CE">
                    <w:rPr>
                      <w:rFonts w:ascii="Arial" w:hAnsi="Arial" w:cs="Arial"/>
                    </w:rPr>
                    <w:t>, e.g., from surveys</w:t>
                  </w:r>
                </w:p>
                <w:p w14:paraId="25CBD974" w14:textId="70059594" w:rsidR="00551640" w:rsidRPr="00A451CE" w:rsidRDefault="00551640" w:rsidP="149C96CA">
                  <w:pPr>
                    <w:rPr>
                      <w:rFonts w:ascii="Arial" w:hAnsi="Arial" w:cs="Arial"/>
                    </w:rPr>
                  </w:pPr>
                </w:p>
              </w:tc>
            </w:tr>
            <w:tr w:rsidR="00103517" w:rsidRPr="00AC703C" w14:paraId="1ACC3CDC" w14:textId="77777777" w:rsidTr="091666F3">
              <w:trPr>
                <w:trHeight w:val="300"/>
              </w:trPr>
              <w:tc>
                <w:tcPr>
                  <w:tcW w:w="1423" w:type="dxa"/>
                  <w:gridSpan w:val="5"/>
                </w:tcPr>
                <w:p w14:paraId="734EB003" w14:textId="7FDE02F7" w:rsidR="00055309" w:rsidRPr="00A451CE" w:rsidRDefault="2338D64A" w:rsidP="149C96CA">
                  <w:pPr>
                    <w:spacing w:line="259" w:lineRule="auto"/>
                  </w:pPr>
                  <w:r w:rsidRPr="149C96CA">
                    <w:rPr>
                      <w:rFonts w:ascii="Arial" w:hAnsi="Arial" w:cs="Arial"/>
                    </w:rPr>
                    <w:t xml:space="preserve">Reduce failure demand </w:t>
                  </w:r>
                </w:p>
              </w:tc>
              <w:tc>
                <w:tcPr>
                  <w:tcW w:w="2003" w:type="dxa"/>
                </w:tcPr>
                <w:p w14:paraId="2CC35402" w14:textId="272555FE" w:rsidR="00055309" w:rsidRPr="00A451CE" w:rsidRDefault="2338D64A" w:rsidP="149C96CA">
                  <w:pPr>
                    <w:rPr>
                      <w:rFonts w:ascii="Arial" w:eastAsia="Arial" w:hAnsi="Arial" w:cs="Arial"/>
                    </w:rPr>
                  </w:pPr>
                  <w:r w:rsidRPr="149C96CA">
                    <w:rPr>
                      <w:rFonts w:ascii="Arial" w:eastAsia="Arial" w:hAnsi="Arial" w:cs="Arial"/>
                    </w:rPr>
                    <w:t>Residents will only need to contact us when they need to (value contact)</w:t>
                  </w:r>
                </w:p>
              </w:tc>
              <w:tc>
                <w:tcPr>
                  <w:tcW w:w="2410" w:type="dxa"/>
                </w:tcPr>
                <w:p w14:paraId="5C7AA060" w14:textId="397589E6" w:rsidR="00055309" w:rsidRPr="00A451CE" w:rsidRDefault="00602208" w:rsidP="149C96CA">
                  <w:pPr>
                    <w:rPr>
                      <w:rFonts w:ascii="Arial" w:hAnsi="Arial" w:cs="Arial"/>
                    </w:rPr>
                  </w:pPr>
                  <w:r w:rsidRPr="00A451CE">
                    <w:rPr>
                      <w:rFonts w:ascii="Arial" w:hAnsi="Arial" w:cs="Arial"/>
                    </w:rPr>
                    <w:t xml:space="preserve">Less call volumes due to demand failure, staff time is used </w:t>
                  </w:r>
                  <w:r w:rsidR="306071B1" w:rsidRPr="149C96CA">
                    <w:rPr>
                      <w:rFonts w:ascii="Arial" w:hAnsi="Arial" w:cs="Arial"/>
                    </w:rPr>
                    <w:t xml:space="preserve">to support those with </w:t>
                  </w:r>
                  <w:r w:rsidRPr="00A451CE">
                    <w:rPr>
                      <w:rFonts w:ascii="Arial" w:hAnsi="Arial" w:cs="Arial"/>
                    </w:rPr>
                    <w:t xml:space="preserve">more </w:t>
                  </w:r>
                  <w:r w:rsidR="306071B1" w:rsidRPr="149C96CA">
                    <w:rPr>
                      <w:rFonts w:ascii="Arial" w:hAnsi="Arial" w:cs="Arial"/>
                    </w:rPr>
                    <w:t>complex needs</w:t>
                  </w:r>
                  <w:r w:rsidRPr="00A451CE">
                    <w:rPr>
                      <w:rFonts w:ascii="Arial" w:hAnsi="Arial" w:cs="Arial"/>
                    </w:rPr>
                    <w:t xml:space="preserve"> and improved resident satisfaction.</w:t>
                  </w:r>
                </w:p>
              </w:tc>
              <w:tc>
                <w:tcPr>
                  <w:tcW w:w="2459" w:type="dxa"/>
                </w:tcPr>
                <w:p w14:paraId="67675FEF" w14:textId="425E1BC5" w:rsidR="00055309" w:rsidRPr="00A451CE" w:rsidRDefault="003D47B0" w:rsidP="149C96CA">
                  <w:pPr>
                    <w:rPr>
                      <w:rFonts w:ascii="Arial" w:hAnsi="Arial" w:cs="Arial"/>
                    </w:rPr>
                  </w:pPr>
                  <w:r w:rsidRPr="00A451CE">
                    <w:rPr>
                      <w:rFonts w:ascii="Arial" w:hAnsi="Arial" w:cs="Arial"/>
                    </w:rPr>
                    <w:t>Partly</w:t>
                  </w:r>
                </w:p>
              </w:tc>
              <w:tc>
                <w:tcPr>
                  <w:tcW w:w="1929" w:type="dxa"/>
                </w:tcPr>
                <w:p w14:paraId="5BAD9B6F" w14:textId="0C7226EC" w:rsidR="00CF653E" w:rsidRPr="00A451CE" w:rsidRDefault="00C969D0" w:rsidP="149C96CA">
                  <w:pPr>
                    <w:rPr>
                      <w:rFonts w:ascii="Arial" w:hAnsi="Arial" w:cs="Arial"/>
                    </w:rPr>
                  </w:pPr>
                  <w:r w:rsidRPr="00A451CE">
                    <w:rPr>
                      <w:rFonts w:ascii="Arial" w:hAnsi="Arial" w:cs="Arial"/>
                    </w:rPr>
                    <w:t>Decrease in percentage</w:t>
                  </w:r>
                  <w:r w:rsidR="00CF653E" w:rsidRPr="00A451CE">
                    <w:rPr>
                      <w:rFonts w:ascii="Arial" w:hAnsi="Arial" w:cs="Arial"/>
                    </w:rPr>
                    <w:t xml:space="preserve"> of calls due to demand failure</w:t>
                  </w:r>
                  <w:r w:rsidR="00D43337" w:rsidRPr="00A451CE">
                    <w:rPr>
                      <w:rFonts w:ascii="Arial" w:hAnsi="Arial" w:cs="Arial"/>
                    </w:rPr>
                    <w:t>.</w:t>
                  </w:r>
                </w:p>
                <w:p w14:paraId="22112EDF" w14:textId="77777777" w:rsidR="00136416" w:rsidRPr="00A451CE" w:rsidRDefault="00136416" w:rsidP="149C96CA">
                  <w:pPr>
                    <w:rPr>
                      <w:rFonts w:ascii="Arial" w:hAnsi="Arial" w:cs="Arial"/>
                    </w:rPr>
                  </w:pPr>
                </w:p>
                <w:p w14:paraId="03D84498" w14:textId="1F01359A" w:rsidR="00055309" w:rsidRPr="00A451CE" w:rsidRDefault="00136416" w:rsidP="149C96CA">
                  <w:pPr>
                    <w:rPr>
                      <w:rFonts w:ascii="Arial" w:hAnsi="Arial" w:cs="Arial"/>
                    </w:rPr>
                  </w:pPr>
                  <w:r w:rsidRPr="00A451CE">
                    <w:rPr>
                      <w:rFonts w:ascii="Arial" w:hAnsi="Arial" w:cs="Arial"/>
                    </w:rPr>
                    <w:t>Increase in percentage of first call resolution</w:t>
                  </w:r>
                  <w:r w:rsidR="00D43337" w:rsidRPr="00A451CE">
                    <w:rPr>
                      <w:rFonts w:ascii="Arial" w:hAnsi="Arial" w:cs="Arial"/>
                    </w:rPr>
                    <w:t>.</w:t>
                  </w:r>
                </w:p>
              </w:tc>
            </w:tr>
            <w:tr w:rsidR="00A451CE" w:rsidRPr="00A451CE" w14:paraId="5ABE4ED1" w14:textId="77777777" w:rsidTr="091666F3">
              <w:trPr>
                <w:trHeight w:val="300"/>
              </w:trPr>
              <w:tc>
                <w:tcPr>
                  <w:tcW w:w="1423" w:type="dxa"/>
                  <w:gridSpan w:val="5"/>
                </w:tcPr>
                <w:p w14:paraId="597B8E6D" w14:textId="3BFF8AC6" w:rsidR="009D376F" w:rsidRPr="00A451CE" w:rsidRDefault="6C962A7C" w:rsidP="149C96CA">
                  <w:pPr>
                    <w:rPr>
                      <w:rFonts w:ascii="Arial" w:hAnsi="Arial" w:cs="Arial"/>
                    </w:rPr>
                  </w:pPr>
                  <w:r w:rsidRPr="00A451CE">
                    <w:rPr>
                      <w:rFonts w:ascii="Arial" w:hAnsi="Arial" w:cs="Arial"/>
                    </w:rPr>
                    <w:t>Improve</w:t>
                  </w:r>
                  <w:r w:rsidR="00F279BB" w:rsidRPr="00A451CE">
                    <w:rPr>
                      <w:rFonts w:ascii="Arial" w:hAnsi="Arial" w:cs="Arial"/>
                    </w:rPr>
                    <w:t>d</w:t>
                  </w:r>
                  <w:r w:rsidRPr="00A451CE">
                    <w:rPr>
                      <w:rFonts w:ascii="Arial" w:hAnsi="Arial" w:cs="Arial"/>
                    </w:rPr>
                    <w:t xml:space="preserve"> resident </w:t>
                  </w:r>
                  <w:r w:rsidR="5C55C5D8" w:rsidRPr="149C96CA">
                    <w:rPr>
                      <w:rFonts w:ascii="Arial" w:hAnsi="Arial" w:cs="Arial"/>
                    </w:rPr>
                    <w:t>experience</w:t>
                  </w:r>
                </w:p>
              </w:tc>
              <w:tc>
                <w:tcPr>
                  <w:tcW w:w="2003" w:type="dxa"/>
                </w:tcPr>
                <w:p w14:paraId="7413D2C5" w14:textId="27E5D023" w:rsidR="009D376F" w:rsidRPr="00A451CE" w:rsidRDefault="41465092" w:rsidP="149C96CA">
                  <w:pPr>
                    <w:rPr>
                      <w:rFonts w:ascii="Arial" w:hAnsi="Arial" w:cs="Arial"/>
                    </w:rPr>
                  </w:pPr>
                  <w:r w:rsidRPr="00A451CE">
                    <w:rPr>
                      <w:rFonts w:ascii="Arial" w:hAnsi="Arial" w:cs="Arial"/>
                    </w:rPr>
                    <w:t>Improve resident experience at point</w:t>
                  </w:r>
                  <w:r w:rsidR="00030840" w:rsidRPr="00A451CE">
                    <w:rPr>
                      <w:rFonts w:ascii="Arial" w:hAnsi="Arial" w:cs="Arial"/>
                    </w:rPr>
                    <w:t>-</w:t>
                  </w:r>
                  <w:r w:rsidRPr="00A451CE">
                    <w:rPr>
                      <w:rFonts w:ascii="Arial" w:hAnsi="Arial" w:cs="Arial"/>
                    </w:rPr>
                    <w:t>of</w:t>
                  </w:r>
                  <w:r w:rsidR="00030840" w:rsidRPr="00A451CE">
                    <w:rPr>
                      <w:rFonts w:ascii="Arial" w:hAnsi="Arial" w:cs="Arial"/>
                    </w:rPr>
                    <w:t>-</w:t>
                  </w:r>
                  <w:r w:rsidRPr="00A451CE">
                    <w:rPr>
                      <w:rFonts w:ascii="Arial" w:hAnsi="Arial" w:cs="Arial"/>
                    </w:rPr>
                    <w:t>access to council services and reduce the number of complaints and failure demand.</w:t>
                  </w:r>
                </w:p>
              </w:tc>
              <w:tc>
                <w:tcPr>
                  <w:tcW w:w="2410" w:type="dxa"/>
                </w:tcPr>
                <w:p w14:paraId="3789D457" w14:textId="0684C437" w:rsidR="009D376F" w:rsidRPr="00A451CE" w:rsidRDefault="1D8FC633" w:rsidP="149C96CA">
                  <w:pPr>
                    <w:rPr>
                      <w:rFonts w:ascii="Arial" w:hAnsi="Arial" w:cs="Arial"/>
                      <w:u w:val="single"/>
                    </w:rPr>
                  </w:pPr>
                  <w:r w:rsidRPr="00A451CE">
                    <w:rPr>
                      <w:rFonts w:ascii="Arial" w:hAnsi="Arial" w:cs="Arial"/>
                    </w:rPr>
                    <w:t>R</w:t>
                  </w:r>
                  <w:r w:rsidR="6BDF7DA8" w:rsidRPr="00A451CE">
                    <w:rPr>
                      <w:rFonts w:ascii="Arial" w:hAnsi="Arial" w:cs="Arial"/>
                    </w:rPr>
                    <w:t xml:space="preserve">esidents </w:t>
                  </w:r>
                  <w:r w:rsidR="17A2F540" w:rsidRPr="00A451CE">
                    <w:rPr>
                      <w:rFonts w:ascii="Arial" w:hAnsi="Arial" w:cs="Arial"/>
                    </w:rPr>
                    <w:t xml:space="preserve">can </w:t>
                  </w:r>
                  <w:r w:rsidR="6BDF7DA8" w:rsidRPr="00A451CE">
                    <w:rPr>
                      <w:rFonts w:ascii="Arial" w:hAnsi="Arial" w:cs="Arial"/>
                    </w:rPr>
                    <w:t xml:space="preserve">access </w:t>
                  </w:r>
                  <w:r w:rsidR="79D9E8C6" w:rsidRPr="149C96CA">
                    <w:rPr>
                      <w:rFonts w:ascii="Arial" w:hAnsi="Arial" w:cs="Arial"/>
                    </w:rPr>
                    <w:t>information, advice and</w:t>
                  </w:r>
                  <w:r w:rsidR="310269CC" w:rsidRPr="149C96CA">
                    <w:rPr>
                      <w:rFonts w:ascii="Arial" w:hAnsi="Arial" w:cs="Arial"/>
                    </w:rPr>
                    <w:t xml:space="preserve"> </w:t>
                  </w:r>
                  <w:r w:rsidR="6BDF7DA8" w:rsidRPr="00A451CE">
                    <w:rPr>
                      <w:rFonts w:ascii="Arial" w:hAnsi="Arial" w:cs="Arial"/>
                    </w:rPr>
                    <w:t>services before they reach crisis point</w:t>
                  </w:r>
                  <w:r w:rsidR="25E646A3" w:rsidRPr="00A451CE">
                    <w:rPr>
                      <w:rFonts w:ascii="Arial" w:hAnsi="Arial" w:cs="Arial"/>
                    </w:rPr>
                    <w:t>.</w:t>
                  </w:r>
                </w:p>
              </w:tc>
              <w:tc>
                <w:tcPr>
                  <w:tcW w:w="2459" w:type="dxa"/>
                </w:tcPr>
                <w:p w14:paraId="3DA3E25A" w14:textId="507805A9" w:rsidR="009D376F" w:rsidRPr="00A451CE" w:rsidRDefault="003D47B0" w:rsidP="149C96CA">
                  <w:pPr>
                    <w:rPr>
                      <w:rFonts w:ascii="Arial" w:hAnsi="Arial" w:cs="Arial"/>
                    </w:rPr>
                  </w:pPr>
                  <w:r w:rsidRPr="00A451CE">
                    <w:rPr>
                      <w:rFonts w:ascii="Arial" w:hAnsi="Arial" w:cs="Arial"/>
                    </w:rPr>
                    <w:t>Partly</w:t>
                  </w:r>
                </w:p>
              </w:tc>
              <w:tc>
                <w:tcPr>
                  <w:tcW w:w="1929" w:type="dxa"/>
                </w:tcPr>
                <w:p w14:paraId="7D4E5E9D" w14:textId="77777777" w:rsidR="009D376F" w:rsidRPr="00A451CE" w:rsidRDefault="2794D7AF" w:rsidP="149C96CA">
                  <w:pPr>
                    <w:rPr>
                      <w:rFonts w:ascii="Arial" w:hAnsi="Arial" w:cs="Arial"/>
                    </w:rPr>
                  </w:pPr>
                  <w:r w:rsidRPr="00A451CE">
                    <w:rPr>
                      <w:rFonts w:ascii="Arial" w:hAnsi="Arial" w:cs="Arial"/>
                    </w:rPr>
                    <w:t xml:space="preserve">Increase in positive feedback from customers, e.g., from </w:t>
                  </w:r>
                  <w:r w:rsidR="4FFFD10F" w:rsidRPr="00A451CE">
                    <w:rPr>
                      <w:rFonts w:ascii="Arial" w:hAnsi="Arial" w:cs="Arial"/>
                    </w:rPr>
                    <w:t xml:space="preserve">customer </w:t>
                  </w:r>
                  <w:r w:rsidRPr="00A451CE">
                    <w:rPr>
                      <w:rFonts w:ascii="Arial" w:hAnsi="Arial" w:cs="Arial"/>
                    </w:rPr>
                    <w:t>surveys</w:t>
                  </w:r>
                </w:p>
                <w:p w14:paraId="45219A03" w14:textId="77777777" w:rsidR="00706CF3" w:rsidRPr="00A451CE" w:rsidRDefault="00706CF3" w:rsidP="149C96CA">
                  <w:pPr>
                    <w:rPr>
                      <w:rFonts w:ascii="Arial" w:hAnsi="Arial" w:cs="Arial"/>
                    </w:rPr>
                  </w:pPr>
                </w:p>
                <w:p w14:paraId="532F5AE1" w14:textId="4550F038" w:rsidR="00706CF3" w:rsidRPr="00A451CE" w:rsidRDefault="00706CF3" w:rsidP="149C96CA">
                  <w:pPr>
                    <w:rPr>
                      <w:rFonts w:ascii="Arial" w:hAnsi="Arial" w:cs="Arial"/>
                    </w:rPr>
                  </w:pPr>
                  <w:r w:rsidRPr="00A451CE">
                    <w:rPr>
                      <w:rFonts w:ascii="Arial" w:hAnsi="Arial" w:cs="Arial"/>
                    </w:rPr>
                    <w:t>Reduction in the volume of complaints</w:t>
                  </w:r>
                </w:p>
              </w:tc>
            </w:tr>
            <w:tr w:rsidR="00A451CE" w:rsidRPr="00A451CE" w14:paraId="274A04DE" w14:textId="77777777" w:rsidTr="091666F3">
              <w:trPr>
                <w:trHeight w:val="300"/>
              </w:trPr>
              <w:tc>
                <w:tcPr>
                  <w:tcW w:w="1423" w:type="dxa"/>
                  <w:gridSpan w:val="5"/>
                </w:tcPr>
                <w:p w14:paraId="2F62A2EC" w14:textId="1EE9B9C6" w:rsidR="5F2B3489" w:rsidRPr="00A451CE" w:rsidRDefault="6C962A7C" w:rsidP="149C96CA">
                  <w:pPr>
                    <w:rPr>
                      <w:rFonts w:ascii="Arial" w:hAnsi="Arial" w:cs="Arial"/>
                    </w:rPr>
                  </w:pPr>
                  <w:r w:rsidRPr="00A451CE">
                    <w:rPr>
                      <w:rFonts w:ascii="Arial" w:hAnsi="Arial" w:cs="Arial"/>
                    </w:rPr>
                    <w:t>Improved data quality and visibility.</w:t>
                  </w:r>
                </w:p>
              </w:tc>
              <w:tc>
                <w:tcPr>
                  <w:tcW w:w="2003" w:type="dxa"/>
                </w:tcPr>
                <w:p w14:paraId="3E6089AA" w14:textId="70E828FA" w:rsidR="5F2B3489" w:rsidRPr="00A451CE" w:rsidRDefault="49001468" w:rsidP="149C96CA">
                  <w:pPr>
                    <w:rPr>
                      <w:rFonts w:ascii="Arial" w:hAnsi="Arial" w:cs="Arial"/>
                    </w:rPr>
                  </w:pPr>
                  <w:r w:rsidRPr="00A451CE">
                    <w:rPr>
                      <w:rFonts w:ascii="Arial" w:hAnsi="Arial" w:cs="Arial"/>
                    </w:rPr>
                    <w:t>Easy to see and manage data</w:t>
                  </w:r>
                  <w:r w:rsidR="19D7DEF7" w:rsidRPr="00A451CE">
                    <w:rPr>
                      <w:rFonts w:ascii="Arial" w:hAnsi="Arial" w:cs="Arial"/>
                    </w:rPr>
                    <w:t xml:space="preserve"> </w:t>
                  </w:r>
                  <w:r w:rsidR="7F8FD886" w:rsidRPr="00A451CE">
                    <w:rPr>
                      <w:rFonts w:ascii="Arial" w:hAnsi="Arial" w:cs="Arial"/>
                    </w:rPr>
                    <w:t>regarding the</w:t>
                  </w:r>
                  <w:r w:rsidR="19D7DEF7" w:rsidRPr="00A451CE">
                    <w:rPr>
                      <w:rFonts w:ascii="Arial" w:hAnsi="Arial" w:cs="Arial"/>
                    </w:rPr>
                    <w:t xml:space="preserve"> residents</w:t>
                  </w:r>
                  <w:r w:rsidR="7F8FD886" w:rsidRPr="00A451CE">
                    <w:rPr>
                      <w:rFonts w:ascii="Arial" w:hAnsi="Arial" w:cs="Arial"/>
                    </w:rPr>
                    <w:t xml:space="preserve"> and their</w:t>
                  </w:r>
                  <w:r w:rsidR="19D7DEF7" w:rsidRPr="00A451CE">
                    <w:rPr>
                      <w:rFonts w:ascii="Arial" w:hAnsi="Arial" w:cs="Arial"/>
                    </w:rPr>
                    <w:t xml:space="preserve"> satisfaction</w:t>
                  </w:r>
                  <w:r w:rsidR="7F8FD886" w:rsidRPr="00A451CE">
                    <w:rPr>
                      <w:rFonts w:ascii="Arial" w:hAnsi="Arial" w:cs="Arial"/>
                    </w:rPr>
                    <w:t xml:space="preserve"> with the services they receive.</w:t>
                  </w:r>
                </w:p>
                <w:p w14:paraId="06FFEEE8" w14:textId="29C81E93" w:rsidR="5F2B3489" w:rsidRPr="00A451CE" w:rsidRDefault="002F81E5" w:rsidP="149C96CA">
                  <w:pPr>
                    <w:rPr>
                      <w:rFonts w:ascii="Arial" w:eastAsia="Arial" w:hAnsi="Arial" w:cs="Arial"/>
                    </w:rPr>
                  </w:pPr>
                  <w:r w:rsidRPr="149C96CA">
                    <w:rPr>
                      <w:rFonts w:ascii="Arial" w:eastAsia="Arial" w:hAnsi="Arial" w:cs="Arial"/>
                    </w:rPr>
                    <w:t>Contact data is used to drive end to end service improvement and process redesign.</w:t>
                  </w:r>
                </w:p>
              </w:tc>
              <w:tc>
                <w:tcPr>
                  <w:tcW w:w="2410" w:type="dxa"/>
                </w:tcPr>
                <w:p w14:paraId="0203A4E6" w14:textId="6148A3E9" w:rsidR="19155614" w:rsidRPr="00A451CE" w:rsidRDefault="002549E8" w:rsidP="149C96CA">
                  <w:pPr>
                    <w:rPr>
                      <w:rFonts w:ascii="Arial" w:hAnsi="Arial" w:cs="Arial"/>
                    </w:rPr>
                  </w:pPr>
                  <w:r w:rsidRPr="00A451CE">
                    <w:rPr>
                      <w:rFonts w:ascii="Arial" w:hAnsi="Arial" w:cs="Arial"/>
                    </w:rPr>
                    <w:t>Officers are provided</w:t>
                  </w:r>
                  <w:r w:rsidR="00BE1ED7" w:rsidRPr="00A451CE">
                    <w:rPr>
                      <w:rFonts w:ascii="Arial" w:hAnsi="Arial" w:cs="Arial"/>
                    </w:rPr>
                    <w:t xml:space="preserve"> with the information that they need to understand the quality of customer services and the nature of customer contact.</w:t>
                  </w:r>
                </w:p>
                <w:p w14:paraId="3A467D77" w14:textId="261E4537" w:rsidR="5F2B3489" w:rsidRPr="00A451CE" w:rsidRDefault="00B758A4" w:rsidP="149C96CA">
                  <w:pPr>
                    <w:rPr>
                      <w:rFonts w:ascii="Arial" w:hAnsi="Arial" w:cs="Arial"/>
                    </w:rPr>
                  </w:pPr>
                  <w:r w:rsidRPr="00A451CE">
                    <w:rPr>
                      <w:rFonts w:ascii="Arial" w:hAnsi="Arial" w:cs="Arial"/>
                    </w:rPr>
                    <w:t>Staff are able to easily access information on resident at the point of need, to understand where the resident has accessed council services across different departments. Time is saved and less likelihood of mistakes and discrepancies between departments.</w:t>
                  </w:r>
                </w:p>
              </w:tc>
              <w:tc>
                <w:tcPr>
                  <w:tcW w:w="2459" w:type="dxa"/>
                </w:tcPr>
                <w:p w14:paraId="4A738EDF" w14:textId="27B753A9" w:rsidR="5F2B3489" w:rsidRPr="00A451CE" w:rsidRDefault="003D47B0" w:rsidP="149C96CA">
                  <w:pPr>
                    <w:rPr>
                      <w:rFonts w:ascii="Arial" w:hAnsi="Arial" w:cs="Arial"/>
                    </w:rPr>
                  </w:pPr>
                  <w:r w:rsidRPr="00A451CE">
                    <w:rPr>
                      <w:rFonts w:ascii="Arial" w:hAnsi="Arial" w:cs="Arial"/>
                    </w:rPr>
                    <w:t>Partly</w:t>
                  </w:r>
                </w:p>
              </w:tc>
              <w:tc>
                <w:tcPr>
                  <w:tcW w:w="1929" w:type="dxa"/>
                </w:tcPr>
                <w:p w14:paraId="43D12DD2" w14:textId="77777777" w:rsidR="00CC7058" w:rsidRPr="00A451CE" w:rsidRDefault="00CC7058" w:rsidP="149C96CA">
                  <w:pPr>
                    <w:rPr>
                      <w:rFonts w:ascii="Arial" w:hAnsi="Arial" w:cs="Arial"/>
                    </w:rPr>
                  </w:pPr>
                  <w:r w:rsidRPr="00A451CE">
                    <w:rPr>
                      <w:rFonts w:ascii="Arial" w:hAnsi="Arial" w:cs="Arial"/>
                    </w:rPr>
                    <w:t>Percentage of data that is free from errors, omissions and inaccuracies.</w:t>
                  </w:r>
                </w:p>
                <w:p w14:paraId="4E9924FD" w14:textId="77777777" w:rsidR="00CC7058" w:rsidRPr="00A451CE" w:rsidRDefault="00CC7058" w:rsidP="149C96CA">
                  <w:pPr>
                    <w:rPr>
                      <w:rFonts w:ascii="Arial" w:hAnsi="Arial" w:cs="Arial"/>
                    </w:rPr>
                  </w:pPr>
                </w:p>
                <w:p w14:paraId="232C550F" w14:textId="77777777" w:rsidR="19155614" w:rsidRPr="00A451CE" w:rsidRDefault="00524C20" w:rsidP="149C96CA">
                  <w:pPr>
                    <w:rPr>
                      <w:rFonts w:ascii="Arial" w:hAnsi="Arial" w:cs="Arial"/>
                    </w:rPr>
                  </w:pPr>
                  <w:r w:rsidRPr="00A451CE">
                    <w:rPr>
                      <w:rFonts w:ascii="Arial" w:hAnsi="Arial" w:cs="Arial"/>
                    </w:rPr>
                    <w:t>Percentage of require data fields that are populated</w:t>
                  </w:r>
                  <w:r w:rsidR="61338BD6" w:rsidRPr="00A451CE">
                    <w:rPr>
                      <w:rFonts w:ascii="Arial" w:hAnsi="Arial" w:cs="Arial"/>
                    </w:rPr>
                    <w:t>.</w:t>
                  </w:r>
                </w:p>
                <w:p w14:paraId="6D6A2220" w14:textId="77777777" w:rsidR="00524C20" w:rsidRPr="00A451CE" w:rsidRDefault="00524C20" w:rsidP="149C96CA">
                  <w:pPr>
                    <w:rPr>
                      <w:rFonts w:ascii="Arial" w:hAnsi="Arial" w:cs="Arial"/>
                    </w:rPr>
                  </w:pPr>
                </w:p>
                <w:p w14:paraId="774ED254" w14:textId="23C95953" w:rsidR="5F2B3489" w:rsidRPr="00A451CE" w:rsidRDefault="00FF2C7F" w:rsidP="149C96CA">
                  <w:pPr>
                    <w:rPr>
                      <w:rFonts w:ascii="Arial" w:hAnsi="Arial" w:cs="Arial"/>
                    </w:rPr>
                  </w:pPr>
                  <w:r w:rsidRPr="00A451CE">
                    <w:rPr>
                      <w:rFonts w:ascii="Arial" w:hAnsi="Arial" w:cs="Arial"/>
                    </w:rPr>
                    <w:t xml:space="preserve">Feedback from officers on how easily they can access the data they need. </w:t>
                  </w:r>
                </w:p>
              </w:tc>
            </w:tr>
            <w:tr w:rsidR="00A451CE" w:rsidRPr="00A451CE" w14:paraId="03515321" w14:textId="77777777" w:rsidTr="149C96CA">
              <w:trPr>
                <w:trHeight w:val="300"/>
              </w:trPr>
              <w:tc>
                <w:tcPr>
                  <w:tcW w:w="1423" w:type="dxa"/>
                </w:tcPr>
                <w:p w14:paraId="1E5B4FE0" w14:textId="6EBFDE3B" w:rsidR="149C96CA" w:rsidRPr="149C96CA" w:rsidRDefault="149C96CA" w:rsidP="149C96CA">
                  <w:pPr>
                    <w:ind w:left="-20" w:right="-20"/>
                    <w:rPr>
                      <w:rFonts w:ascii="Arial" w:eastAsia="Arial" w:hAnsi="Arial" w:cs="Arial"/>
                    </w:rPr>
                  </w:pPr>
                  <w:r w:rsidRPr="149C96CA">
                    <w:rPr>
                      <w:rFonts w:ascii="Arial" w:eastAsia="Arial" w:hAnsi="Arial" w:cs="Arial"/>
                    </w:rPr>
                    <w:t>Streamlined processes</w:t>
                  </w:r>
                </w:p>
              </w:tc>
              <w:tc>
                <w:tcPr>
                  <w:tcW w:w="2003" w:type="dxa"/>
                </w:tcPr>
                <w:p w14:paraId="4DC9C1DE" w14:textId="797301CC" w:rsidR="149C96CA" w:rsidRPr="149C96CA" w:rsidRDefault="149C96CA" w:rsidP="149C96CA">
                  <w:pPr>
                    <w:ind w:left="-20" w:right="-20"/>
                    <w:rPr>
                      <w:rFonts w:ascii="Arial" w:eastAsia="Arial" w:hAnsi="Arial" w:cs="Arial"/>
                    </w:rPr>
                  </w:pPr>
                  <w:r w:rsidRPr="149C96CA">
                    <w:rPr>
                      <w:rFonts w:ascii="Arial" w:eastAsia="Arial" w:hAnsi="Arial" w:cs="Arial"/>
                    </w:rPr>
                    <w:t>Easy to see information about residents, eliminate rekeying and duplication, clear processes that build certainty and understanding of end to end process</w:t>
                  </w:r>
                </w:p>
              </w:tc>
              <w:tc>
                <w:tcPr>
                  <w:tcW w:w="2410" w:type="dxa"/>
                </w:tcPr>
                <w:p w14:paraId="2EC70385" w14:textId="01EB65F9" w:rsidR="149C96CA" w:rsidRPr="149C96CA" w:rsidRDefault="149C96CA" w:rsidP="149C96CA">
                  <w:pPr>
                    <w:ind w:left="-20" w:right="-20"/>
                    <w:rPr>
                      <w:rFonts w:ascii="Arial" w:eastAsia="Arial" w:hAnsi="Arial" w:cs="Arial"/>
                    </w:rPr>
                  </w:pPr>
                  <w:r w:rsidRPr="149C96CA">
                    <w:rPr>
                      <w:rFonts w:ascii="Arial" w:eastAsia="Arial" w:hAnsi="Arial" w:cs="Arial"/>
                    </w:rPr>
                    <w:t xml:space="preserve">Officers can provide a higher standard of customer service and have the tools they need to deliver a good experience.  Residents are clear about what they can expect and </w:t>
                  </w:r>
                  <w:proofErr w:type="spellStart"/>
                  <w:r w:rsidRPr="149C96CA">
                    <w:rPr>
                      <w:rFonts w:ascii="Arial" w:eastAsia="Arial" w:hAnsi="Arial" w:cs="Arial"/>
                    </w:rPr>
                    <w:t>whats</w:t>
                  </w:r>
                  <w:proofErr w:type="spellEnd"/>
                  <w:r w:rsidRPr="149C96CA">
                    <w:rPr>
                      <w:rFonts w:ascii="Arial" w:eastAsia="Arial" w:hAnsi="Arial" w:cs="Arial"/>
                    </w:rPr>
                    <w:t xml:space="preserve"> expected of them</w:t>
                  </w:r>
                </w:p>
              </w:tc>
              <w:tc>
                <w:tcPr>
                  <w:tcW w:w="2459" w:type="dxa"/>
                </w:tcPr>
                <w:p w14:paraId="567DEF4D" w14:textId="389CCCD6" w:rsidR="149C96CA" w:rsidRPr="149C96CA" w:rsidRDefault="149C96CA" w:rsidP="149C96CA">
                  <w:pPr>
                    <w:ind w:left="-20" w:right="-20"/>
                    <w:rPr>
                      <w:rFonts w:ascii="Arial" w:eastAsia="Arial" w:hAnsi="Arial" w:cs="Arial"/>
                    </w:rPr>
                  </w:pPr>
                  <w:r w:rsidRPr="149C96CA">
                    <w:rPr>
                      <w:rFonts w:ascii="Arial" w:eastAsia="Arial" w:hAnsi="Arial" w:cs="Arial"/>
                    </w:rPr>
                    <w:t>Partly.</w:t>
                  </w:r>
                </w:p>
              </w:tc>
              <w:tc>
                <w:tcPr>
                  <w:tcW w:w="1929" w:type="dxa"/>
                  <w:gridSpan w:val="5"/>
                </w:tcPr>
                <w:p w14:paraId="0240AEB1" w14:textId="410884F3" w:rsidR="149C96CA" w:rsidRDefault="149C96CA" w:rsidP="149C96CA">
                  <w:pPr>
                    <w:ind w:left="-20" w:right="-20"/>
                    <w:rPr>
                      <w:rFonts w:ascii="Arial" w:eastAsia="Arial" w:hAnsi="Arial" w:cs="Arial"/>
                    </w:rPr>
                  </w:pPr>
                  <w:r w:rsidRPr="149C96CA">
                    <w:rPr>
                      <w:rFonts w:ascii="Arial" w:eastAsia="Arial" w:hAnsi="Arial" w:cs="Arial"/>
                    </w:rPr>
                    <w:t>increase in full resolution at first contact, increased take-up of online solutions, reduction in follow-up contacts.</w:t>
                  </w:r>
                </w:p>
                <w:p w14:paraId="49FBA666" w14:textId="64DD8396" w:rsidR="149C96CA" w:rsidRDefault="149C96CA" w:rsidP="149C96CA">
                  <w:pPr>
                    <w:ind w:left="-20" w:right="-20"/>
                    <w:rPr>
                      <w:rFonts w:ascii="Arial" w:eastAsia="Arial" w:hAnsi="Arial" w:cs="Arial"/>
                    </w:rPr>
                  </w:pPr>
                  <w:r w:rsidRPr="149C96CA">
                    <w:rPr>
                      <w:rFonts w:ascii="Arial" w:eastAsia="Arial" w:hAnsi="Arial" w:cs="Arial"/>
                    </w:rPr>
                    <w:t xml:space="preserve"> </w:t>
                  </w:r>
                </w:p>
                <w:p w14:paraId="707794DF" w14:textId="1D293CB9" w:rsidR="149C96CA" w:rsidRPr="149C96CA" w:rsidRDefault="149C96CA" w:rsidP="149C96CA">
                  <w:pPr>
                    <w:ind w:left="-20" w:right="-20"/>
                    <w:rPr>
                      <w:rFonts w:ascii="Arial" w:eastAsia="Arial" w:hAnsi="Arial" w:cs="Arial"/>
                    </w:rPr>
                  </w:pPr>
                  <w:r w:rsidRPr="149C96CA">
                    <w:rPr>
                      <w:rFonts w:ascii="Arial" w:eastAsia="Arial" w:hAnsi="Arial" w:cs="Arial"/>
                    </w:rPr>
                    <w:t>Increase in staff satisfaction with processes, as evidenced by internal staff surveys.</w:t>
                  </w:r>
                </w:p>
              </w:tc>
            </w:tr>
            <w:tr w:rsidR="00A451CE" w:rsidRPr="00A451CE" w14:paraId="050213EC" w14:textId="77777777" w:rsidTr="091666F3">
              <w:trPr>
                <w:trHeight w:val="300"/>
              </w:trPr>
              <w:tc>
                <w:tcPr>
                  <w:tcW w:w="1423" w:type="dxa"/>
                  <w:gridSpan w:val="5"/>
                </w:tcPr>
                <w:p w14:paraId="74B9152E" w14:textId="43200D1C" w:rsidR="002B6653" w:rsidRPr="00A451CE" w:rsidRDefault="00C2413A" w:rsidP="149C96CA">
                  <w:pPr>
                    <w:rPr>
                      <w:rFonts w:ascii="Arial" w:hAnsi="Arial" w:cs="Arial"/>
                    </w:rPr>
                  </w:pPr>
                  <w:r w:rsidRPr="00A451CE">
                    <w:rPr>
                      <w:rFonts w:ascii="Arial" w:hAnsi="Arial" w:cs="Arial"/>
                    </w:rPr>
                    <w:t>Improved staff productivity</w:t>
                  </w:r>
                </w:p>
              </w:tc>
              <w:tc>
                <w:tcPr>
                  <w:tcW w:w="2003" w:type="dxa"/>
                </w:tcPr>
                <w:p w14:paraId="7B6E6EFB" w14:textId="1A18E235" w:rsidR="002B6653" w:rsidRPr="00A451CE" w:rsidRDefault="362E88C0" w:rsidP="149C96CA">
                  <w:pPr>
                    <w:rPr>
                      <w:rFonts w:ascii="Arial" w:hAnsi="Arial" w:cs="Arial"/>
                    </w:rPr>
                  </w:pPr>
                  <w:r w:rsidRPr="00A451CE">
                    <w:rPr>
                      <w:rFonts w:ascii="Arial" w:hAnsi="Arial" w:cs="Arial"/>
                    </w:rPr>
                    <w:t>Eliminate wasteful workarounds and rekeying of information. Reduce officer time on non-productive activities</w:t>
                  </w:r>
                  <w:r w:rsidR="57DB7878" w:rsidRPr="00A451CE">
                    <w:rPr>
                      <w:rFonts w:ascii="Arial" w:hAnsi="Arial" w:cs="Arial"/>
                    </w:rPr>
                    <w:t>.</w:t>
                  </w:r>
                </w:p>
              </w:tc>
              <w:tc>
                <w:tcPr>
                  <w:tcW w:w="2410" w:type="dxa"/>
                </w:tcPr>
                <w:p w14:paraId="56A49B54" w14:textId="15596306" w:rsidR="002B6653" w:rsidRPr="00A451CE" w:rsidRDefault="00410AC6" w:rsidP="149C96CA">
                  <w:pPr>
                    <w:rPr>
                      <w:rFonts w:ascii="Arial" w:hAnsi="Arial" w:cs="Arial"/>
                    </w:rPr>
                  </w:pPr>
                  <w:r w:rsidRPr="00A451CE">
                    <w:rPr>
                      <w:rFonts w:ascii="Arial" w:hAnsi="Arial" w:cs="Arial"/>
                    </w:rPr>
                    <w:t>Officers can provide a higher standard of customer service</w:t>
                  </w:r>
                  <w:r w:rsidR="59E833C0" w:rsidRPr="00A451CE">
                    <w:rPr>
                      <w:rFonts w:ascii="Arial" w:hAnsi="Arial" w:cs="Arial"/>
                    </w:rPr>
                    <w:t xml:space="preserve"> and staff time is used more efficiently.</w:t>
                  </w:r>
                </w:p>
              </w:tc>
              <w:tc>
                <w:tcPr>
                  <w:tcW w:w="2459" w:type="dxa"/>
                </w:tcPr>
                <w:p w14:paraId="03E7C102" w14:textId="72140B3D" w:rsidR="002B6653" w:rsidRPr="00A451CE" w:rsidRDefault="003D47B0" w:rsidP="149C96CA">
                  <w:pPr>
                    <w:rPr>
                      <w:rFonts w:ascii="Arial" w:hAnsi="Arial" w:cs="Arial"/>
                    </w:rPr>
                  </w:pPr>
                  <w:r w:rsidRPr="00A451CE">
                    <w:rPr>
                      <w:rFonts w:ascii="Arial" w:hAnsi="Arial" w:cs="Arial"/>
                    </w:rPr>
                    <w:t>Partly</w:t>
                  </w:r>
                </w:p>
              </w:tc>
              <w:tc>
                <w:tcPr>
                  <w:tcW w:w="1929" w:type="dxa"/>
                </w:tcPr>
                <w:p w14:paraId="6CE414E2" w14:textId="74D54FD6" w:rsidR="002B6653" w:rsidRPr="00A451CE" w:rsidRDefault="60B1CEA5" w:rsidP="149C96CA">
                  <w:pPr>
                    <w:rPr>
                      <w:rFonts w:ascii="Arial" w:hAnsi="Arial" w:cs="Arial"/>
                    </w:rPr>
                  </w:pPr>
                  <w:r w:rsidRPr="00A451CE">
                    <w:rPr>
                      <w:rFonts w:ascii="Arial" w:hAnsi="Arial" w:cs="Arial"/>
                    </w:rPr>
                    <w:t xml:space="preserve">Increase in </w:t>
                  </w:r>
                  <w:r w:rsidR="0FBB8031" w:rsidRPr="00A451CE">
                    <w:rPr>
                      <w:rFonts w:ascii="Arial" w:hAnsi="Arial" w:cs="Arial"/>
                    </w:rPr>
                    <w:t>staff satisfaction</w:t>
                  </w:r>
                  <w:r w:rsidR="00EC753B" w:rsidRPr="00A451CE">
                    <w:rPr>
                      <w:rFonts w:ascii="Arial" w:hAnsi="Arial" w:cs="Arial"/>
                    </w:rPr>
                    <w:t xml:space="preserve"> with processes, as evidenced by</w:t>
                  </w:r>
                  <w:r w:rsidR="212CE32F" w:rsidRPr="00A451CE">
                    <w:rPr>
                      <w:rFonts w:ascii="Arial" w:hAnsi="Arial" w:cs="Arial"/>
                    </w:rPr>
                    <w:t xml:space="preserve"> internal </w:t>
                  </w:r>
                  <w:r w:rsidR="00EC753B" w:rsidRPr="00A451CE">
                    <w:rPr>
                      <w:rFonts w:ascii="Arial" w:hAnsi="Arial" w:cs="Arial"/>
                    </w:rPr>
                    <w:t>staff surveys.</w:t>
                  </w:r>
                </w:p>
              </w:tc>
            </w:tr>
          </w:tbl>
          <w:p w14:paraId="5C132DDE" w14:textId="77777777" w:rsidR="0054131D" w:rsidRPr="00A451CE" w:rsidRDefault="0054131D">
            <w:pPr>
              <w:rPr>
                <w:rFonts w:ascii="Arial" w:hAnsi="Arial" w:cs="Arial"/>
              </w:rPr>
            </w:pPr>
          </w:p>
          <w:p w14:paraId="67FD0B1B" w14:textId="77777777" w:rsidR="0054131D" w:rsidRPr="00A451CE" w:rsidRDefault="0054131D">
            <w:pPr>
              <w:rPr>
                <w:rFonts w:ascii="Arial" w:hAnsi="Arial" w:cs="Arial"/>
              </w:rPr>
            </w:pPr>
          </w:p>
          <w:p w14:paraId="71A00A09" w14:textId="77777777" w:rsidR="0054131D" w:rsidRPr="00AC703C" w:rsidRDefault="0054131D">
            <w:pPr>
              <w:rPr>
                <w:rFonts w:ascii="Arial" w:hAnsi="Arial" w:cs="Arial"/>
                <w:color w:val="44546A" w:themeColor="text2"/>
              </w:rPr>
            </w:pPr>
          </w:p>
        </w:tc>
      </w:tr>
      <w:bookmarkEnd w:id="6"/>
    </w:tbl>
    <w:p w14:paraId="2E032C45" w14:textId="77777777" w:rsidR="00A67A97" w:rsidRPr="00AC703C" w:rsidRDefault="00A67A97" w:rsidP="00333DD3">
      <w:pPr>
        <w:rPr>
          <w:rFonts w:ascii="Arial" w:hAnsi="Arial" w:cs="Arial"/>
        </w:rPr>
      </w:pPr>
    </w:p>
    <w:p w14:paraId="2C6B57D9" w14:textId="77777777" w:rsidR="00A67A97" w:rsidRPr="00AC703C" w:rsidRDefault="00A67A97" w:rsidP="00333DD3">
      <w:pPr>
        <w:rPr>
          <w:rFonts w:ascii="Arial" w:hAnsi="Arial" w:cs="Arial"/>
        </w:rPr>
      </w:pPr>
    </w:p>
    <w:tbl>
      <w:tblPr>
        <w:tblStyle w:val="TableGrid"/>
        <w:tblW w:w="10456" w:type="dxa"/>
        <w:tblLook w:val="04A0" w:firstRow="1" w:lastRow="0" w:firstColumn="1" w:lastColumn="0" w:noHBand="0" w:noVBand="1"/>
      </w:tblPr>
      <w:tblGrid>
        <w:gridCol w:w="10581"/>
      </w:tblGrid>
      <w:tr w:rsidR="002E7BAA" w:rsidRPr="00AC703C" w14:paraId="6099FA12" w14:textId="77777777" w:rsidTr="002E7BAA">
        <w:tc>
          <w:tcPr>
            <w:tcW w:w="10456" w:type="dxa"/>
            <w:shd w:val="clear" w:color="auto" w:fill="70AD47" w:themeFill="accent6"/>
          </w:tcPr>
          <w:p w14:paraId="4D4EBC48" w14:textId="4C913C12" w:rsidR="002E7BAA" w:rsidRPr="00AC703C" w:rsidRDefault="002E7BAA">
            <w:pPr>
              <w:rPr>
                <w:rFonts w:ascii="Arial" w:hAnsi="Arial" w:cs="Arial"/>
                <w:b/>
                <w:bCs/>
                <w:color w:val="44546A" w:themeColor="text2"/>
              </w:rPr>
            </w:pPr>
            <w:r w:rsidRPr="00AC703C">
              <w:rPr>
                <w:rFonts w:ascii="Arial" w:hAnsi="Arial" w:cs="Arial"/>
                <w:b/>
                <w:bCs/>
                <w:color w:val="FFFFFF" w:themeColor="background1"/>
              </w:rPr>
              <w:t>Project Stakeholders and Resource</w:t>
            </w:r>
          </w:p>
        </w:tc>
      </w:tr>
      <w:tr w:rsidR="002E7BAA" w:rsidRPr="00AC703C" w14:paraId="0C3D86F5" w14:textId="77777777" w:rsidTr="002E7BAA">
        <w:tc>
          <w:tcPr>
            <w:tcW w:w="10456" w:type="dxa"/>
          </w:tcPr>
          <w:p w14:paraId="77FA7297" w14:textId="77777777" w:rsidR="002E7BAA" w:rsidRPr="00AC703C" w:rsidRDefault="002E7BAA">
            <w:pPr>
              <w:rPr>
                <w:rFonts w:ascii="Arial" w:hAnsi="Arial" w:cs="Arial"/>
                <w:i/>
                <w:iCs/>
                <w:color w:val="44546A" w:themeColor="text2"/>
              </w:rPr>
            </w:pPr>
          </w:p>
          <w:tbl>
            <w:tblPr>
              <w:tblStyle w:val="GridTable4-Accent6"/>
              <w:tblW w:w="0" w:type="auto"/>
              <w:tblInd w:w="19" w:type="dxa"/>
              <w:tblLook w:val="04A0" w:firstRow="1" w:lastRow="0" w:firstColumn="1" w:lastColumn="0" w:noHBand="0" w:noVBand="1"/>
            </w:tblPr>
            <w:tblGrid>
              <w:gridCol w:w="4824"/>
              <w:gridCol w:w="1525"/>
              <w:gridCol w:w="1537"/>
              <w:gridCol w:w="1292"/>
              <w:gridCol w:w="1158"/>
            </w:tblGrid>
            <w:tr w:rsidR="002E7BAA" w:rsidRPr="00AC703C" w14:paraId="06A069FE" w14:textId="0783E02D" w:rsidTr="07E214CB">
              <w:trPr>
                <w:cnfStyle w:val="100000000000" w:firstRow="1" w:lastRow="0" w:firstColumn="0" w:lastColumn="0" w:oddVBand="0" w:evenVBand="0" w:oddHBand="0"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3571" w:type="dxa"/>
                </w:tcPr>
                <w:p w14:paraId="1E044DA7" w14:textId="15BF7B0D" w:rsidR="002E7BAA" w:rsidRPr="00AC703C" w:rsidRDefault="002E7BAA" w:rsidP="00081B18">
                  <w:pPr>
                    <w:rPr>
                      <w:rFonts w:ascii="Arial" w:hAnsi="Arial" w:cs="Arial"/>
                    </w:rPr>
                  </w:pPr>
                  <w:r w:rsidRPr="00AC703C">
                    <w:rPr>
                      <w:rFonts w:ascii="Arial" w:hAnsi="Arial" w:cs="Arial"/>
                    </w:rPr>
                    <w:t>Person or team</w:t>
                  </w:r>
                </w:p>
              </w:tc>
              <w:tc>
                <w:tcPr>
                  <w:tcW w:w="1733" w:type="dxa"/>
                </w:tcPr>
                <w:p w14:paraId="2623B5D8" w14:textId="4B9BC154" w:rsidR="002E7BAA" w:rsidRPr="00AC703C" w:rsidRDefault="002E7BAA" w:rsidP="00081B18">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AC703C">
                    <w:rPr>
                      <w:rFonts w:ascii="Arial" w:hAnsi="Arial" w:cs="Arial"/>
                    </w:rPr>
                    <w:t>Responsible</w:t>
                  </w:r>
                </w:p>
              </w:tc>
              <w:tc>
                <w:tcPr>
                  <w:tcW w:w="1979" w:type="dxa"/>
                </w:tcPr>
                <w:p w14:paraId="4303DF75" w14:textId="303D6EE2" w:rsidR="002E7BAA" w:rsidRPr="00AC703C" w:rsidRDefault="002E7BAA" w:rsidP="00081B18">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AC703C">
                    <w:rPr>
                      <w:rFonts w:ascii="Arial" w:hAnsi="Arial" w:cs="Arial"/>
                    </w:rPr>
                    <w:t>Accountable</w:t>
                  </w:r>
                </w:p>
              </w:tc>
              <w:tc>
                <w:tcPr>
                  <w:tcW w:w="1461" w:type="dxa"/>
                </w:tcPr>
                <w:p w14:paraId="4098A14B" w14:textId="137AE020" w:rsidR="002E7BAA" w:rsidRPr="00AC703C" w:rsidRDefault="002E7BAA" w:rsidP="00081B18">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AC703C">
                    <w:rPr>
                      <w:rFonts w:ascii="Arial" w:hAnsi="Arial" w:cs="Arial"/>
                    </w:rPr>
                    <w:t>Consulted</w:t>
                  </w:r>
                </w:p>
              </w:tc>
              <w:tc>
                <w:tcPr>
                  <w:tcW w:w="1461" w:type="dxa"/>
                </w:tcPr>
                <w:p w14:paraId="693BD1D2" w14:textId="0CE18476" w:rsidR="002E7BAA" w:rsidRPr="00AC703C" w:rsidRDefault="002E7BAA" w:rsidP="00081B18">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AC703C">
                    <w:rPr>
                      <w:rFonts w:ascii="Arial" w:hAnsi="Arial" w:cs="Arial"/>
                    </w:rPr>
                    <w:t>Informed</w:t>
                  </w:r>
                </w:p>
              </w:tc>
            </w:tr>
            <w:tr w:rsidR="002E7BAA" w:rsidRPr="00AC703C" w14:paraId="44019C92" w14:textId="36ED5D53" w:rsidTr="07E214CB">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3571" w:type="dxa"/>
                </w:tcPr>
                <w:p w14:paraId="530EEA9F" w14:textId="47D29E48" w:rsidR="002E7BAA" w:rsidRPr="00AC703C" w:rsidRDefault="002E7BAA" w:rsidP="00081B18">
                  <w:pPr>
                    <w:rPr>
                      <w:rFonts w:ascii="Arial" w:hAnsi="Arial" w:cs="Arial"/>
                      <w:b w:val="0"/>
                      <w:bCs w:val="0"/>
                    </w:rPr>
                  </w:pPr>
                  <w:r w:rsidRPr="00AC703C">
                    <w:rPr>
                      <w:rFonts w:ascii="Arial" w:hAnsi="Arial" w:cs="Arial"/>
                      <w:b w:val="0"/>
                      <w:bCs w:val="0"/>
                    </w:rPr>
                    <w:t>Project Sponsor: Kate Robertson</w:t>
                  </w:r>
                </w:p>
              </w:tc>
              <w:tc>
                <w:tcPr>
                  <w:tcW w:w="1733" w:type="dxa"/>
                </w:tcPr>
                <w:p w14:paraId="7E4BBC2F" w14:textId="77777777" w:rsidR="002E7BAA" w:rsidRPr="00AC703C" w:rsidRDefault="002E7BAA" w:rsidP="00081B1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79" w:type="dxa"/>
                </w:tcPr>
                <w:p w14:paraId="3A7F62E4" w14:textId="23FCDAA7" w:rsidR="002E7BAA" w:rsidRPr="00AC703C" w:rsidRDefault="002E7BAA" w:rsidP="00081B1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C703C">
                    <w:rPr>
                      <w:rFonts w:ascii="Arial" w:hAnsi="Arial" w:cs="Arial"/>
                    </w:rPr>
                    <w:t>X</w:t>
                  </w:r>
                </w:p>
              </w:tc>
              <w:tc>
                <w:tcPr>
                  <w:tcW w:w="1461" w:type="dxa"/>
                </w:tcPr>
                <w:p w14:paraId="0A1C369E" w14:textId="77777777" w:rsidR="002E7BAA" w:rsidRPr="00AC703C" w:rsidRDefault="002E7BAA" w:rsidP="00081B1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61" w:type="dxa"/>
                </w:tcPr>
                <w:p w14:paraId="4B22128B" w14:textId="77777777" w:rsidR="002E7BAA" w:rsidRPr="00AC703C" w:rsidRDefault="002E7BAA" w:rsidP="00081B18">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E7BAA" w:rsidRPr="00AC703C" w14:paraId="4B53327E" w14:textId="77777777" w:rsidTr="07E214CB">
              <w:trPr>
                <w:trHeight w:val="231"/>
              </w:trPr>
              <w:tc>
                <w:tcPr>
                  <w:cnfStyle w:val="001000000000" w:firstRow="0" w:lastRow="0" w:firstColumn="1" w:lastColumn="0" w:oddVBand="0" w:evenVBand="0" w:oddHBand="0" w:evenHBand="0" w:firstRowFirstColumn="0" w:firstRowLastColumn="0" w:lastRowFirstColumn="0" w:lastRowLastColumn="0"/>
                  <w:tcW w:w="3571" w:type="dxa"/>
                </w:tcPr>
                <w:p w14:paraId="7EB5BDD8" w14:textId="7091B181" w:rsidR="002E7BAA" w:rsidRPr="00AC703C" w:rsidRDefault="002E7BAA" w:rsidP="00081B18">
                  <w:pPr>
                    <w:rPr>
                      <w:rFonts w:ascii="Arial" w:hAnsi="Arial" w:cs="Arial"/>
                      <w:b w:val="0"/>
                      <w:bCs w:val="0"/>
                    </w:rPr>
                  </w:pPr>
                  <w:r w:rsidRPr="00AC703C">
                    <w:rPr>
                      <w:rFonts w:ascii="Arial" w:hAnsi="Arial" w:cs="Arial"/>
                      <w:b w:val="0"/>
                      <w:bCs w:val="0"/>
                    </w:rPr>
                    <w:t xml:space="preserve">Project Board </w:t>
                  </w:r>
                </w:p>
              </w:tc>
              <w:tc>
                <w:tcPr>
                  <w:tcW w:w="1733" w:type="dxa"/>
                </w:tcPr>
                <w:p w14:paraId="1D41026E" w14:textId="77777777" w:rsidR="002E7BAA" w:rsidRPr="00AC703C" w:rsidRDefault="002E7BAA" w:rsidP="00081B1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79" w:type="dxa"/>
                </w:tcPr>
                <w:p w14:paraId="6206EC48" w14:textId="5E31E6D2" w:rsidR="002E7BAA" w:rsidRPr="00AC703C" w:rsidRDefault="002E7BAA" w:rsidP="00081B1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C703C">
                    <w:rPr>
                      <w:rFonts w:ascii="Arial" w:hAnsi="Arial" w:cs="Arial"/>
                    </w:rPr>
                    <w:t>X</w:t>
                  </w:r>
                </w:p>
              </w:tc>
              <w:tc>
                <w:tcPr>
                  <w:tcW w:w="1461" w:type="dxa"/>
                </w:tcPr>
                <w:p w14:paraId="3EA37A72" w14:textId="77777777" w:rsidR="002E7BAA" w:rsidRPr="00AC703C" w:rsidRDefault="002E7BAA" w:rsidP="00081B1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61" w:type="dxa"/>
                </w:tcPr>
                <w:p w14:paraId="209D3DA9" w14:textId="77777777" w:rsidR="002E7BAA" w:rsidRPr="00AC703C" w:rsidRDefault="002E7BAA" w:rsidP="00081B1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E7BAA" w:rsidRPr="00AC703C" w14:paraId="45C616F9" w14:textId="752E2CB8" w:rsidTr="07E214CB">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3571" w:type="dxa"/>
                </w:tcPr>
                <w:p w14:paraId="536EAB5E" w14:textId="77777777" w:rsidR="002E7BAA" w:rsidRPr="00AC703C" w:rsidRDefault="002E7BAA" w:rsidP="00081B18">
                  <w:pPr>
                    <w:rPr>
                      <w:rFonts w:ascii="Arial" w:hAnsi="Arial" w:cs="Arial"/>
                      <w:b w:val="0"/>
                      <w:bCs w:val="0"/>
                    </w:rPr>
                  </w:pPr>
                  <w:r w:rsidRPr="00AC703C">
                    <w:rPr>
                      <w:rFonts w:ascii="Arial" w:hAnsi="Arial" w:cs="Arial"/>
                      <w:b w:val="0"/>
                      <w:bCs w:val="0"/>
                    </w:rPr>
                    <w:t>Project Lead: Kelly Page</w:t>
                  </w:r>
                </w:p>
                <w:p w14:paraId="0CE05B6B" w14:textId="6E4D49AD" w:rsidR="002E7BAA" w:rsidRPr="00AC703C" w:rsidRDefault="002E7BAA" w:rsidP="00081B18">
                  <w:pPr>
                    <w:rPr>
                      <w:rFonts w:ascii="Arial" w:hAnsi="Arial" w:cs="Arial"/>
                      <w:b w:val="0"/>
                      <w:bCs w:val="0"/>
                    </w:rPr>
                  </w:pPr>
                  <w:r w:rsidRPr="00AC703C">
                    <w:rPr>
                      <w:rFonts w:ascii="Arial" w:hAnsi="Arial" w:cs="Arial"/>
                      <w:b w:val="0"/>
                      <w:bCs w:val="0"/>
                    </w:rPr>
                    <w:t>Project Manager: Eve Seymour</w:t>
                  </w:r>
                </w:p>
              </w:tc>
              <w:tc>
                <w:tcPr>
                  <w:tcW w:w="1733" w:type="dxa"/>
                </w:tcPr>
                <w:p w14:paraId="161FCB33" w14:textId="47A5DE0F" w:rsidR="002E7BAA" w:rsidRPr="00AC703C" w:rsidRDefault="002E7BAA" w:rsidP="00081B1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C703C">
                    <w:rPr>
                      <w:rFonts w:ascii="Arial" w:hAnsi="Arial" w:cs="Arial"/>
                    </w:rPr>
                    <w:t>X</w:t>
                  </w:r>
                </w:p>
              </w:tc>
              <w:tc>
                <w:tcPr>
                  <w:tcW w:w="1979" w:type="dxa"/>
                </w:tcPr>
                <w:p w14:paraId="5CC32743" w14:textId="77777777" w:rsidR="002E7BAA" w:rsidRPr="00AC703C" w:rsidRDefault="002E7BAA" w:rsidP="00081B1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61" w:type="dxa"/>
                </w:tcPr>
                <w:p w14:paraId="6DE88F2E" w14:textId="77777777" w:rsidR="002E7BAA" w:rsidRPr="00AC703C" w:rsidRDefault="002E7BAA" w:rsidP="00081B1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61" w:type="dxa"/>
                </w:tcPr>
                <w:p w14:paraId="077680F7" w14:textId="77777777" w:rsidR="002E7BAA" w:rsidRPr="00AC703C" w:rsidRDefault="002E7BAA" w:rsidP="00081B18">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E7BAA" w:rsidRPr="00AC703C" w14:paraId="4539B3A1" w14:textId="683E296B" w:rsidTr="07E214CB">
              <w:trPr>
                <w:trHeight w:val="231"/>
              </w:trPr>
              <w:tc>
                <w:tcPr>
                  <w:cnfStyle w:val="001000000000" w:firstRow="0" w:lastRow="0" w:firstColumn="1" w:lastColumn="0" w:oddVBand="0" w:evenVBand="0" w:oddHBand="0" w:evenHBand="0" w:firstRowFirstColumn="0" w:firstRowLastColumn="0" w:lastRowFirstColumn="0" w:lastRowLastColumn="0"/>
                  <w:tcW w:w="3571" w:type="dxa"/>
                </w:tcPr>
                <w:p w14:paraId="5B6C1BEE" w14:textId="27428627" w:rsidR="002E7BAA" w:rsidRPr="00AC703C" w:rsidRDefault="002E7BAA" w:rsidP="00081B18">
                  <w:pPr>
                    <w:rPr>
                      <w:rFonts w:ascii="Arial" w:hAnsi="Arial" w:cs="Arial"/>
                      <w:b w:val="0"/>
                      <w:bCs w:val="0"/>
                    </w:rPr>
                  </w:pPr>
                  <w:r w:rsidRPr="00AC703C">
                    <w:rPr>
                      <w:rFonts w:ascii="Arial" w:hAnsi="Arial" w:cs="Arial"/>
                      <w:b w:val="0"/>
                      <w:bCs w:val="0"/>
                    </w:rPr>
                    <w:t>Subject Matter Expert: Elrica Degirmen</w:t>
                  </w:r>
                </w:p>
              </w:tc>
              <w:tc>
                <w:tcPr>
                  <w:tcW w:w="1733" w:type="dxa"/>
                </w:tcPr>
                <w:p w14:paraId="5D78729E" w14:textId="1A06DE64" w:rsidR="002E7BAA" w:rsidRPr="00AC703C" w:rsidRDefault="002E7BAA" w:rsidP="00081B1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C703C">
                    <w:rPr>
                      <w:rFonts w:ascii="Arial" w:hAnsi="Arial" w:cs="Arial"/>
                    </w:rPr>
                    <w:t>X</w:t>
                  </w:r>
                </w:p>
              </w:tc>
              <w:tc>
                <w:tcPr>
                  <w:tcW w:w="1979" w:type="dxa"/>
                </w:tcPr>
                <w:p w14:paraId="70D20C95" w14:textId="77777777" w:rsidR="002E7BAA" w:rsidRPr="00AC703C" w:rsidRDefault="002E7BAA" w:rsidP="00081B1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61" w:type="dxa"/>
                </w:tcPr>
                <w:p w14:paraId="10989E59" w14:textId="2DE7557A" w:rsidR="002E7BAA" w:rsidRPr="00AC703C" w:rsidRDefault="002E7BAA" w:rsidP="00081B1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61" w:type="dxa"/>
                </w:tcPr>
                <w:p w14:paraId="33C7D5B9" w14:textId="77777777" w:rsidR="002E7BAA" w:rsidRPr="00AC703C" w:rsidRDefault="002E7BAA" w:rsidP="00081B1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E7BAA" w:rsidRPr="00AC703C" w14:paraId="2E70CB9B" w14:textId="145EEA9C" w:rsidTr="07E214CB">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3571" w:type="dxa"/>
                </w:tcPr>
                <w:p w14:paraId="51ACF8EF" w14:textId="3064BD2B" w:rsidR="002E7BAA" w:rsidRPr="00AC703C" w:rsidRDefault="002E7BAA" w:rsidP="00081B18">
                  <w:pPr>
                    <w:rPr>
                      <w:rFonts w:ascii="Arial" w:hAnsi="Arial" w:cs="Arial"/>
                      <w:b w:val="0"/>
                      <w:bCs w:val="0"/>
                    </w:rPr>
                  </w:pPr>
                  <w:r w:rsidRPr="00AC703C">
                    <w:rPr>
                      <w:rFonts w:ascii="Arial" w:hAnsi="Arial" w:cs="Arial"/>
                      <w:b w:val="0"/>
                      <w:bCs w:val="0"/>
                    </w:rPr>
                    <w:t>Project Team: Youngin Park</w:t>
                  </w:r>
                </w:p>
              </w:tc>
              <w:tc>
                <w:tcPr>
                  <w:tcW w:w="1733" w:type="dxa"/>
                </w:tcPr>
                <w:p w14:paraId="73D6D3AB" w14:textId="5C485052" w:rsidR="002E7BAA" w:rsidRPr="00AC703C" w:rsidRDefault="002E7BAA" w:rsidP="00081B1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C703C">
                    <w:rPr>
                      <w:rFonts w:ascii="Arial" w:hAnsi="Arial" w:cs="Arial"/>
                    </w:rPr>
                    <w:t>X</w:t>
                  </w:r>
                </w:p>
              </w:tc>
              <w:tc>
                <w:tcPr>
                  <w:tcW w:w="1979" w:type="dxa"/>
                </w:tcPr>
                <w:p w14:paraId="13834813" w14:textId="77777777" w:rsidR="002E7BAA" w:rsidRPr="00AC703C" w:rsidRDefault="002E7BAA" w:rsidP="00081B1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61" w:type="dxa"/>
                </w:tcPr>
                <w:p w14:paraId="68D2B9F6" w14:textId="77777777" w:rsidR="002E7BAA" w:rsidRPr="00AC703C" w:rsidRDefault="002E7BAA" w:rsidP="00081B1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61" w:type="dxa"/>
                </w:tcPr>
                <w:p w14:paraId="185B1254" w14:textId="77777777" w:rsidR="002E7BAA" w:rsidRPr="00AC703C" w:rsidRDefault="002E7BAA" w:rsidP="00081B18">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E7BAA" w:rsidRPr="00AC703C" w14:paraId="3E4F6547" w14:textId="78DAE812" w:rsidTr="07E214CB">
              <w:trPr>
                <w:trHeight w:val="231"/>
              </w:trPr>
              <w:tc>
                <w:tcPr>
                  <w:cnfStyle w:val="001000000000" w:firstRow="0" w:lastRow="0" w:firstColumn="1" w:lastColumn="0" w:oddVBand="0" w:evenVBand="0" w:oddHBand="0" w:evenHBand="0" w:firstRowFirstColumn="0" w:firstRowLastColumn="0" w:lastRowFirstColumn="0" w:lastRowLastColumn="0"/>
                  <w:tcW w:w="3571" w:type="dxa"/>
                </w:tcPr>
                <w:p w14:paraId="383FD6D2" w14:textId="7E6A3B43" w:rsidR="002E7BAA" w:rsidRPr="00AC703C" w:rsidRDefault="002E7BAA" w:rsidP="00081B18">
                  <w:pPr>
                    <w:rPr>
                      <w:rFonts w:ascii="Arial" w:hAnsi="Arial" w:cs="Arial"/>
                      <w:b w:val="0"/>
                      <w:bCs w:val="0"/>
                    </w:rPr>
                  </w:pPr>
                  <w:r w:rsidRPr="00AC703C">
                    <w:rPr>
                      <w:rFonts w:ascii="Arial" w:hAnsi="Arial" w:cs="Arial"/>
                      <w:b w:val="0"/>
                      <w:bCs w:val="0"/>
                    </w:rPr>
                    <w:t xml:space="preserve">Nikki Middleton </w:t>
                  </w:r>
                </w:p>
              </w:tc>
              <w:tc>
                <w:tcPr>
                  <w:tcW w:w="1733" w:type="dxa"/>
                </w:tcPr>
                <w:p w14:paraId="04210425" w14:textId="77777777" w:rsidR="002E7BAA" w:rsidRPr="00AC703C" w:rsidRDefault="002E7BAA" w:rsidP="00081B1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79" w:type="dxa"/>
                </w:tcPr>
                <w:p w14:paraId="01A8A85B" w14:textId="77777777" w:rsidR="002E7BAA" w:rsidRPr="00AC703C" w:rsidRDefault="002E7BAA" w:rsidP="00081B1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61" w:type="dxa"/>
                </w:tcPr>
                <w:p w14:paraId="48CBAB95" w14:textId="24239E38" w:rsidR="002E7BAA" w:rsidRPr="00AC703C" w:rsidRDefault="002E7BAA" w:rsidP="00081B1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C703C">
                    <w:rPr>
                      <w:rFonts w:ascii="Arial" w:hAnsi="Arial" w:cs="Arial"/>
                    </w:rPr>
                    <w:t>X</w:t>
                  </w:r>
                </w:p>
              </w:tc>
              <w:tc>
                <w:tcPr>
                  <w:tcW w:w="1461" w:type="dxa"/>
                </w:tcPr>
                <w:p w14:paraId="0105E64A" w14:textId="2BA8827A" w:rsidR="002E7BAA" w:rsidRPr="00AC703C" w:rsidRDefault="002E7BAA" w:rsidP="00081B1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C703C">
                    <w:rPr>
                      <w:rFonts w:ascii="Arial" w:hAnsi="Arial" w:cs="Arial"/>
                    </w:rPr>
                    <w:t>X</w:t>
                  </w:r>
                </w:p>
              </w:tc>
            </w:tr>
            <w:tr w:rsidR="002E7BAA" w:rsidRPr="00AC703C" w14:paraId="186A9C07" w14:textId="5A606026" w:rsidTr="07E214CB">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3571" w:type="dxa"/>
                </w:tcPr>
                <w:p w14:paraId="06ED33CF" w14:textId="172A6B25" w:rsidR="002E7BAA" w:rsidRPr="00AC703C" w:rsidRDefault="002E7BAA" w:rsidP="00081B18">
                  <w:pPr>
                    <w:rPr>
                      <w:rFonts w:ascii="Arial" w:hAnsi="Arial" w:cs="Arial"/>
                      <w:b w:val="0"/>
                      <w:bCs w:val="0"/>
                    </w:rPr>
                  </w:pPr>
                  <w:r w:rsidRPr="00AC703C">
                    <w:rPr>
                      <w:rFonts w:ascii="Arial" w:hAnsi="Arial" w:cs="Arial"/>
                      <w:b w:val="0"/>
                      <w:bCs w:val="0"/>
                    </w:rPr>
                    <w:t>Richard Pacheco</w:t>
                  </w:r>
                </w:p>
              </w:tc>
              <w:tc>
                <w:tcPr>
                  <w:tcW w:w="1733" w:type="dxa"/>
                </w:tcPr>
                <w:p w14:paraId="54E93110" w14:textId="77777777" w:rsidR="002E7BAA" w:rsidRPr="00AC703C" w:rsidRDefault="002E7BAA" w:rsidP="00081B1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79" w:type="dxa"/>
                </w:tcPr>
                <w:p w14:paraId="110C1ABE" w14:textId="52DE8EAC" w:rsidR="002E7BAA" w:rsidRPr="00AC703C" w:rsidRDefault="002E7BAA" w:rsidP="00081B1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61" w:type="dxa"/>
                </w:tcPr>
                <w:p w14:paraId="4BC98101" w14:textId="3A913114" w:rsidR="002E7BAA" w:rsidRPr="00AC703C" w:rsidRDefault="002E7BAA" w:rsidP="180F5193">
                  <w:p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AC703C">
                    <w:rPr>
                      <w:rFonts w:ascii="Arial" w:hAnsi="Arial" w:cs="Arial"/>
                    </w:rPr>
                    <w:t>X</w:t>
                  </w:r>
                </w:p>
              </w:tc>
              <w:tc>
                <w:tcPr>
                  <w:tcW w:w="1461" w:type="dxa"/>
                </w:tcPr>
                <w:p w14:paraId="3E5585A5" w14:textId="5D86E1C8" w:rsidR="002E7BAA" w:rsidRPr="00AC703C" w:rsidRDefault="002E7BAA" w:rsidP="00081B1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C703C">
                    <w:rPr>
                      <w:rFonts w:ascii="Arial" w:hAnsi="Arial" w:cs="Arial"/>
                    </w:rPr>
                    <w:t>X</w:t>
                  </w:r>
                </w:p>
              </w:tc>
            </w:tr>
            <w:tr w:rsidR="002E7BAA" w:rsidRPr="00AC703C" w14:paraId="2A697206" w14:textId="71F4E933" w:rsidTr="07E214CB">
              <w:trPr>
                <w:trHeight w:val="231"/>
              </w:trPr>
              <w:tc>
                <w:tcPr>
                  <w:cnfStyle w:val="001000000000" w:firstRow="0" w:lastRow="0" w:firstColumn="1" w:lastColumn="0" w:oddVBand="0" w:evenVBand="0" w:oddHBand="0" w:evenHBand="0" w:firstRowFirstColumn="0" w:firstRowLastColumn="0" w:lastRowFirstColumn="0" w:lastRowLastColumn="0"/>
                  <w:tcW w:w="3571" w:type="dxa"/>
                </w:tcPr>
                <w:p w14:paraId="4CF08A70" w14:textId="4616FA17" w:rsidR="002E7BAA" w:rsidRPr="00AC703C" w:rsidRDefault="002E7BAA" w:rsidP="00081B18">
                  <w:pPr>
                    <w:rPr>
                      <w:rFonts w:ascii="Arial" w:hAnsi="Arial" w:cs="Arial"/>
                      <w:b w:val="0"/>
                      <w:bCs w:val="0"/>
                    </w:rPr>
                  </w:pPr>
                  <w:r w:rsidRPr="00AC703C">
                    <w:rPr>
                      <w:rFonts w:ascii="Arial" w:hAnsi="Arial" w:cs="Arial"/>
                      <w:b w:val="0"/>
                      <w:bCs w:val="0"/>
                    </w:rPr>
                    <w:t xml:space="preserve">Murray James </w:t>
                  </w:r>
                </w:p>
              </w:tc>
              <w:tc>
                <w:tcPr>
                  <w:tcW w:w="1733" w:type="dxa"/>
                </w:tcPr>
                <w:p w14:paraId="42FBD8FB" w14:textId="77777777" w:rsidR="002E7BAA" w:rsidRPr="00AC703C" w:rsidRDefault="002E7BAA" w:rsidP="00081B1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79" w:type="dxa"/>
                </w:tcPr>
                <w:p w14:paraId="52BFFD68" w14:textId="77777777" w:rsidR="002E7BAA" w:rsidRPr="00AC703C" w:rsidRDefault="002E7BAA" w:rsidP="00081B1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61" w:type="dxa"/>
                </w:tcPr>
                <w:p w14:paraId="61B9A021" w14:textId="6C142D72" w:rsidR="002E7BAA" w:rsidRPr="00AC703C" w:rsidRDefault="002E7BAA" w:rsidP="00081B1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C703C">
                    <w:rPr>
                      <w:rFonts w:ascii="Arial" w:hAnsi="Arial" w:cs="Arial"/>
                    </w:rPr>
                    <w:t>X</w:t>
                  </w:r>
                </w:p>
              </w:tc>
              <w:tc>
                <w:tcPr>
                  <w:tcW w:w="1461" w:type="dxa"/>
                </w:tcPr>
                <w:p w14:paraId="5BA336B2" w14:textId="083DFB9E" w:rsidR="002E7BAA" w:rsidRPr="00AC703C" w:rsidRDefault="002E7BAA" w:rsidP="00081B1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C703C">
                    <w:rPr>
                      <w:rFonts w:ascii="Arial" w:hAnsi="Arial" w:cs="Arial"/>
                    </w:rPr>
                    <w:t>X</w:t>
                  </w:r>
                </w:p>
              </w:tc>
            </w:tr>
            <w:tr w:rsidR="002E7BAA" w:rsidRPr="00AC703C" w14:paraId="355AD399" w14:textId="1F763D88" w:rsidTr="07E214CB">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3571" w:type="dxa"/>
                </w:tcPr>
                <w:p w14:paraId="2A481198" w14:textId="527DF88E" w:rsidR="002E7BAA" w:rsidRPr="00AC703C" w:rsidRDefault="002E7BAA" w:rsidP="0667432C">
                  <w:pPr>
                    <w:spacing w:line="259" w:lineRule="auto"/>
                    <w:rPr>
                      <w:rFonts w:ascii="Arial" w:hAnsi="Arial" w:cs="Arial"/>
                      <w:b w:val="0"/>
                      <w:bCs w:val="0"/>
                    </w:rPr>
                  </w:pPr>
                  <w:r w:rsidRPr="00AC703C">
                    <w:rPr>
                      <w:rFonts w:ascii="Arial" w:hAnsi="Arial" w:cs="Arial"/>
                      <w:b w:val="0"/>
                      <w:bCs w:val="0"/>
                    </w:rPr>
                    <w:t>Sarah Markham (housing- homelessness partnership network)</w:t>
                  </w:r>
                </w:p>
              </w:tc>
              <w:tc>
                <w:tcPr>
                  <w:tcW w:w="1733" w:type="dxa"/>
                </w:tcPr>
                <w:p w14:paraId="29D7BDA6" w14:textId="77777777" w:rsidR="002E7BAA" w:rsidRPr="00AC703C" w:rsidRDefault="002E7BAA" w:rsidP="00081B1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79" w:type="dxa"/>
                </w:tcPr>
                <w:p w14:paraId="54936371" w14:textId="77777777" w:rsidR="002E7BAA" w:rsidRPr="00AC703C" w:rsidRDefault="002E7BAA" w:rsidP="00081B1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61" w:type="dxa"/>
                </w:tcPr>
                <w:p w14:paraId="3D615622" w14:textId="2F68D597" w:rsidR="002E7BAA" w:rsidRPr="00AC703C" w:rsidRDefault="002E7BAA" w:rsidP="00081B1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C703C">
                    <w:rPr>
                      <w:rFonts w:ascii="Arial" w:hAnsi="Arial" w:cs="Arial"/>
                    </w:rPr>
                    <w:t>X</w:t>
                  </w:r>
                </w:p>
              </w:tc>
              <w:tc>
                <w:tcPr>
                  <w:tcW w:w="1461" w:type="dxa"/>
                </w:tcPr>
                <w:p w14:paraId="16234F58" w14:textId="78493CD7" w:rsidR="002E7BAA" w:rsidRPr="00AC703C" w:rsidRDefault="002E7BAA" w:rsidP="00081B1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C703C">
                    <w:rPr>
                      <w:rFonts w:ascii="Arial" w:hAnsi="Arial" w:cs="Arial"/>
                    </w:rPr>
                    <w:t>X</w:t>
                  </w:r>
                </w:p>
              </w:tc>
            </w:tr>
            <w:tr w:rsidR="002E7BAA" w:rsidRPr="00AC703C" w14:paraId="505CF5E2" w14:textId="63A79AA3" w:rsidTr="07E214CB">
              <w:trPr>
                <w:trHeight w:val="231"/>
              </w:trPr>
              <w:tc>
                <w:tcPr>
                  <w:cnfStyle w:val="001000000000" w:firstRow="0" w:lastRow="0" w:firstColumn="1" w:lastColumn="0" w:oddVBand="0" w:evenVBand="0" w:oddHBand="0" w:evenHBand="0" w:firstRowFirstColumn="0" w:firstRowLastColumn="0" w:lastRowFirstColumn="0" w:lastRowLastColumn="0"/>
                  <w:tcW w:w="3571" w:type="dxa"/>
                </w:tcPr>
                <w:p w14:paraId="78745D7C" w14:textId="196C1741" w:rsidR="002E7BAA" w:rsidRPr="00AC703C" w:rsidRDefault="002E7BAA" w:rsidP="00081B18">
                  <w:pPr>
                    <w:rPr>
                      <w:rFonts w:ascii="Arial" w:hAnsi="Arial" w:cs="Arial"/>
                      <w:b w:val="0"/>
                      <w:bCs w:val="0"/>
                    </w:rPr>
                  </w:pPr>
                  <w:r w:rsidRPr="00AC703C">
                    <w:rPr>
                      <w:rFonts w:ascii="Arial" w:hAnsi="Arial" w:cs="Arial"/>
                      <w:b w:val="0"/>
                      <w:bCs w:val="0"/>
                    </w:rPr>
                    <w:t>DMT (active involvement)</w:t>
                  </w:r>
                </w:p>
              </w:tc>
              <w:tc>
                <w:tcPr>
                  <w:tcW w:w="1733" w:type="dxa"/>
                </w:tcPr>
                <w:p w14:paraId="23335423" w14:textId="77777777" w:rsidR="002E7BAA" w:rsidRPr="00AC703C" w:rsidRDefault="002E7BAA" w:rsidP="00081B1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79" w:type="dxa"/>
                </w:tcPr>
                <w:p w14:paraId="032F8063" w14:textId="77777777" w:rsidR="002E7BAA" w:rsidRPr="00AC703C" w:rsidRDefault="002E7BAA" w:rsidP="00081B1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61" w:type="dxa"/>
                </w:tcPr>
                <w:p w14:paraId="5127E837" w14:textId="34FF62D9" w:rsidR="002E7BAA" w:rsidRPr="00AC703C" w:rsidRDefault="002E7BAA" w:rsidP="00081B1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C703C">
                    <w:rPr>
                      <w:rFonts w:ascii="Arial" w:hAnsi="Arial" w:cs="Arial"/>
                    </w:rPr>
                    <w:t>X</w:t>
                  </w:r>
                </w:p>
              </w:tc>
              <w:tc>
                <w:tcPr>
                  <w:tcW w:w="1461" w:type="dxa"/>
                </w:tcPr>
                <w:p w14:paraId="2FE45DD8" w14:textId="5A7BAC95" w:rsidR="002E7BAA" w:rsidRPr="00AC703C" w:rsidRDefault="002E7BAA" w:rsidP="00081B1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C703C">
                    <w:rPr>
                      <w:rFonts w:ascii="Arial" w:hAnsi="Arial" w:cs="Arial"/>
                    </w:rPr>
                    <w:t>X</w:t>
                  </w:r>
                </w:p>
              </w:tc>
            </w:tr>
            <w:tr w:rsidR="002E7BAA" w:rsidRPr="00AC703C" w14:paraId="262AE43B" w14:textId="66F10042" w:rsidTr="07E214CB">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3571" w:type="dxa"/>
                </w:tcPr>
                <w:p w14:paraId="1951C77B" w14:textId="7D284320" w:rsidR="002E7BAA" w:rsidRPr="00AC703C" w:rsidRDefault="002E7BAA" w:rsidP="00081B18">
                  <w:pPr>
                    <w:rPr>
                      <w:rFonts w:ascii="Arial" w:hAnsi="Arial" w:cs="Arial"/>
                      <w:b w:val="0"/>
                      <w:bCs w:val="0"/>
                    </w:rPr>
                  </w:pPr>
                  <w:r w:rsidRPr="00AC703C">
                    <w:rPr>
                      <w:rFonts w:ascii="Arial" w:hAnsi="Arial" w:cs="Arial"/>
                      <w:b w:val="0"/>
                      <w:bCs w:val="0"/>
                    </w:rPr>
                    <w:t xml:space="preserve">Councillors </w:t>
                  </w:r>
                </w:p>
              </w:tc>
              <w:tc>
                <w:tcPr>
                  <w:tcW w:w="1733" w:type="dxa"/>
                </w:tcPr>
                <w:p w14:paraId="715E8522" w14:textId="77777777" w:rsidR="002E7BAA" w:rsidRPr="00AC703C" w:rsidRDefault="002E7BAA" w:rsidP="00081B1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79" w:type="dxa"/>
                </w:tcPr>
                <w:p w14:paraId="5226662E" w14:textId="77777777" w:rsidR="002E7BAA" w:rsidRPr="00AC703C" w:rsidRDefault="002E7BAA" w:rsidP="00081B1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61" w:type="dxa"/>
                </w:tcPr>
                <w:p w14:paraId="5B35BD71" w14:textId="1614199C" w:rsidR="002E7BAA" w:rsidRPr="00AC703C" w:rsidRDefault="002E7BAA" w:rsidP="6A229652">
                  <w:p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AC703C">
                    <w:rPr>
                      <w:rFonts w:ascii="Arial" w:hAnsi="Arial" w:cs="Arial"/>
                    </w:rPr>
                    <w:t>X</w:t>
                  </w:r>
                </w:p>
              </w:tc>
              <w:tc>
                <w:tcPr>
                  <w:tcW w:w="1461" w:type="dxa"/>
                </w:tcPr>
                <w:p w14:paraId="46A3C72E" w14:textId="1DBF14D1" w:rsidR="002E7BAA" w:rsidRPr="00AC703C" w:rsidRDefault="002E7BAA" w:rsidP="00081B1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C703C">
                    <w:rPr>
                      <w:rFonts w:ascii="Arial" w:hAnsi="Arial" w:cs="Arial"/>
                    </w:rPr>
                    <w:t>X</w:t>
                  </w:r>
                </w:p>
              </w:tc>
            </w:tr>
            <w:tr w:rsidR="002E7BAA" w:rsidRPr="00AC703C" w14:paraId="403BE16A" w14:textId="141D1C6F" w:rsidTr="07E214CB">
              <w:trPr>
                <w:trHeight w:val="231"/>
              </w:trPr>
              <w:tc>
                <w:tcPr>
                  <w:cnfStyle w:val="001000000000" w:firstRow="0" w:lastRow="0" w:firstColumn="1" w:lastColumn="0" w:oddVBand="0" w:evenVBand="0" w:oddHBand="0" w:evenHBand="0" w:firstRowFirstColumn="0" w:firstRowLastColumn="0" w:lastRowFirstColumn="0" w:lastRowLastColumn="0"/>
                  <w:tcW w:w="3571" w:type="dxa"/>
                </w:tcPr>
                <w:p w14:paraId="56826607" w14:textId="71EA9E9F" w:rsidR="002E7BAA" w:rsidRPr="00AC703C" w:rsidRDefault="002E7BAA" w:rsidP="00081B18">
                  <w:pPr>
                    <w:rPr>
                      <w:rFonts w:ascii="Arial" w:hAnsi="Arial" w:cs="Arial"/>
                      <w:b w:val="0"/>
                      <w:bCs w:val="0"/>
                    </w:rPr>
                  </w:pPr>
                  <w:r w:rsidRPr="00AC703C">
                    <w:rPr>
                      <w:rFonts w:ascii="Arial" w:hAnsi="Arial" w:cs="Arial"/>
                      <w:b w:val="0"/>
                      <w:bCs w:val="0"/>
                    </w:rPr>
                    <w:t xml:space="preserve">Residents </w:t>
                  </w:r>
                </w:p>
              </w:tc>
              <w:tc>
                <w:tcPr>
                  <w:tcW w:w="1733" w:type="dxa"/>
                </w:tcPr>
                <w:p w14:paraId="6390F607" w14:textId="77777777" w:rsidR="002E7BAA" w:rsidRPr="00AC703C" w:rsidRDefault="002E7BAA" w:rsidP="00081B1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79" w:type="dxa"/>
                </w:tcPr>
                <w:p w14:paraId="4B3B626E" w14:textId="77777777" w:rsidR="002E7BAA" w:rsidRPr="00AC703C" w:rsidRDefault="002E7BAA" w:rsidP="00081B1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61" w:type="dxa"/>
                </w:tcPr>
                <w:p w14:paraId="2DFADA0A" w14:textId="50D424AF" w:rsidR="002E7BAA" w:rsidRPr="00AC703C" w:rsidRDefault="002E7BAA" w:rsidP="00081B1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C703C">
                    <w:rPr>
                      <w:rFonts w:ascii="Arial" w:hAnsi="Arial" w:cs="Arial"/>
                    </w:rPr>
                    <w:t>X</w:t>
                  </w:r>
                </w:p>
              </w:tc>
              <w:tc>
                <w:tcPr>
                  <w:tcW w:w="1461" w:type="dxa"/>
                </w:tcPr>
                <w:p w14:paraId="3BD8974E" w14:textId="77777777" w:rsidR="002E7BAA" w:rsidRPr="00AC703C" w:rsidRDefault="002E7BAA" w:rsidP="00081B1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E7BAA" w:rsidRPr="00AC703C" w14:paraId="4E3D0937" w14:textId="7F316206" w:rsidTr="07E214CB">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3571" w:type="dxa"/>
                </w:tcPr>
                <w:p w14:paraId="544375F9" w14:textId="45A45706" w:rsidR="002E7BAA" w:rsidRPr="00AC703C" w:rsidRDefault="002E7BAA" w:rsidP="00081B18">
                  <w:pPr>
                    <w:rPr>
                      <w:rFonts w:ascii="Arial" w:hAnsi="Arial" w:cs="Arial"/>
                      <w:b w:val="0"/>
                      <w:bCs w:val="0"/>
                    </w:rPr>
                  </w:pPr>
                  <w:r w:rsidRPr="00AC703C">
                    <w:rPr>
                      <w:rFonts w:ascii="Arial" w:hAnsi="Arial" w:cs="Arial"/>
                      <w:b w:val="0"/>
                      <w:bCs w:val="0"/>
                    </w:rPr>
                    <w:t>Homelessness – Colin Moone &amp; Nazakat Ali</w:t>
                  </w:r>
                </w:p>
              </w:tc>
              <w:tc>
                <w:tcPr>
                  <w:tcW w:w="1733" w:type="dxa"/>
                </w:tcPr>
                <w:p w14:paraId="3B11C2D3" w14:textId="77777777" w:rsidR="002E7BAA" w:rsidRPr="00AC703C" w:rsidRDefault="002E7BAA" w:rsidP="00081B1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79" w:type="dxa"/>
                </w:tcPr>
                <w:p w14:paraId="336BEBAD" w14:textId="77777777" w:rsidR="002E7BAA" w:rsidRPr="00AC703C" w:rsidRDefault="002E7BAA" w:rsidP="00081B1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61" w:type="dxa"/>
                </w:tcPr>
                <w:p w14:paraId="7FE33B9F" w14:textId="0706F4CE" w:rsidR="002E7BAA" w:rsidRPr="00AC703C" w:rsidRDefault="002E7BAA" w:rsidP="00081B1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C703C">
                    <w:rPr>
                      <w:rFonts w:ascii="Arial" w:hAnsi="Arial" w:cs="Arial"/>
                    </w:rPr>
                    <w:t>X</w:t>
                  </w:r>
                </w:p>
              </w:tc>
              <w:tc>
                <w:tcPr>
                  <w:tcW w:w="1461" w:type="dxa"/>
                </w:tcPr>
                <w:p w14:paraId="248A8674" w14:textId="77777777" w:rsidR="002E7BAA" w:rsidRPr="00AC703C" w:rsidRDefault="002E7BAA" w:rsidP="00081B18">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E7BAA" w:rsidRPr="00AC703C" w14:paraId="2C22C730" w14:textId="77777777" w:rsidTr="07E214CB">
              <w:trPr>
                <w:trHeight w:val="231"/>
              </w:trPr>
              <w:tc>
                <w:tcPr>
                  <w:cnfStyle w:val="001000000000" w:firstRow="0" w:lastRow="0" w:firstColumn="1" w:lastColumn="0" w:oddVBand="0" w:evenVBand="0" w:oddHBand="0" w:evenHBand="0" w:firstRowFirstColumn="0" w:firstRowLastColumn="0" w:lastRowFirstColumn="0" w:lastRowLastColumn="0"/>
                  <w:tcW w:w="3571" w:type="dxa"/>
                </w:tcPr>
                <w:p w14:paraId="1FBD1BCB" w14:textId="7CB35669" w:rsidR="002E7BAA" w:rsidRPr="00AC703C" w:rsidRDefault="002E7BAA" w:rsidP="00081B18">
                  <w:pPr>
                    <w:rPr>
                      <w:rFonts w:ascii="Arial" w:hAnsi="Arial" w:cs="Arial"/>
                      <w:b w:val="0"/>
                      <w:bCs w:val="0"/>
                    </w:rPr>
                  </w:pPr>
                  <w:r w:rsidRPr="00AC703C">
                    <w:rPr>
                      <w:rFonts w:ascii="Arial" w:hAnsi="Arial" w:cs="Arial"/>
                      <w:b w:val="0"/>
                      <w:bCs w:val="0"/>
                    </w:rPr>
                    <w:t>Housing (already housed)</w:t>
                  </w:r>
                </w:p>
              </w:tc>
              <w:tc>
                <w:tcPr>
                  <w:tcW w:w="1733" w:type="dxa"/>
                </w:tcPr>
                <w:p w14:paraId="34DFFCD5" w14:textId="77777777" w:rsidR="002E7BAA" w:rsidRPr="00AC703C" w:rsidRDefault="002E7BAA" w:rsidP="00081B1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79" w:type="dxa"/>
                </w:tcPr>
                <w:p w14:paraId="0FF3592A" w14:textId="77777777" w:rsidR="002E7BAA" w:rsidRPr="00AC703C" w:rsidRDefault="002E7BAA" w:rsidP="00081B1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61" w:type="dxa"/>
                </w:tcPr>
                <w:p w14:paraId="05B05550" w14:textId="30EA43A6" w:rsidR="002E7BAA" w:rsidRPr="00AC703C" w:rsidRDefault="002E7BAA" w:rsidP="00081B1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C703C">
                    <w:rPr>
                      <w:rFonts w:ascii="Arial" w:hAnsi="Arial" w:cs="Arial"/>
                    </w:rPr>
                    <w:t>X</w:t>
                  </w:r>
                </w:p>
              </w:tc>
              <w:tc>
                <w:tcPr>
                  <w:tcW w:w="1461" w:type="dxa"/>
                </w:tcPr>
                <w:p w14:paraId="58C58240" w14:textId="77777777" w:rsidR="002E7BAA" w:rsidRPr="00AC703C" w:rsidRDefault="002E7BAA" w:rsidP="00081B1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E7BAA" w:rsidRPr="00AC703C" w14:paraId="710CB0A6" w14:textId="77777777" w:rsidTr="07E214CB">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3571" w:type="dxa"/>
                </w:tcPr>
                <w:p w14:paraId="2890E76A" w14:textId="210B5030" w:rsidR="002E7BAA" w:rsidRPr="00AC703C" w:rsidRDefault="002E7BAA" w:rsidP="00081B18">
                  <w:pPr>
                    <w:rPr>
                      <w:rFonts w:ascii="Arial" w:hAnsi="Arial" w:cs="Arial"/>
                      <w:b w:val="0"/>
                      <w:bCs w:val="0"/>
                    </w:rPr>
                  </w:pPr>
                  <w:r w:rsidRPr="00AC703C">
                    <w:rPr>
                      <w:rFonts w:ascii="Arial" w:hAnsi="Arial" w:cs="Arial"/>
                      <w:b w:val="0"/>
                      <w:bCs w:val="0"/>
                    </w:rPr>
                    <w:t xml:space="preserve">Parking &amp; Licensing </w:t>
                  </w:r>
                </w:p>
              </w:tc>
              <w:tc>
                <w:tcPr>
                  <w:tcW w:w="1733" w:type="dxa"/>
                </w:tcPr>
                <w:p w14:paraId="5A0A9D74" w14:textId="77777777" w:rsidR="002E7BAA" w:rsidRPr="00AC703C" w:rsidRDefault="002E7BAA" w:rsidP="00081B1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79" w:type="dxa"/>
                </w:tcPr>
                <w:p w14:paraId="64476413" w14:textId="77777777" w:rsidR="002E7BAA" w:rsidRPr="00AC703C" w:rsidRDefault="002E7BAA" w:rsidP="00081B1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61" w:type="dxa"/>
                </w:tcPr>
                <w:p w14:paraId="21D70D30" w14:textId="45B55034" w:rsidR="002E7BAA" w:rsidRPr="00AC703C" w:rsidRDefault="002E7BAA" w:rsidP="00081B1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C703C">
                    <w:rPr>
                      <w:rFonts w:ascii="Arial" w:hAnsi="Arial" w:cs="Arial"/>
                    </w:rPr>
                    <w:t>X</w:t>
                  </w:r>
                </w:p>
              </w:tc>
              <w:tc>
                <w:tcPr>
                  <w:tcW w:w="1461" w:type="dxa"/>
                </w:tcPr>
                <w:p w14:paraId="5221AD93" w14:textId="77777777" w:rsidR="002E7BAA" w:rsidRPr="00AC703C" w:rsidRDefault="002E7BAA" w:rsidP="00081B18">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E7BAA" w:rsidRPr="00AC703C" w14:paraId="088B68A8" w14:textId="77777777" w:rsidTr="07E214CB">
              <w:trPr>
                <w:trHeight w:val="231"/>
              </w:trPr>
              <w:tc>
                <w:tcPr>
                  <w:cnfStyle w:val="001000000000" w:firstRow="0" w:lastRow="0" w:firstColumn="1" w:lastColumn="0" w:oddVBand="0" w:evenVBand="0" w:oddHBand="0" w:evenHBand="0" w:firstRowFirstColumn="0" w:firstRowLastColumn="0" w:lastRowFirstColumn="0" w:lastRowLastColumn="0"/>
                  <w:tcW w:w="3571" w:type="dxa"/>
                </w:tcPr>
                <w:p w14:paraId="3A7B3345" w14:textId="2FD2A910" w:rsidR="002E7BAA" w:rsidRPr="00AC703C" w:rsidRDefault="002E7BAA" w:rsidP="00FA43E0">
                  <w:pPr>
                    <w:tabs>
                      <w:tab w:val="center" w:pos="1677"/>
                    </w:tabs>
                    <w:rPr>
                      <w:rFonts w:ascii="Arial" w:hAnsi="Arial" w:cs="Arial"/>
                      <w:b w:val="0"/>
                      <w:bCs w:val="0"/>
                    </w:rPr>
                  </w:pPr>
                  <w:r w:rsidRPr="00AC703C">
                    <w:rPr>
                      <w:rFonts w:ascii="Arial" w:hAnsi="Arial" w:cs="Arial"/>
                      <w:b w:val="0"/>
                      <w:bCs w:val="0"/>
                    </w:rPr>
                    <w:t xml:space="preserve">CVS Beds </w:t>
                  </w:r>
                  <w:r w:rsidRPr="00AC703C">
                    <w:rPr>
                      <w:rFonts w:ascii="Arial" w:hAnsi="Arial" w:cs="Arial"/>
                      <w:b w:val="0"/>
                      <w:bCs w:val="0"/>
                    </w:rPr>
                    <w:tab/>
                    <w:t>https://www.cvsbeds.org.uk/about/</w:t>
                  </w:r>
                </w:p>
              </w:tc>
              <w:tc>
                <w:tcPr>
                  <w:tcW w:w="1733" w:type="dxa"/>
                </w:tcPr>
                <w:p w14:paraId="236AA626" w14:textId="77777777" w:rsidR="002E7BAA" w:rsidRPr="00AC703C" w:rsidRDefault="002E7BAA" w:rsidP="00081B1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79" w:type="dxa"/>
                </w:tcPr>
                <w:p w14:paraId="4D74CF9A" w14:textId="77777777" w:rsidR="002E7BAA" w:rsidRPr="00AC703C" w:rsidRDefault="002E7BAA" w:rsidP="00081B1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61" w:type="dxa"/>
                </w:tcPr>
                <w:p w14:paraId="154D31F2" w14:textId="57D2B4F4" w:rsidR="002E7BAA" w:rsidRPr="00AC703C" w:rsidRDefault="002E7BAA" w:rsidP="00081B1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C703C">
                    <w:rPr>
                      <w:rFonts w:ascii="Arial" w:hAnsi="Arial" w:cs="Arial"/>
                    </w:rPr>
                    <w:t>X</w:t>
                  </w:r>
                </w:p>
              </w:tc>
              <w:tc>
                <w:tcPr>
                  <w:tcW w:w="1461" w:type="dxa"/>
                </w:tcPr>
                <w:p w14:paraId="4D81D313" w14:textId="77777777" w:rsidR="002E7BAA" w:rsidRPr="00AC703C" w:rsidRDefault="002E7BAA" w:rsidP="00081B1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E7BAA" w:rsidRPr="00AC703C" w14:paraId="2B504C3A" w14:textId="77777777" w:rsidTr="07E214CB">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3571" w:type="dxa"/>
                </w:tcPr>
                <w:p w14:paraId="6F308A89" w14:textId="59F03C89" w:rsidR="002E7BAA" w:rsidRPr="00AC703C" w:rsidRDefault="002E7BAA" w:rsidP="00081B18">
                  <w:pPr>
                    <w:rPr>
                      <w:rFonts w:ascii="Arial" w:hAnsi="Arial" w:cs="Arial"/>
                      <w:b w:val="0"/>
                      <w:bCs w:val="0"/>
                    </w:rPr>
                  </w:pPr>
                  <w:r w:rsidRPr="00AC703C">
                    <w:rPr>
                      <w:rFonts w:ascii="Arial" w:hAnsi="Arial" w:cs="Arial"/>
                      <w:b w:val="0"/>
                      <w:bCs w:val="0"/>
                    </w:rPr>
                    <w:t>Street Services (Vicky Hawkes)</w:t>
                  </w:r>
                </w:p>
              </w:tc>
              <w:tc>
                <w:tcPr>
                  <w:tcW w:w="1733" w:type="dxa"/>
                </w:tcPr>
                <w:p w14:paraId="343F97B1" w14:textId="77777777" w:rsidR="002E7BAA" w:rsidRPr="00AC703C" w:rsidRDefault="002E7BAA" w:rsidP="00081B1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79" w:type="dxa"/>
                </w:tcPr>
                <w:p w14:paraId="06AB26C3" w14:textId="77777777" w:rsidR="002E7BAA" w:rsidRPr="00AC703C" w:rsidRDefault="002E7BAA" w:rsidP="00081B1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61" w:type="dxa"/>
                </w:tcPr>
                <w:p w14:paraId="6EFAC8ED" w14:textId="4974DB38" w:rsidR="002E7BAA" w:rsidRPr="00AC703C" w:rsidRDefault="002E7BAA" w:rsidP="00081B1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C703C">
                    <w:rPr>
                      <w:rFonts w:ascii="Arial" w:hAnsi="Arial" w:cs="Arial"/>
                    </w:rPr>
                    <w:t>X</w:t>
                  </w:r>
                </w:p>
              </w:tc>
              <w:tc>
                <w:tcPr>
                  <w:tcW w:w="1461" w:type="dxa"/>
                </w:tcPr>
                <w:p w14:paraId="25FB0DE2" w14:textId="77777777" w:rsidR="002E7BAA" w:rsidRPr="00AC703C" w:rsidRDefault="002E7BAA" w:rsidP="00081B18">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E7BAA" w:rsidRPr="00AC703C" w14:paraId="0788AB18" w14:textId="77777777" w:rsidTr="07E214CB">
              <w:trPr>
                <w:trHeight w:val="231"/>
              </w:trPr>
              <w:tc>
                <w:tcPr>
                  <w:cnfStyle w:val="001000000000" w:firstRow="0" w:lastRow="0" w:firstColumn="1" w:lastColumn="0" w:oddVBand="0" w:evenVBand="0" w:oddHBand="0" w:evenHBand="0" w:firstRowFirstColumn="0" w:firstRowLastColumn="0" w:lastRowFirstColumn="0" w:lastRowLastColumn="0"/>
                  <w:tcW w:w="3571" w:type="dxa"/>
                </w:tcPr>
                <w:p w14:paraId="65EF1418" w14:textId="74789BC9" w:rsidR="002E7BAA" w:rsidRPr="00AC703C" w:rsidRDefault="002E7BAA" w:rsidP="00081B18">
                  <w:pPr>
                    <w:rPr>
                      <w:rFonts w:ascii="Arial" w:hAnsi="Arial" w:cs="Arial"/>
                      <w:b w:val="0"/>
                      <w:bCs w:val="0"/>
                    </w:rPr>
                  </w:pPr>
                  <w:r w:rsidRPr="00AC703C">
                    <w:rPr>
                      <w:rFonts w:ascii="Arial" w:hAnsi="Arial" w:cs="Arial"/>
                      <w:b w:val="0"/>
                      <w:bCs w:val="0"/>
                    </w:rPr>
                    <w:t>Creditors and Debtors (Atika Chowdhury- could collect to ops)</w:t>
                  </w:r>
                </w:p>
              </w:tc>
              <w:tc>
                <w:tcPr>
                  <w:tcW w:w="1733" w:type="dxa"/>
                </w:tcPr>
                <w:p w14:paraId="1FE2D3EF" w14:textId="77777777" w:rsidR="002E7BAA" w:rsidRPr="00AC703C" w:rsidRDefault="002E7BAA" w:rsidP="00081B1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79" w:type="dxa"/>
                </w:tcPr>
                <w:p w14:paraId="5BE92AED" w14:textId="77777777" w:rsidR="002E7BAA" w:rsidRPr="00AC703C" w:rsidRDefault="002E7BAA" w:rsidP="00081B1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61" w:type="dxa"/>
                </w:tcPr>
                <w:p w14:paraId="1B209B4B" w14:textId="230AC05F" w:rsidR="002E7BAA" w:rsidRPr="00AC703C" w:rsidRDefault="002E7BAA" w:rsidP="00081B1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C703C">
                    <w:rPr>
                      <w:rFonts w:ascii="Arial" w:hAnsi="Arial" w:cs="Arial"/>
                    </w:rPr>
                    <w:t>X</w:t>
                  </w:r>
                </w:p>
              </w:tc>
              <w:tc>
                <w:tcPr>
                  <w:tcW w:w="1461" w:type="dxa"/>
                </w:tcPr>
                <w:p w14:paraId="4CF253E1" w14:textId="77777777" w:rsidR="002E7BAA" w:rsidRPr="00AC703C" w:rsidRDefault="002E7BAA" w:rsidP="00081B1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E7BAA" w:rsidRPr="00AC703C" w14:paraId="445D905F" w14:textId="77777777" w:rsidTr="07E214CB">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3571" w:type="dxa"/>
                </w:tcPr>
                <w:p w14:paraId="6AA424A4" w14:textId="075E775B" w:rsidR="002E7BAA" w:rsidRPr="00AC703C" w:rsidRDefault="002E7BAA" w:rsidP="00081B18">
                  <w:pPr>
                    <w:rPr>
                      <w:rFonts w:ascii="Arial" w:hAnsi="Arial" w:cs="Arial"/>
                      <w:b w:val="0"/>
                      <w:bCs w:val="0"/>
                    </w:rPr>
                  </w:pPr>
                  <w:r w:rsidRPr="00AC703C">
                    <w:rPr>
                      <w:rFonts w:ascii="Arial" w:hAnsi="Arial" w:cs="Arial"/>
                      <w:b w:val="0"/>
                      <w:bCs w:val="0"/>
                    </w:rPr>
                    <w:t xml:space="preserve">Advice Partners </w:t>
                  </w:r>
                  <w:r w:rsidRPr="00AC703C">
                    <w:rPr>
                      <w:rStyle w:val="ui-provider"/>
                      <w:rFonts w:ascii="Arial" w:hAnsi="Arial" w:cs="Arial"/>
                      <w:b w:val="0"/>
                      <w:bCs w:val="0"/>
                    </w:rPr>
                    <w:t>Luton Irish Forum (</w:t>
                  </w:r>
                  <w:proofErr w:type="spellStart"/>
                  <w:r w:rsidRPr="00AC703C">
                    <w:rPr>
                      <w:rStyle w:val="ui-provider"/>
                      <w:rFonts w:ascii="Arial" w:hAnsi="Arial" w:cs="Arial"/>
                      <w:b w:val="0"/>
                      <w:bCs w:val="0"/>
                    </w:rPr>
                    <w:t>Noelette</w:t>
                  </w:r>
                  <w:proofErr w:type="spellEnd"/>
                  <w:r w:rsidRPr="00AC703C">
                    <w:rPr>
                      <w:rStyle w:val="ui-provider"/>
                      <w:rFonts w:ascii="Arial" w:hAnsi="Arial" w:cs="Arial"/>
                      <w:b w:val="0"/>
                      <w:bCs w:val="0"/>
                    </w:rPr>
                    <w:t xml:space="preserve"> Hanley- noelette@lutonirishforum.org), Luton Rights (Rumi Choudry) and Luton Law Centre (Pauline Gilson</w:t>
                  </w:r>
                  <w:r w:rsidRPr="00AC703C">
                    <w:rPr>
                      <w:rStyle w:val="normaltextrun"/>
                      <w:rFonts w:ascii="Arial" w:hAnsi="Arial" w:cs="Arial"/>
                      <w:b w:val="0"/>
                      <w:bCs w:val="0"/>
                    </w:rPr>
                    <w:t xml:space="preserve"> </w:t>
                  </w:r>
                  <w:hyperlink r:id="rId11">
                    <w:r w:rsidRPr="00AC703C">
                      <w:rPr>
                        <w:rStyle w:val="Hyperlink"/>
                        <w:rFonts w:ascii="Arial" w:hAnsi="Arial" w:cs="Arial"/>
                        <w:b w:val="0"/>
                        <w:bCs w:val="0"/>
                      </w:rPr>
                      <w:t>pgilson@lutonlawcentre.org.uk</w:t>
                    </w:r>
                  </w:hyperlink>
                  <w:r w:rsidRPr="00AC703C">
                    <w:rPr>
                      <w:rStyle w:val="ui-provider"/>
                      <w:rFonts w:ascii="Arial" w:hAnsi="Arial" w:cs="Arial"/>
                      <w:b w:val="0"/>
                      <w:bCs w:val="0"/>
                    </w:rPr>
                    <w:t>). Luton Citizens Advice stephanie.simeon@lutoncab.org.uk</w:t>
                  </w:r>
                </w:p>
              </w:tc>
              <w:tc>
                <w:tcPr>
                  <w:tcW w:w="1733" w:type="dxa"/>
                </w:tcPr>
                <w:p w14:paraId="361EAAB4" w14:textId="77777777" w:rsidR="002E7BAA" w:rsidRPr="00AC703C" w:rsidRDefault="002E7BAA" w:rsidP="00081B1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79" w:type="dxa"/>
                </w:tcPr>
                <w:p w14:paraId="51879049" w14:textId="77777777" w:rsidR="002E7BAA" w:rsidRPr="00AC703C" w:rsidRDefault="002E7BAA" w:rsidP="00081B1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61" w:type="dxa"/>
                </w:tcPr>
                <w:p w14:paraId="58B712A4" w14:textId="49ED518D" w:rsidR="002E7BAA" w:rsidRPr="00AC703C" w:rsidRDefault="002E7BAA" w:rsidP="00081B1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C703C">
                    <w:rPr>
                      <w:rFonts w:ascii="Arial" w:hAnsi="Arial" w:cs="Arial"/>
                    </w:rPr>
                    <w:t>X</w:t>
                  </w:r>
                </w:p>
              </w:tc>
              <w:tc>
                <w:tcPr>
                  <w:tcW w:w="1461" w:type="dxa"/>
                </w:tcPr>
                <w:p w14:paraId="0252FA6B" w14:textId="77777777" w:rsidR="002E7BAA" w:rsidRPr="00AC703C" w:rsidRDefault="002E7BAA" w:rsidP="00081B18">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E7BAA" w:rsidRPr="00AC703C" w14:paraId="23C864A0" w14:textId="77777777" w:rsidTr="07E214CB">
              <w:trPr>
                <w:trHeight w:val="231"/>
              </w:trPr>
              <w:tc>
                <w:tcPr>
                  <w:cnfStyle w:val="001000000000" w:firstRow="0" w:lastRow="0" w:firstColumn="1" w:lastColumn="0" w:oddVBand="0" w:evenVBand="0" w:oddHBand="0" w:evenHBand="0" w:firstRowFirstColumn="0" w:firstRowLastColumn="0" w:lastRowFirstColumn="0" w:lastRowLastColumn="0"/>
                  <w:tcW w:w="3571" w:type="dxa"/>
                </w:tcPr>
                <w:p w14:paraId="2AEDC964" w14:textId="61D557A3" w:rsidR="002E7BAA" w:rsidRPr="00AC703C" w:rsidRDefault="002E7BAA" w:rsidP="00081B18">
                  <w:pPr>
                    <w:rPr>
                      <w:rFonts w:ascii="Arial" w:hAnsi="Arial" w:cs="Arial"/>
                      <w:b w:val="0"/>
                      <w:bCs w:val="0"/>
                    </w:rPr>
                  </w:pPr>
                  <w:r w:rsidRPr="00AC703C">
                    <w:rPr>
                      <w:rFonts w:ascii="Arial" w:hAnsi="Arial" w:cs="Arial"/>
                      <w:b w:val="0"/>
                      <w:bCs w:val="0"/>
                    </w:rPr>
                    <w:t>SIVICA IT provider</w:t>
                  </w:r>
                </w:p>
              </w:tc>
              <w:tc>
                <w:tcPr>
                  <w:tcW w:w="1733" w:type="dxa"/>
                </w:tcPr>
                <w:p w14:paraId="7F53CAE7" w14:textId="77777777" w:rsidR="002E7BAA" w:rsidRPr="00AC703C" w:rsidRDefault="002E7BAA" w:rsidP="00081B1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79" w:type="dxa"/>
                </w:tcPr>
                <w:p w14:paraId="4C9C0E5B" w14:textId="77777777" w:rsidR="002E7BAA" w:rsidRPr="00AC703C" w:rsidRDefault="002E7BAA" w:rsidP="00081B1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61" w:type="dxa"/>
                </w:tcPr>
                <w:p w14:paraId="19DF9E70" w14:textId="6606FCE4" w:rsidR="002E7BAA" w:rsidRPr="00AC703C" w:rsidRDefault="002E7BAA" w:rsidP="00081B1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C703C">
                    <w:rPr>
                      <w:rFonts w:ascii="Arial" w:hAnsi="Arial" w:cs="Arial"/>
                    </w:rPr>
                    <w:t>X</w:t>
                  </w:r>
                </w:p>
              </w:tc>
              <w:tc>
                <w:tcPr>
                  <w:tcW w:w="1461" w:type="dxa"/>
                </w:tcPr>
                <w:p w14:paraId="32CDFF50" w14:textId="77777777" w:rsidR="002E7BAA" w:rsidRPr="00AC703C" w:rsidRDefault="002E7BAA" w:rsidP="00081B1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E7BAA" w:rsidRPr="00AC703C" w14:paraId="1D41BBBF" w14:textId="77777777" w:rsidTr="07E214CB">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3571" w:type="dxa"/>
                </w:tcPr>
                <w:p w14:paraId="1A7A4C3C" w14:textId="4FCD8C5B" w:rsidR="002E7BAA" w:rsidRPr="00AC703C" w:rsidRDefault="002E7BAA" w:rsidP="00081B18">
                  <w:pPr>
                    <w:rPr>
                      <w:rFonts w:ascii="Arial" w:hAnsi="Arial" w:cs="Arial"/>
                      <w:b w:val="0"/>
                      <w:bCs w:val="0"/>
                    </w:rPr>
                  </w:pPr>
                  <w:r w:rsidRPr="00AC703C">
                    <w:rPr>
                      <w:rFonts w:ascii="Arial" w:hAnsi="Arial" w:cs="Arial"/>
                      <w:b w:val="0"/>
                      <w:bCs w:val="0"/>
                    </w:rPr>
                    <w:t>BTS (Tim Keogh)</w:t>
                  </w:r>
                </w:p>
              </w:tc>
              <w:tc>
                <w:tcPr>
                  <w:tcW w:w="1733" w:type="dxa"/>
                </w:tcPr>
                <w:p w14:paraId="60CB49D3" w14:textId="77777777" w:rsidR="002E7BAA" w:rsidRPr="00AC703C" w:rsidRDefault="002E7BAA" w:rsidP="00081B1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79" w:type="dxa"/>
                </w:tcPr>
                <w:p w14:paraId="71DC0E0C" w14:textId="77777777" w:rsidR="002E7BAA" w:rsidRPr="00AC703C" w:rsidRDefault="002E7BAA" w:rsidP="00081B1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61" w:type="dxa"/>
                </w:tcPr>
                <w:p w14:paraId="2213DFDE" w14:textId="35209B9C" w:rsidR="002E7BAA" w:rsidRPr="00AC703C" w:rsidRDefault="002E7BAA" w:rsidP="00081B1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C703C">
                    <w:rPr>
                      <w:rFonts w:ascii="Arial" w:hAnsi="Arial" w:cs="Arial"/>
                    </w:rPr>
                    <w:t>X</w:t>
                  </w:r>
                </w:p>
              </w:tc>
              <w:tc>
                <w:tcPr>
                  <w:tcW w:w="1461" w:type="dxa"/>
                </w:tcPr>
                <w:p w14:paraId="6F8004B6" w14:textId="77777777" w:rsidR="002E7BAA" w:rsidRPr="00AC703C" w:rsidRDefault="002E7BAA" w:rsidP="00081B18">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E7BAA" w:rsidRPr="00AC703C" w14:paraId="1BC2DDB6" w14:textId="77777777" w:rsidTr="07E214CB">
              <w:trPr>
                <w:trHeight w:val="231"/>
              </w:trPr>
              <w:tc>
                <w:tcPr>
                  <w:cnfStyle w:val="001000000000" w:firstRow="0" w:lastRow="0" w:firstColumn="1" w:lastColumn="0" w:oddVBand="0" w:evenVBand="0" w:oddHBand="0" w:evenHBand="0" w:firstRowFirstColumn="0" w:firstRowLastColumn="0" w:lastRowFirstColumn="0" w:lastRowLastColumn="0"/>
                  <w:tcW w:w="3571" w:type="dxa"/>
                </w:tcPr>
                <w:p w14:paraId="4D2A4368" w14:textId="3EDF8ECB" w:rsidR="002E7BAA" w:rsidRPr="00AC703C" w:rsidRDefault="002E7BAA" w:rsidP="00081B18">
                  <w:pPr>
                    <w:rPr>
                      <w:rFonts w:ascii="Arial" w:hAnsi="Arial" w:cs="Arial"/>
                      <w:b w:val="0"/>
                      <w:bCs w:val="0"/>
                    </w:rPr>
                  </w:pPr>
                  <w:r w:rsidRPr="00AC703C">
                    <w:rPr>
                      <w:rFonts w:ascii="Arial" w:hAnsi="Arial" w:cs="Arial"/>
                      <w:b w:val="0"/>
                      <w:bCs w:val="0"/>
                    </w:rPr>
                    <w:t xml:space="preserve">Faith groups </w:t>
                  </w:r>
                </w:p>
              </w:tc>
              <w:tc>
                <w:tcPr>
                  <w:tcW w:w="1733" w:type="dxa"/>
                </w:tcPr>
                <w:p w14:paraId="6968C8B7" w14:textId="77777777" w:rsidR="002E7BAA" w:rsidRPr="00AC703C" w:rsidRDefault="002E7BAA" w:rsidP="00081B1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79" w:type="dxa"/>
                </w:tcPr>
                <w:p w14:paraId="73E90FCF" w14:textId="77777777" w:rsidR="002E7BAA" w:rsidRPr="00AC703C" w:rsidRDefault="002E7BAA" w:rsidP="00081B1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61" w:type="dxa"/>
                </w:tcPr>
                <w:p w14:paraId="4F1077A7" w14:textId="3EFE6EE9" w:rsidR="002E7BAA" w:rsidRPr="00AC703C" w:rsidRDefault="002E7BAA" w:rsidP="00081B1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C703C">
                    <w:rPr>
                      <w:rFonts w:ascii="Arial" w:hAnsi="Arial" w:cs="Arial"/>
                    </w:rPr>
                    <w:t>X</w:t>
                  </w:r>
                </w:p>
              </w:tc>
              <w:tc>
                <w:tcPr>
                  <w:tcW w:w="1461" w:type="dxa"/>
                </w:tcPr>
                <w:p w14:paraId="45CB1A75" w14:textId="77777777" w:rsidR="002E7BAA" w:rsidRPr="00AC703C" w:rsidRDefault="002E7BAA" w:rsidP="00081B1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E7BAA" w:rsidRPr="00AC703C" w14:paraId="23902DA7" w14:textId="77777777" w:rsidTr="07E214CB">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3571" w:type="dxa"/>
                </w:tcPr>
                <w:p w14:paraId="2781820A" w14:textId="0C4002C9" w:rsidR="002E7BAA" w:rsidRPr="00AC703C" w:rsidRDefault="002E7BAA" w:rsidP="00081B18">
                  <w:pPr>
                    <w:rPr>
                      <w:rFonts w:ascii="Arial" w:hAnsi="Arial" w:cs="Arial"/>
                      <w:b w:val="0"/>
                      <w:bCs w:val="0"/>
                    </w:rPr>
                  </w:pPr>
                  <w:r w:rsidRPr="00AC703C">
                    <w:rPr>
                      <w:rFonts w:ascii="Arial" w:hAnsi="Arial" w:cs="Arial"/>
                      <w:b w:val="0"/>
                      <w:bCs w:val="0"/>
                    </w:rPr>
                    <w:t xml:space="preserve">Tenant participation board </w:t>
                  </w:r>
                </w:p>
              </w:tc>
              <w:tc>
                <w:tcPr>
                  <w:tcW w:w="1733" w:type="dxa"/>
                </w:tcPr>
                <w:p w14:paraId="2E668037" w14:textId="77777777" w:rsidR="002E7BAA" w:rsidRPr="00AC703C" w:rsidRDefault="002E7BAA" w:rsidP="00081B1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79" w:type="dxa"/>
                </w:tcPr>
                <w:p w14:paraId="2D519BDE" w14:textId="77777777" w:rsidR="002E7BAA" w:rsidRPr="00AC703C" w:rsidRDefault="002E7BAA" w:rsidP="00081B1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61" w:type="dxa"/>
                </w:tcPr>
                <w:p w14:paraId="2ED55DFB" w14:textId="41F1C62C" w:rsidR="002E7BAA" w:rsidRPr="00AC703C" w:rsidRDefault="002E7BAA" w:rsidP="00081B1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C703C">
                    <w:rPr>
                      <w:rFonts w:ascii="Arial" w:hAnsi="Arial" w:cs="Arial"/>
                    </w:rPr>
                    <w:t>X</w:t>
                  </w:r>
                </w:p>
              </w:tc>
              <w:tc>
                <w:tcPr>
                  <w:tcW w:w="1461" w:type="dxa"/>
                </w:tcPr>
                <w:p w14:paraId="4A8320DA" w14:textId="77777777" w:rsidR="002E7BAA" w:rsidRPr="00AC703C" w:rsidRDefault="002E7BAA" w:rsidP="00081B18">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E7BAA" w:rsidRPr="00AC703C" w14:paraId="631816DA" w14:textId="77777777" w:rsidTr="07E214CB">
              <w:trPr>
                <w:trHeight w:val="231"/>
              </w:trPr>
              <w:tc>
                <w:tcPr>
                  <w:cnfStyle w:val="001000000000" w:firstRow="0" w:lastRow="0" w:firstColumn="1" w:lastColumn="0" w:oddVBand="0" w:evenVBand="0" w:oddHBand="0" w:evenHBand="0" w:firstRowFirstColumn="0" w:firstRowLastColumn="0" w:lastRowFirstColumn="0" w:lastRowLastColumn="0"/>
                  <w:tcW w:w="3571" w:type="dxa"/>
                </w:tcPr>
                <w:p w14:paraId="6B707416" w14:textId="6AB734C6" w:rsidR="002E7BAA" w:rsidRPr="00AC703C" w:rsidRDefault="002E7BAA" w:rsidP="00081B18">
                  <w:pPr>
                    <w:rPr>
                      <w:rFonts w:ascii="Arial" w:hAnsi="Arial" w:cs="Arial"/>
                      <w:b w:val="0"/>
                      <w:bCs w:val="0"/>
                    </w:rPr>
                  </w:pPr>
                  <w:r w:rsidRPr="00AC703C">
                    <w:rPr>
                      <w:rFonts w:ascii="Arial" w:hAnsi="Arial" w:cs="Arial"/>
                      <w:b w:val="0"/>
                      <w:bCs w:val="0"/>
                    </w:rPr>
                    <w:t xml:space="preserve">Disability resource centre </w:t>
                  </w:r>
                </w:p>
              </w:tc>
              <w:tc>
                <w:tcPr>
                  <w:tcW w:w="1733" w:type="dxa"/>
                </w:tcPr>
                <w:p w14:paraId="54225FEF" w14:textId="77777777" w:rsidR="002E7BAA" w:rsidRPr="00AC703C" w:rsidRDefault="002E7BAA" w:rsidP="00081B1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79" w:type="dxa"/>
                </w:tcPr>
                <w:p w14:paraId="45C73C0D" w14:textId="77777777" w:rsidR="002E7BAA" w:rsidRPr="00AC703C" w:rsidRDefault="002E7BAA" w:rsidP="00081B1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61" w:type="dxa"/>
                </w:tcPr>
                <w:p w14:paraId="07578B9A" w14:textId="734C648B" w:rsidR="002E7BAA" w:rsidRPr="00AC703C" w:rsidRDefault="002E7BAA" w:rsidP="00081B1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C703C">
                    <w:rPr>
                      <w:rFonts w:ascii="Arial" w:hAnsi="Arial" w:cs="Arial"/>
                    </w:rPr>
                    <w:t>X</w:t>
                  </w:r>
                </w:p>
              </w:tc>
              <w:tc>
                <w:tcPr>
                  <w:tcW w:w="1461" w:type="dxa"/>
                </w:tcPr>
                <w:p w14:paraId="4493545C" w14:textId="77777777" w:rsidR="002E7BAA" w:rsidRPr="00AC703C" w:rsidRDefault="002E7BAA" w:rsidP="00081B1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E7BAA" w:rsidRPr="00AC703C" w14:paraId="52EC424F" w14:textId="77777777" w:rsidTr="07E214CB">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3571" w:type="dxa"/>
                </w:tcPr>
                <w:p w14:paraId="63BE9D5F" w14:textId="68D21D2A" w:rsidR="002E7BAA" w:rsidRPr="00AC703C" w:rsidRDefault="002E7BAA" w:rsidP="00081B18">
                  <w:pPr>
                    <w:rPr>
                      <w:rFonts w:ascii="Arial" w:hAnsi="Arial" w:cs="Arial"/>
                      <w:b w:val="0"/>
                      <w:bCs w:val="0"/>
                    </w:rPr>
                  </w:pPr>
                  <w:r w:rsidRPr="00AC703C">
                    <w:rPr>
                      <w:rFonts w:ascii="Arial" w:hAnsi="Arial" w:cs="Arial"/>
                      <w:b w:val="0"/>
                      <w:bCs w:val="0"/>
                    </w:rPr>
                    <w:t xml:space="preserve">Citizen's advice </w:t>
                  </w:r>
                </w:p>
              </w:tc>
              <w:tc>
                <w:tcPr>
                  <w:tcW w:w="1733" w:type="dxa"/>
                </w:tcPr>
                <w:p w14:paraId="22A82A24" w14:textId="77777777" w:rsidR="002E7BAA" w:rsidRPr="00AC703C" w:rsidRDefault="002E7BAA" w:rsidP="00081B1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79" w:type="dxa"/>
                </w:tcPr>
                <w:p w14:paraId="28657EBF" w14:textId="77777777" w:rsidR="002E7BAA" w:rsidRPr="00AC703C" w:rsidRDefault="002E7BAA" w:rsidP="00081B1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61" w:type="dxa"/>
                </w:tcPr>
                <w:p w14:paraId="58BC2CCB" w14:textId="54BA0B2D" w:rsidR="002E7BAA" w:rsidRPr="00AC703C" w:rsidRDefault="002E7BAA" w:rsidP="00081B1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C703C">
                    <w:rPr>
                      <w:rFonts w:ascii="Arial" w:hAnsi="Arial" w:cs="Arial"/>
                    </w:rPr>
                    <w:t>X</w:t>
                  </w:r>
                </w:p>
              </w:tc>
              <w:tc>
                <w:tcPr>
                  <w:tcW w:w="1461" w:type="dxa"/>
                </w:tcPr>
                <w:p w14:paraId="460F458E" w14:textId="77777777" w:rsidR="002E7BAA" w:rsidRPr="00AC703C" w:rsidRDefault="002E7BAA" w:rsidP="00081B18">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E7BAA" w:rsidRPr="00AC703C" w14:paraId="51FBE43B" w14:textId="77777777" w:rsidTr="07E214CB">
              <w:trPr>
                <w:trHeight w:val="231"/>
              </w:trPr>
              <w:tc>
                <w:tcPr>
                  <w:cnfStyle w:val="001000000000" w:firstRow="0" w:lastRow="0" w:firstColumn="1" w:lastColumn="0" w:oddVBand="0" w:evenVBand="0" w:oddHBand="0" w:evenHBand="0" w:firstRowFirstColumn="0" w:firstRowLastColumn="0" w:lastRowFirstColumn="0" w:lastRowLastColumn="0"/>
                  <w:tcW w:w="3571" w:type="dxa"/>
                </w:tcPr>
                <w:p w14:paraId="06CF4EFD" w14:textId="7C18D830" w:rsidR="002E7BAA" w:rsidRPr="00AC703C" w:rsidRDefault="002E7BAA" w:rsidP="00081B18">
                  <w:pPr>
                    <w:rPr>
                      <w:rFonts w:ascii="Arial" w:hAnsi="Arial" w:cs="Arial"/>
                      <w:b w:val="0"/>
                      <w:bCs w:val="0"/>
                    </w:rPr>
                  </w:pPr>
                  <w:r w:rsidRPr="00AC703C">
                    <w:rPr>
                      <w:rFonts w:ascii="Arial" w:hAnsi="Arial" w:cs="Arial"/>
                      <w:b w:val="0"/>
                      <w:bCs w:val="0"/>
                    </w:rPr>
                    <w:t xml:space="preserve">BLM Community Forum </w:t>
                  </w:r>
                </w:p>
              </w:tc>
              <w:tc>
                <w:tcPr>
                  <w:tcW w:w="1733" w:type="dxa"/>
                </w:tcPr>
                <w:p w14:paraId="5A15FD46" w14:textId="77777777" w:rsidR="002E7BAA" w:rsidRPr="00AC703C" w:rsidRDefault="002E7BAA" w:rsidP="00081B1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79" w:type="dxa"/>
                </w:tcPr>
                <w:p w14:paraId="18A25D92" w14:textId="77777777" w:rsidR="002E7BAA" w:rsidRPr="00AC703C" w:rsidRDefault="002E7BAA" w:rsidP="00081B1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61" w:type="dxa"/>
                </w:tcPr>
                <w:p w14:paraId="27EC562C" w14:textId="3BA9BBFE" w:rsidR="002E7BAA" w:rsidRPr="00AC703C" w:rsidRDefault="002E7BAA" w:rsidP="00081B1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C703C">
                    <w:rPr>
                      <w:rFonts w:ascii="Arial" w:hAnsi="Arial" w:cs="Arial"/>
                    </w:rPr>
                    <w:t>X</w:t>
                  </w:r>
                </w:p>
              </w:tc>
              <w:tc>
                <w:tcPr>
                  <w:tcW w:w="1461" w:type="dxa"/>
                </w:tcPr>
                <w:p w14:paraId="30B2AF4D" w14:textId="77777777" w:rsidR="002E7BAA" w:rsidRPr="00AC703C" w:rsidRDefault="002E7BAA" w:rsidP="00081B1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E7BAA" w:rsidRPr="00AC703C" w14:paraId="7ABC9ABA" w14:textId="77777777" w:rsidTr="07E214CB">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3571" w:type="dxa"/>
                </w:tcPr>
                <w:p w14:paraId="2521EA61" w14:textId="6B76EF67" w:rsidR="002E7BAA" w:rsidRPr="00AC703C" w:rsidRDefault="002E7BAA" w:rsidP="00081B18">
                  <w:pPr>
                    <w:rPr>
                      <w:rFonts w:ascii="Arial" w:hAnsi="Arial" w:cs="Arial"/>
                      <w:b w:val="0"/>
                      <w:bCs w:val="0"/>
                    </w:rPr>
                  </w:pPr>
                  <w:r w:rsidRPr="00AC703C">
                    <w:rPr>
                      <w:rFonts w:ascii="Arial" w:hAnsi="Arial" w:cs="Arial"/>
                      <w:b w:val="0"/>
                      <w:bCs w:val="0"/>
                    </w:rPr>
                    <w:t xml:space="preserve">Luton Rising </w:t>
                  </w:r>
                </w:p>
              </w:tc>
              <w:tc>
                <w:tcPr>
                  <w:tcW w:w="1733" w:type="dxa"/>
                </w:tcPr>
                <w:p w14:paraId="212960F5" w14:textId="77777777" w:rsidR="002E7BAA" w:rsidRPr="00AC703C" w:rsidRDefault="002E7BAA" w:rsidP="00081B1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79" w:type="dxa"/>
                </w:tcPr>
                <w:p w14:paraId="4B79690D" w14:textId="77777777" w:rsidR="002E7BAA" w:rsidRPr="00AC703C" w:rsidRDefault="002E7BAA" w:rsidP="00081B1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61" w:type="dxa"/>
                </w:tcPr>
                <w:p w14:paraId="0BBFED98" w14:textId="799DCCAC" w:rsidR="002E7BAA" w:rsidRPr="00AC703C" w:rsidRDefault="002E7BAA" w:rsidP="00081B1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C703C">
                    <w:rPr>
                      <w:rFonts w:ascii="Arial" w:hAnsi="Arial" w:cs="Arial"/>
                    </w:rPr>
                    <w:t>X</w:t>
                  </w:r>
                </w:p>
              </w:tc>
              <w:tc>
                <w:tcPr>
                  <w:tcW w:w="1461" w:type="dxa"/>
                </w:tcPr>
                <w:p w14:paraId="5D0A99D6" w14:textId="77777777" w:rsidR="002E7BAA" w:rsidRPr="00AC703C" w:rsidRDefault="002E7BAA" w:rsidP="00081B18">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E7BAA" w:rsidRPr="00AC703C" w14:paraId="0FB28372" w14:textId="77777777" w:rsidTr="07E214CB">
              <w:trPr>
                <w:trHeight w:val="231"/>
              </w:trPr>
              <w:tc>
                <w:tcPr>
                  <w:cnfStyle w:val="001000000000" w:firstRow="0" w:lastRow="0" w:firstColumn="1" w:lastColumn="0" w:oddVBand="0" w:evenVBand="0" w:oddHBand="0" w:evenHBand="0" w:firstRowFirstColumn="0" w:firstRowLastColumn="0" w:lastRowFirstColumn="0" w:lastRowLastColumn="0"/>
                  <w:tcW w:w="3571" w:type="dxa"/>
                </w:tcPr>
                <w:p w14:paraId="111591C5" w14:textId="44803191" w:rsidR="002E7BAA" w:rsidRPr="00AC703C" w:rsidRDefault="002E7BAA" w:rsidP="00081B18">
                  <w:pPr>
                    <w:rPr>
                      <w:rFonts w:ascii="Arial" w:hAnsi="Arial" w:cs="Arial"/>
                      <w:b w:val="0"/>
                      <w:bCs w:val="0"/>
                    </w:rPr>
                  </w:pPr>
                  <w:r w:rsidRPr="00AC703C">
                    <w:rPr>
                      <w:rFonts w:ascii="Arial" w:hAnsi="Arial" w:cs="Arial"/>
                      <w:b w:val="0"/>
                      <w:bCs w:val="0"/>
                    </w:rPr>
                    <w:t>Age Concern (</w:t>
                  </w:r>
                  <w:r w:rsidRPr="00AC703C">
                    <w:rPr>
                      <w:rStyle w:val="ui-provider"/>
                      <w:rFonts w:ascii="Arial" w:hAnsi="Arial" w:cs="Arial"/>
                      <w:b w:val="0"/>
                      <w:bCs w:val="0"/>
                    </w:rPr>
                    <w:t xml:space="preserve">Colette </w:t>
                  </w:r>
                  <w:proofErr w:type="spellStart"/>
                  <w:r w:rsidRPr="00AC703C">
                    <w:rPr>
                      <w:rStyle w:val="ui-provider"/>
                      <w:rFonts w:ascii="Arial" w:hAnsi="Arial" w:cs="Arial"/>
                      <w:b w:val="0"/>
                      <w:bCs w:val="0"/>
                    </w:rPr>
                    <w:t>McKeaveney</w:t>
                  </w:r>
                  <w:proofErr w:type="spellEnd"/>
                  <w:r w:rsidRPr="00AC703C">
                    <w:rPr>
                      <w:rStyle w:val="ui-provider"/>
                      <w:rFonts w:ascii="Arial" w:hAnsi="Arial" w:cs="Arial"/>
                      <w:b w:val="0"/>
                      <w:bCs w:val="0"/>
                    </w:rPr>
                    <w:t xml:space="preserve"> &lt;colettemckeaveney@ageconcernluton.org.uk)</w:t>
                  </w:r>
                </w:p>
              </w:tc>
              <w:tc>
                <w:tcPr>
                  <w:tcW w:w="1733" w:type="dxa"/>
                </w:tcPr>
                <w:p w14:paraId="0385F70E" w14:textId="77777777" w:rsidR="002E7BAA" w:rsidRPr="00AC703C" w:rsidRDefault="002E7BAA" w:rsidP="00081B1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79" w:type="dxa"/>
                </w:tcPr>
                <w:p w14:paraId="45638850" w14:textId="77777777" w:rsidR="002E7BAA" w:rsidRPr="00AC703C" w:rsidRDefault="002E7BAA" w:rsidP="00081B1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61" w:type="dxa"/>
                </w:tcPr>
                <w:p w14:paraId="16712FB2" w14:textId="35C1D4AD" w:rsidR="002E7BAA" w:rsidRPr="00AC703C" w:rsidRDefault="002E7BAA" w:rsidP="00081B1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C703C">
                    <w:rPr>
                      <w:rFonts w:ascii="Arial" w:hAnsi="Arial" w:cs="Arial"/>
                    </w:rPr>
                    <w:t>X</w:t>
                  </w:r>
                </w:p>
              </w:tc>
              <w:tc>
                <w:tcPr>
                  <w:tcW w:w="1461" w:type="dxa"/>
                </w:tcPr>
                <w:p w14:paraId="0F3F6FD9" w14:textId="77777777" w:rsidR="002E7BAA" w:rsidRPr="00AC703C" w:rsidRDefault="002E7BAA" w:rsidP="00081B1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34CD4DA6" w14:textId="77777777" w:rsidR="002E7BAA" w:rsidRPr="00AC703C" w:rsidRDefault="002E7BAA">
            <w:pPr>
              <w:rPr>
                <w:rFonts w:ascii="Arial" w:hAnsi="Arial" w:cs="Arial"/>
                <w:color w:val="44546A" w:themeColor="text2"/>
              </w:rPr>
            </w:pPr>
          </w:p>
          <w:p w14:paraId="43BDDBF1" w14:textId="77777777" w:rsidR="002E7BAA" w:rsidRPr="00AC703C" w:rsidRDefault="002E7BAA">
            <w:pPr>
              <w:rPr>
                <w:rFonts w:ascii="Arial" w:hAnsi="Arial" w:cs="Arial"/>
                <w:color w:val="44546A" w:themeColor="text2"/>
              </w:rPr>
            </w:pPr>
          </w:p>
          <w:p w14:paraId="016EEF12" w14:textId="6BA65F67" w:rsidR="002E7BAA" w:rsidRPr="00AC703C" w:rsidRDefault="002E7BAA">
            <w:pPr>
              <w:rPr>
                <w:rFonts w:ascii="Arial" w:hAnsi="Arial" w:cs="Arial"/>
              </w:rPr>
            </w:pPr>
            <w:r w:rsidRPr="00AC703C">
              <w:rPr>
                <w:rFonts w:ascii="Arial" w:hAnsi="Arial" w:cs="Arial"/>
              </w:rPr>
              <w:t>Resource: Council Departments that will need to be involved in the Project (this can be used to create a resource heat map across projects to ensure work is scheduled to avoid overly burdening departments across projects)</w:t>
            </w:r>
          </w:p>
          <w:p w14:paraId="114BC84A" w14:textId="77777777" w:rsidR="002E7BAA" w:rsidRPr="00AC703C" w:rsidRDefault="002E7BAA">
            <w:pPr>
              <w:rPr>
                <w:rFonts w:ascii="Arial" w:hAnsi="Arial" w:cs="Arial"/>
                <w:color w:val="44546A" w:themeColor="text2"/>
              </w:rPr>
            </w:pPr>
          </w:p>
          <w:tbl>
            <w:tblPr>
              <w:tblStyle w:val="GridTable4-Accent6"/>
              <w:tblW w:w="10211" w:type="dxa"/>
              <w:tblInd w:w="19" w:type="dxa"/>
              <w:tblLook w:val="04A0" w:firstRow="1" w:lastRow="0" w:firstColumn="1" w:lastColumn="0" w:noHBand="0" w:noVBand="1"/>
            </w:tblPr>
            <w:tblGrid>
              <w:gridCol w:w="5248"/>
              <w:gridCol w:w="1984"/>
              <w:gridCol w:w="2979"/>
            </w:tblGrid>
            <w:tr w:rsidR="002E7BAA" w:rsidRPr="00AC703C" w14:paraId="680AF62D" w14:textId="77777777" w:rsidTr="07E214CB">
              <w:trPr>
                <w:cnfStyle w:val="100000000000" w:firstRow="1" w:lastRow="0" w:firstColumn="0" w:lastColumn="0" w:oddVBand="0" w:evenVBand="0" w:oddHBand="0"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5248" w:type="dxa"/>
                </w:tcPr>
                <w:p w14:paraId="0D451CDE" w14:textId="2F6DA6E0" w:rsidR="002E7BAA" w:rsidRPr="00AC703C" w:rsidRDefault="002E7BAA" w:rsidP="0064120D">
                  <w:pPr>
                    <w:rPr>
                      <w:rFonts w:ascii="Arial" w:hAnsi="Arial" w:cs="Arial"/>
                    </w:rPr>
                  </w:pPr>
                </w:p>
              </w:tc>
              <w:tc>
                <w:tcPr>
                  <w:tcW w:w="1984" w:type="dxa"/>
                </w:tcPr>
                <w:p w14:paraId="2F713057" w14:textId="66213C9C" w:rsidR="002E7BAA" w:rsidRPr="00AC703C" w:rsidRDefault="002E7BAA" w:rsidP="0064120D">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AC703C">
                    <w:rPr>
                      <w:rFonts w:ascii="Arial" w:hAnsi="Arial" w:cs="Arial"/>
                    </w:rPr>
                    <w:t>Is this department involved? Yes/No</w:t>
                  </w:r>
                </w:p>
              </w:tc>
              <w:tc>
                <w:tcPr>
                  <w:tcW w:w="2979" w:type="dxa"/>
                </w:tcPr>
                <w:p w14:paraId="24583C38" w14:textId="241F1832" w:rsidR="002E7BAA" w:rsidRPr="00AC703C" w:rsidRDefault="002E7BAA" w:rsidP="0064120D">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AC703C">
                    <w:rPr>
                      <w:rFonts w:ascii="Arial" w:hAnsi="Arial" w:cs="Arial"/>
                    </w:rPr>
                    <w:t>Low, medium or high involvement?</w:t>
                  </w:r>
                </w:p>
              </w:tc>
            </w:tr>
            <w:tr w:rsidR="002E7BAA" w:rsidRPr="00AC703C" w14:paraId="2CF3CD99" w14:textId="77777777" w:rsidTr="07E214CB">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5248" w:type="dxa"/>
                </w:tcPr>
                <w:p w14:paraId="267E8062" w14:textId="23BC17FD" w:rsidR="002E7BAA" w:rsidRPr="00AC703C" w:rsidRDefault="002E7BAA" w:rsidP="0064120D">
                  <w:pPr>
                    <w:rPr>
                      <w:rFonts w:ascii="Arial" w:hAnsi="Arial" w:cs="Arial"/>
                      <w:b w:val="0"/>
                      <w:bCs w:val="0"/>
                    </w:rPr>
                  </w:pPr>
                  <w:r w:rsidRPr="00AC703C">
                    <w:rPr>
                      <w:rFonts w:ascii="Arial" w:hAnsi="Arial" w:cs="Arial"/>
                      <w:b w:val="0"/>
                      <w:bCs w:val="0"/>
                    </w:rPr>
                    <w:t>HR</w:t>
                  </w:r>
                </w:p>
              </w:tc>
              <w:tc>
                <w:tcPr>
                  <w:tcW w:w="1984" w:type="dxa"/>
                </w:tcPr>
                <w:p w14:paraId="5E0FE88C" w14:textId="1D95E9DB" w:rsidR="002E7BAA" w:rsidRPr="00AC703C" w:rsidRDefault="002E7BAA" w:rsidP="0064120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C703C">
                    <w:rPr>
                      <w:rFonts w:ascii="Arial" w:hAnsi="Arial" w:cs="Arial"/>
                    </w:rPr>
                    <w:t>No</w:t>
                  </w:r>
                </w:p>
              </w:tc>
              <w:tc>
                <w:tcPr>
                  <w:tcW w:w="2979" w:type="dxa"/>
                </w:tcPr>
                <w:p w14:paraId="23591E80" w14:textId="38C27B5B" w:rsidR="002E7BAA" w:rsidRPr="00AC703C" w:rsidRDefault="002E7BAA" w:rsidP="0064120D">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E7BAA" w:rsidRPr="00AC703C" w14:paraId="501E23B5" w14:textId="77777777" w:rsidTr="07E214CB">
              <w:trPr>
                <w:trHeight w:val="231"/>
              </w:trPr>
              <w:tc>
                <w:tcPr>
                  <w:cnfStyle w:val="001000000000" w:firstRow="0" w:lastRow="0" w:firstColumn="1" w:lastColumn="0" w:oddVBand="0" w:evenVBand="0" w:oddHBand="0" w:evenHBand="0" w:firstRowFirstColumn="0" w:firstRowLastColumn="0" w:lastRowFirstColumn="0" w:lastRowLastColumn="0"/>
                  <w:tcW w:w="5248" w:type="dxa"/>
                </w:tcPr>
                <w:p w14:paraId="2D94F2B1" w14:textId="6A351643" w:rsidR="002E7BAA" w:rsidRPr="00AC703C" w:rsidRDefault="002E7BAA" w:rsidP="0064120D">
                  <w:pPr>
                    <w:rPr>
                      <w:rFonts w:ascii="Arial" w:hAnsi="Arial" w:cs="Arial"/>
                      <w:b w:val="0"/>
                      <w:bCs w:val="0"/>
                    </w:rPr>
                  </w:pPr>
                  <w:r w:rsidRPr="00AC703C">
                    <w:rPr>
                      <w:rFonts w:ascii="Arial" w:hAnsi="Arial" w:cs="Arial"/>
                      <w:b w:val="0"/>
                      <w:bCs w:val="0"/>
                    </w:rPr>
                    <w:t>Legal</w:t>
                  </w:r>
                </w:p>
              </w:tc>
              <w:tc>
                <w:tcPr>
                  <w:tcW w:w="1984" w:type="dxa"/>
                </w:tcPr>
                <w:p w14:paraId="462F407A" w14:textId="747D10A3" w:rsidR="002E7BAA" w:rsidRPr="00AC703C" w:rsidRDefault="002E7BAA" w:rsidP="0064120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C703C">
                    <w:rPr>
                      <w:rFonts w:ascii="Arial" w:hAnsi="Arial" w:cs="Arial"/>
                    </w:rPr>
                    <w:t xml:space="preserve">No </w:t>
                  </w:r>
                </w:p>
              </w:tc>
              <w:tc>
                <w:tcPr>
                  <w:tcW w:w="2979" w:type="dxa"/>
                </w:tcPr>
                <w:p w14:paraId="1DC95713" w14:textId="77777777" w:rsidR="002E7BAA" w:rsidRPr="00AC703C" w:rsidRDefault="002E7BAA" w:rsidP="0064120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E7BAA" w:rsidRPr="00AC703C" w14:paraId="312FE927" w14:textId="77777777" w:rsidTr="07E214CB">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5248" w:type="dxa"/>
                </w:tcPr>
                <w:p w14:paraId="54DF6E8F" w14:textId="6802893D" w:rsidR="002E7BAA" w:rsidRPr="00AC703C" w:rsidRDefault="002E7BAA" w:rsidP="0064120D">
                  <w:pPr>
                    <w:rPr>
                      <w:rFonts w:ascii="Arial" w:hAnsi="Arial" w:cs="Arial"/>
                      <w:b w:val="0"/>
                      <w:bCs w:val="0"/>
                    </w:rPr>
                  </w:pPr>
                  <w:r w:rsidRPr="00AC703C">
                    <w:rPr>
                      <w:rFonts w:ascii="Arial" w:hAnsi="Arial" w:cs="Arial"/>
                      <w:b w:val="0"/>
                      <w:bCs w:val="0"/>
                    </w:rPr>
                    <w:t>Finance</w:t>
                  </w:r>
                </w:p>
              </w:tc>
              <w:tc>
                <w:tcPr>
                  <w:tcW w:w="1984" w:type="dxa"/>
                </w:tcPr>
                <w:p w14:paraId="1AA142D0" w14:textId="19B91A2D" w:rsidR="002E7BAA" w:rsidRPr="00AC703C" w:rsidRDefault="002E7BAA" w:rsidP="0064120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C703C">
                    <w:rPr>
                      <w:rFonts w:ascii="Arial" w:hAnsi="Arial" w:cs="Arial"/>
                    </w:rPr>
                    <w:t>No</w:t>
                  </w:r>
                </w:p>
              </w:tc>
              <w:tc>
                <w:tcPr>
                  <w:tcW w:w="2979" w:type="dxa"/>
                </w:tcPr>
                <w:p w14:paraId="378CD764" w14:textId="1ED97D1E" w:rsidR="002E7BAA" w:rsidRPr="00AC703C" w:rsidRDefault="002E7BAA" w:rsidP="0064120D">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E7BAA" w:rsidRPr="00AC703C" w14:paraId="0B1F34EC" w14:textId="77777777" w:rsidTr="07E214CB">
              <w:trPr>
                <w:trHeight w:val="231"/>
              </w:trPr>
              <w:tc>
                <w:tcPr>
                  <w:cnfStyle w:val="001000000000" w:firstRow="0" w:lastRow="0" w:firstColumn="1" w:lastColumn="0" w:oddVBand="0" w:evenVBand="0" w:oddHBand="0" w:evenHBand="0" w:firstRowFirstColumn="0" w:firstRowLastColumn="0" w:lastRowFirstColumn="0" w:lastRowLastColumn="0"/>
                  <w:tcW w:w="5248" w:type="dxa"/>
                </w:tcPr>
                <w:p w14:paraId="2A1203BF" w14:textId="3AAD6751" w:rsidR="002E7BAA" w:rsidRPr="00AC703C" w:rsidRDefault="002E7BAA" w:rsidP="0064120D">
                  <w:pPr>
                    <w:rPr>
                      <w:rFonts w:ascii="Arial" w:hAnsi="Arial" w:cs="Arial"/>
                      <w:b w:val="0"/>
                      <w:bCs w:val="0"/>
                    </w:rPr>
                  </w:pPr>
                  <w:r w:rsidRPr="00AC703C">
                    <w:rPr>
                      <w:rFonts w:ascii="Arial" w:hAnsi="Arial" w:cs="Arial"/>
                      <w:b w:val="0"/>
                      <w:bCs w:val="0"/>
                    </w:rPr>
                    <w:t>Place</w:t>
                  </w:r>
                </w:p>
              </w:tc>
              <w:tc>
                <w:tcPr>
                  <w:tcW w:w="1984" w:type="dxa"/>
                </w:tcPr>
                <w:p w14:paraId="10267B53" w14:textId="29715FC8" w:rsidR="002E7BAA" w:rsidRPr="00AC703C" w:rsidRDefault="002E7BAA" w:rsidP="0064120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C703C">
                    <w:rPr>
                      <w:rFonts w:ascii="Arial" w:hAnsi="Arial" w:cs="Arial"/>
                    </w:rPr>
                    <w:t>Yes</w:t>
                  </w:r>
                </w:p>
              </w:tc>
              <w:tc>
                <w:tcPr>
                  <w:tcW w:w="2979" w:type="dxa"/>
                </w:tcPr>
                <w:p w14:paraId="2F55D6D3" w14:textId="63ED31EA" w:rsidR="002E7BAA" w:rsidRPr="00AC703C" w:rsidRDefault="002E7BAA" w:rsidP="0064120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C703C">
                    <w:rPr>
                      <w:rFonts w:ascii="Arial" w:hAnsi="Arial" w:cs="Arial"/>
                    </w:rPr>
                    <w:t>Medium</w:t>
                  </w:r>
                </w:p>
              </w:tc>
            </w:tr>
            <w:tr w:rsidR="002E7BAA" w:rsidRPr="00AC703C" w14:paraId="3CEDB70C" w14:textId="77777777" w:rsidTr="07E214CB">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5248" w:type="dxa"/>
                </w:tcPr>
                <w:p w14:paraId="7CF327CD" w14:textId="3FE65C37" w:rsidR="002E7BAA" w:rsidRPr="00AC703C" w:rsidRDefault="002E7BAA" w:rsidP="0064120D">
                  <w:pPr>
                    <w:rPr>
                      <w:rFonts w:ascii="Arial" w:hAnsi="Arial" w:cs="Arial"/>
                      <w:b w:val="0"/>
                      <w:bCs w:val="0"/>
                    </w:rPr>
                  </w:pPr>
                  <w:r w:rsidRPr="00AC703C">
                    <w:rPr>
                      <w:rFonts w:ascii="Arial" w:hAnsi="Arial" w:cs="Arial"/>
                      <w:b w:val="0"/>
                      <w:bCs w:val="0"/>
                    </w:rPr>
                    <w:t>Highways</w:t>
                  </w:r>
                </w:p>
              </w:tc>
              <w:tc>
                <w:tcPr>
                  <w:tcW w:w="1984" w:type="dxa"/>
                </w:tcPr>
                <w:p w14:paraId="174AD2D2" w14:textId="31EF630E" w:rsidR="002E7BAA" w:rsidRPr="00AC703C" w:rsidRDefault="002E7BAA" w:rsidP="0064120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C703C">
                    <w:rPr>
                      <w:rFonts w:ascii="Arial" w:hAnsi="Arial" w:cs="Arial"/>
                    </w:rPr>
                    <w:t xml:space="preserve">Yes </w:t>
                  </w:r>
                </w:p>
              </w:tc>
              <w:tc>
                <w:tcPr>
                  <w:tcW w:w="2979" w:type="dxa"/>
                </w:tcPr>
                <w:p w14:paraId="2C8672C5" w14:textId="3992BFA2" w:rsidR="002E7BAA" w:rsidRPr="00AC703C" w:rsidRDefault="002E7BAA" w:rsidP="0064120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C703C">
                    <w:rPr>
                      <w:rFonts w:ascii="Arial" w:hAnsi="Arial" w:cs="Arial"/>
                    </w:rPr>
                    <w:t>Medium</w:t>
                  </w:r>
                </w:p>
              </w:tc>
            </w:tr>
            <w:tr w:rsidR="002E7BAA" w:rsidRPr="00AC703C" w14:paraId="7922B773" w14:textId="77777777" w:rsidTr="07E214CB">
              <w:trPr>
                <w:trHeight w:val="231"/>
              </w:trPr>
              <w:tc>
                <w:tcPr>
                  <w:cnfStyle w:val="001000000000" w:firstRow="0" w:lastRow="0" w:firstColumn="1" w:lastColumn="0" w:oddVBand="0" w:evenVBand="0" w:oddHBand="0" w:evenHBand="0" w:firstRowFirstColumn="0" w:firstRowLastColumn="0" w:lastRowFirstColumn="0" w:lastRowLastColumn="0"/>
                  <w:tcW w:w="5248" w:type="dxa"/>
                </w:tcPr>
                <w:p w14:paraId="04DAA8F5" w14:textId="4C086DC1" w:rsidR="002E7BAA" w:rsidRPr="00AC703C" w:rsidRDefault="002E7BAA" w:rsidP="0064120D">
                  <w:pPr>
                    <w:rPr>
                      <w:rFonts w:ascii="Arial" w:hAnsi="Arial" w:cs="Arial"/>
                      <w:b w:val="0"/>
                      <w:bCs w:val="0"/>
                    </w:rPr>
                  </w:pPr>
                  <w:r w:rsidRPr="00AC703C">
                    <w:rPr>
                      <w:rFonts w:ascii="Arial" w:hAnsi="Arial" w:cs="Arial"/>
                      <w:b w:val="0"/>
                      <w:bCs w:val="0"/>
                    </w:rPr>
                    <w:t>Education</w:t>
                  </w:r>
                </w:p>
              </w:tc>
              <w:tc>
                <w:tcPr>
                  <w:tcW w:w="1984" w:type="dxa"/>
                </w:tcPr>
                <w:p w14:paraId="53907746" w14:textId="027FB769" w:rsidR="002E7BAA" w:rsidRPr="00AC703C" w:rsidRDefault="002E7BAA" w:rsidP="0064120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C703C">
                    <w:rPr>
                      <w:rFonts w:ascii="Arial" w:hAnsi="Arial" w:cs="Arial"/>
                    </w:rPr>
                    <w:t>Yes</w:t>
                  </w:r>
                </w:p>
              </w:tc>
              <w:tc>
                <w:tcPr>
                  <w:tcW w:w="2979" w:type="dxa"/>
                </w:tcPr>
                <w:p w14:paraId="683CA214" w14:textId="51226E10" w:rsidR="002E7BAA" w:rsidRPr="00AC703C" w:rsidRDefault="002E7BAA" w:rsidP="0064120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C703C">
                    <w:rPr>
                      <w:rFonts w:ascii="Arial" w:hAnsi="Arial" w:cs="Arial"/>
                    </w:rPr>
                    <w:t>Medium</w:t>
                  </w:r>
                </w:p>
              </w:tc>
            </w:tr>
            <w:tr w:rsidR="002E7BAA" w:rsidRPr="00AC703C" w14:paraId="2579DECA" w14:textId="77777777" w:rsidTr="07E214CB">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5248" w:type="dxa"/>
                </w:tcPr>
                <w:p w14:paraId="7252FEE3" w14:textId="65723761" w:rsidR="002E7BAA" w:rsidRPr="00AC703C" w:rsidRDefault="002E7BAA" w:rsidP="0064120D">
                  <w:pPr>
                    <w:rPr>
                      <w:rFonts w:ascii="Arial" w:hAnsi="Arial" w:cs="Arial"/>
                      <w:b w:val="0"/>
                      <w:bCs w:val="0"/>
                    </w:rPr>
                  </w:pPr>
                  <w:r w:rsidRPr="00AC703C">
                    <w:rPr>
                      <w:rFonts w:ascii="Arial" w:hAnsi="Arial" w:cs="Arial"/>
                      <w:b w:val="0"/>
                      <w:bCs w:val="0"/>
                    </w:rPr>
                    <w:t>Waste and Recycling</w:t>
                  </w:r>
                </w:p>
              </w:tc>
              <w:tc>
                <w:tcPr>
                  <w:tcW w:w="1984" w:type="dxa"/>
                </w:tcPr>
                <w:p w14:paraId="75093024" w14:textId="2E17216C" w:rsidR="002E7BAA" w:rsidRPr="00AC703C" w:rsidRDefault="002E7BAA" w:rsidP="0064120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C703C">
                    <w:rPr>
                      <w:rFonts w:ascii="Arial" w:hAnsi="Arial" w:cs="Arial"/>
                    </w:rPr>
                    <w:t xml:space="preserve">Yes </w:t>
                  </w:r>
                </w:p>
              </w:tc>
              <w:tc>
                <w:tcPr>
                  <w:tcW w:w="2979" w:type="dxa"/>
                </w:tcPr>
                <w:p w14:paraId="7C88C1A5" w14:textId="7C7200A1" w:rsidR="002E7BAA" w:rsidRPr="00AC703C" w:rsidRDefault="002E7BAA" w:rsidP="0064120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C703C">
                    <w:rPr>
                      <w:rFonts w:ascii="Arial" w:hAnsi="Arial" w:cs="Arial"/>
                    </w:rPr>
                    <w:t>Medium</w:t>
                  </w:r>
                </w:p>
              </w:tc>
            </w:tr>
            <w:tr w:rsidR="002E7BAA" w:rsidRPr="00AC703C" w14:paraId="281AC978" w14:textId="77777777" w:rsidTr="07E214CB">
              <w:trPr>
                <w:trHeight w:val="231"/>
              </w:trPr>
              <w:tc>
                <w:tcPr>
                  <w:cnfStyle w:val="001000000000" w:firstRow="0" w:lastRow="0" w:firstColumn="1" w:lastColumn="0" w:oddVBand="0" w:evenVBand="0" w:oddHBand="0" w:evenHBand="0" w:firstRowFirstColumn="0" w:firstRowLastColumn="0" w:lastRowFirstColumn="0" w:lastRowLastColumn="0"/>
                  <w:tcW w:w="5248" w:type="dxa"/>
                </w:tcPr>
                <w:p w14:paraId="419728A6" w14:textId="4548FBD1" w:rsidR="002E7BAA" w:rsidRPr="00AC703C" w:rsidRDefault="002E7BAA" w:rsidP="0064120D">
                  <w:pPr>
                    <w:rPr>
                      <w:rFonts w:ascii="Arial" w:hAnsi="Arial" w:cs="Arial"/>
                      <w:b w:val="0"/>
                      <w:bCs w:val="0"/>
                    </w:rPr>
                  </w:pPr>
                  <w:r w:rsidRPr="00AC703C">
                    <w:rPr>
                      <w:rFonts w:ascii="Arial" w:hAnsi="Arial" w:cs="Arial"/>
                      <w:b w:val="0"/>
                      <w:bCs w:val="0"/>
                    </w:rPr>
                    <w:t>Social Care</w:t>
                  </w:r>
                </w:p>
              </w:tc>
              <w:tc>
                <w:tcPr>
                  <w:tcW w:w="1984" w:type="dxa"/>
                </w:tcPr>
                <w:p w14:paraId="5EFF382D" w14:textId="000078A8" w:rsidR="002E7BAA" w:rsidRPr="00AC703C" w:rsidRDefault="002E7BAA" w:rsidP="0064120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C703C">
                    <w:rPr>
                      <w:rFonts w:ascii="Arial" w:hAnsi="Arial" w:cs="Arial"/>
                    </w:rPr>
                    <w:t xml:space="preserve">Yes </w:t>
                  </w:r>
                </w:p>
              </w:tc>
              <w:tc>
                <w:tcPr>
                  <w:tcW w:w="2979" w:type="dxa"/>
                </w:tcPr>
                <w:p w14:paraId="001B0851" w14:textId="5A9F2825" w:rsidR="002E7BAA" w:rsidRPr="00AC703C" w:rsidRDefault="002E7BAA" w:rsidP="0064120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C703C">
                    <w:rPr>
                      <w:rFonts w:ascii="Arial" w:hAnsi="Arial" w:cs="Arial"/>
                    </w:rPr>
                    <w:t>Medium</w:t>
                  </w:r>
                </w:p>
              </w:tc>
            </w:tr>
            <w:tr w:rsidR="002E7BAA" w:rsidRPr="00AC703C" w14:paraId="6C8AFFD2" w14:textId="77777777" w:rsidTr="07E214CB">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5248" w:type="dxa"/>
                </w:tcPr>
                <w:p w14:paraId="6058CAA0" w14:textId="7674C919" w:rsidR="002E7BAA" w:rsidRPr="00AC703C" w:rsidRDefault="002E7BAA" w:rsidP="0064120D">
                  <w:pPr>
                    <w:rPr>
                      <w:rFonts w:ascii="Arial" w:hAnsi="Arial" w:cs="Arial"/>
                      <w:b w:val="0"/>
                      <w:bCs w:val="0"/>
                    </w:rPr>
                  </w:pPr>
                  <w:r w:rsidRPr="00AC703C">
                    <w:rPr>
                      <w:rFonts w:ascii="Arial" w:hAnsi="Arial" w:cs="Arial"/>
                      <w:b w:val="0"/>
                      <w:bCs w:val="0"/>
                    </w:rPr>
                    <w:t>Amenity Management and tree work</w:t>
                  </w:r>
                </w:p>
              </w:tc>
              <w:tc>
                <w:tcPr>
                  <w:tcW w:w="1984" w:type="dxa"/>
                </w:tcPr>
                <w:p w14:paraId="496236A3" w14:textId="5819FB05" w:rsidR="002E7BAA" w:rsidRPr="00AC703C" w:rsidRDefault="002E7BAA" w:rsidP="0064120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C703C">
                    <w:rPr>
                      <w:rFonts w:ascii="Arial" w:hAnsi="Arial" w:cs="Arial"/>
                    </w:rPr>
                    <w:t xml:space="preserve">Yes </w:t>
                  </w:r>
                </w:p>
              </w:tc>
              <w:tc>
                <w:tcPr>
                  <w:tcW w:w="2979" w:type="dxa"/>
                </w:tcPr>
                <w:p w14:paraId="57D6F53D" w14:textId="007F251B" w:rsidR="002E7BAA" w:rsidRPr="00AC703C" w:rsidRDefault="002E7BAA" w:rsidP="0064120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C703C">
                    <w:rPr>
                      <w:rFonts w:ascii="Arial" w:hAnsi="Arial" w:cs="Arial"/>
                    </w:rPr>
                    <w:t xml:space="preserve">Medium </w:t>
                  </w:r>
                </w:p>
              </w:tc>
            </w:tr>
            <w:tr w:rsidR="002E7BAA" w:rsidRPr="00AC703C" w14:paraId="0DB1FE8C" w14:textId="77777777" w:rsidTr="07E214CB">
              <w:trPr>
                <w:trHeight w:val="231"/>
              </w:trPr>
              <w:tc>
                <w:tcPr>
                  <w:cnfStyle w:val="001000000000" w:firstRow="0" w:lastRow="0" w:firstColumn="1" w:lastColumn="0" w:oddVBand="0" w:evenVBand="0" w:oddHBand="0" w:evenHBand="0" w:firstRowFirstColumn="0" w:firstRowLastColumn="0" w:lastRowFirstColumn="0" w:lastRowLastColumn="0"/>
                  <w:tcW w:w="5248" w:type="dxa"/>
                </w:tcPr>
                <w:p w14:paraId="3956F2FC" w14:textId="4BC72897" w:rsidR="002E7BAA" w:rsidRPr="00AC703C" w:rsidRDefault="002E7BAA" w:rsidP="0064120D">
                  <w:pPr>
                    <w:rPr>
                      <w:rFonts w:ascii="Arial" w:hAnsi="Arial" w:cs="Arial"/>
                      <w:b w:val="0"/>
                      <w:bCs w:val="0"/>
                    </w:rPr>
                  </w:pPr>
                  <w:r w:rsidRPr="00AC703C">
                    <w:rPr>
                      <w:rFonts w:ascii="Arial" w:hAnsi="Arial" w:cs="Arial"/>
                      <w:b w:val="0"/>
                      <w:bCs w:val="0"/>
                    </w:rPr>
                    <w:t>Local Authorities and Social Housing Landlords</w:t>
                  </w:r>
                </w:p>
              </w:tc>
              <w:tc>
                <w:tcPr>
                  <w:tcW w:w="1984" w:type="dxa"/>
                </w:tcPr>
                <w:p w14:paraId="57B48E47" w14:textId="50B5EEAE" w:rsidR="002E7BAA" w:rsidRPr="00AC703C" w:rsidRDefault="002E7BAA" w:rsidP="0064120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C703C">
                    <w:rPr>
                      <w:rFonts w:ascii="Arial" w:hAnsi="Arial" w:cs="Arial"/>
                    </w:rPr>
                    <w:t>Yes</w:t>
                  </w:r>
                </w:p>
              </w:tc>
              <w:tc>
                <w:tcPr>
                  <w:tcW w:w="2979" w:type="dxa"/>
                </w:tcPr>
                <w:p w14:paraId="44C326BD" w14:textId="734C9AC6" w:rsidR="002E7BAA" w:rsidRPr="00AC703C" w:rsidRDefault="002E7BAA" w:rsidP="0064120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C703C">
                    <w:rPr>
                      <w:rFonts w:ascii="Arial" w:hAnsi="Arial" w:cs="Arial"/>
                    </w:rPr>
                    <w:t xml:space="preserve">Medium </w:t>
                  </w:r>
                </w:p>
              </w:tc>
            </w:tr>
            <w:tr w:rsidR="002E7BAA" w:rsidRPr="00AC703C" w14:paraId="3C63D666" w14:textId="77777777" w:rsidTr="07E214CB">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5248" w:type="dxa"/>
                </w:tcPr>
                <w:p w14:paraId="182CEFA6" w14:textId="77777777" w:rsidR="002E7BAA" w:rsidRPr="00AC703C" w:rsidRDefault="002E7BAA" w:rsidP="0064120D">
                  <w:pPr>
                    <w:rPr>
                      <w:rFonts w:ascii="Arial" w:hAnsi="Arial" w:cs="Arial"/>
                      <w:b w:val="0"/>
                      <w:bCs w:val="0"/>
                    </w:rPr>
                  </w:pPr>
                </w:p>
              </w:tc>
              <w:tc>
                <w:tcPr>
                  <w:tcW w:w="1984" w:type="dxa"/>
                </w:tcPr>
                <w:p w14:paraId="0EF276E5" w14:textId="77777777" w:rsidR="002E7BAA" w:rsidRPr="00AC703C" w:rsidRDefault="002E7BAA" w:rsidP="0064120D">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79" w:type="dxa"/>
                </w:tcPr>
                <w:p w14:paraId="06C7DC87" w14:textId="77777777" w:rsidR="002E7BAA" w:rsidRPr="00AC703C" w:rsidRDefault="002E7BAA" w:rsidP="0064120D">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E7BAA" w:rsidRPr="00AC703C" w14:paraId="5D27B5FB" w14:textId="77777777" w:rsidTr="07E214CB">
              <w:trPr>
                <w:trHeight w:val="231"/>
              </w:trPr>
              <w:tc>
                <w:tcPr>
                  <w:cnfStyle w:val="001000000000" w:firstRow="0" w:lastRow="0" w:firstColumn="1" w:lastColumn="0" w:oddVBand="0" w:evenVBand="0" w:oddHBand="0" w:evenHBand="0" w:firstRowFirstColumn="0" w:firstRowLastColumn="0" w:lastRowFirstColumn="0" w:lastRowLastColumn="0"/>
                  <w:tcW w:w="5248" w:type="dxa"/>
                </w:tcPr>
                <w:p w14:paraId="2A370319" w14:textId="77777777" w:rsidR="002E7BAA" w:rsidRPr="00AC703C" w:rsidRDefault="002E7BAA" w:rsidP="0064120D">
                  <w:pPr>
                    <w:rPr>
                      <w:rFonts w:ascii="Arial" w:hAnsi="Arial" w:cs="Arial"/>
                      <w:b w:val="0"/>
                      <w:bCs w:val="0"/>
                    </w:rPr>
                  </w:pPr>
                </w:p>
              </w:tc>
              <w:tc>
                <w:tcPr>
                  <w:tcW w:w="1984" w:type="dxa"/>
                </w:tcPr>
                <w:p w14:paraId="1B7EACA0" w14:textId="77777777" w:rsidR="002E7BAA" w:rsidRPr="00AC703C" w:rsidRDefault="002E7BAA" w:rsidP="0064120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979" w:type="dxa"/>
                </w:tcPr>
                <w:p w14:paraId="65B14818" w14:textId="77777777" w:rsidR="002E7BAA" w:rsidRPr="00AC703C" w:rsidRDefault="002E7BAA" w:rsidP="0064120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60713D23" w14:textId="77777777" w:rsidR="002E7BAA" w:rsidRPr="00AC703C" w:rsidRDefault="002E7BAA">
            <w:pPr>
              <w:rPr>
                <w:rFonts w:ascii="Arial" w:hAnsi="Arial" w:cs="Arial"/>
                <w:color w:val="44546A" w:themeColor="text2"/>
              </w:rPr>
            </w:pPr>
          </w:p>
          <w:p w14:paraId="37DF4A98" w14:textId="77777777" w:rsidR="002E7BAA" w:rsidRPr="00AC703C" w:rsidRDefault="002E7BAA">
            <w:pPr>
              <w:rPr>
                <w:rFonts w:ascii="Arial" w:hAnsi="Arial" w:cs="Arial"/>
                <w:color w:val="44546A" w:themeColor="text2"/>
              </w:rPr>
            </w:pPr>
          </w:p>
        </w:tc>
      </w:tr>
      <w:tr w:rsidR="00F96AB1" w:rsidRPr="00AC703C" w14:paraId="5586FDDD" w14:textId="77777777" w:rsidTr="00F96AB1">
        <w:trPr>
          <w:trHeight w:val="438"/>
        </w:trPr>
        <w:tc>
          <w:tcPr>
            <w:tcW w:w="10456" w:type="dxa"/>
            <w:shd w:val="clear" w:color="auto" w:fill="70AD47" w:themeFill="accent6"/>
          </w:tcPr>
          <w:p w14:paraId="531486DF" w14:textId="36C5F3DB" w:rsidR="00F96AB1" w:rsidRPr="00AC703C" w:rsidRDefault="00F96AB1" w:rsidP="00F96AB1">
            <w:pPr>
              <w:rPr>
                <w:rFonts w:ascii="Arial" w:eastAsia="Arial" w:hAnsi="Arial" w:cs="Arial"/>
              </w:rPr>
            </w:pPr>
            <w:r w:rsidRPr="00193173">
              <w:rPr>
                <w:rFonts w:ascii="Arial" w:hAnsi="Arial" w:cs="Arial"/>
                <w:b/>
                <w:bCs/>
                <w:color w:val="FFFFFF" w:themeColor="background1"/>
              </w:rPr>
              <w:t>Project involves processing of personal data?</w:t>
            </w:r>
          </w:p>
        </w:tc>
      </w:tr>
      <w:tr w:rsidR="002E7BAA" w:rsidRPr="00AC703C" w14:paraId="7AA4A11D" w14:textId="77777777" w:rsidTr="002E7BAA">
        <w:tc>
          <w:tcPr>
            <w:tcW w:w="10456" w:type="dxa"/>
          </w:tcPr>
          <w:p w14:paraId="355DA4D8" w14:textId="380816B8" w:rsidR="002E7BAA" w:rsidRPr="00AC703C" w:rsidRDefault="002E7BAA" w:rsidP="002E7BAA">
            <w:pPr>
              <w:ind w:left="-20" w:right="-20"/>
              <w:rPr>
                <w:rFonts w:ascii="Arial" w:eastAsia="Arial" w:hAnsi="Arial" w:cs="Arial"/>
              </w:rPr>
            </w:pPr>
            <w:r w:rsidRPr="00AC703C">
              <w:rPr>
                <w:rFonts w:ascii="Arial" w:eastAsia="Arial" w:hAnsi="Arial" w:cs="Arial"/>
              </w:rPr>
              <w:t>Human Engine is in contract with Luton Borough Council and is under contract to share sensitive data, where needed. Human Engine will be the Data Processor under the following principles:</w:t>
            </w:r>
          </w:p>
          <w:p w14:paraId="6489B394" w14:textId="77777777" w:rsidR="002E7BAA" w:rsidRPr="00AC703C" w:rsidRDefault="002E7BAA" w:rsidP="002E7BAA">
            <w:pPr>
              <w:ind w:left="-20" w:right="-20"/>
              <w:rPr>
                <w:rFonts w:ascii="Arial" w:eastAsia="Arial" w:hAnsi="Arial" w:cs="Arial"/>
              </w:rPr>
            </w:pPr>
          </w:p>
          <w:p w14:paraId="11BB2F0D" w14:textId="77777777" w:rsidR="002E7BAA" w:rsidRPr="00AC703C" w:rsidRDefault="002E7BAA" w:rsidP="002E7BAA">
            <w:pPr>
              <w:pStyle w:val="ListParagraph"/>
              <w:numPr>
                <w:ilvl w:val="0"/>
                <w:numId w:val="3"/>
              </w:numPr>
              <w:rPr>
                <w:rFonts w:ascii="Arial" w:eastAsia="Arial" w:hAnsi="Arial" w:cs="Arial"/>
              </w:rPr>
            </w:pPr>
            <w:r w:rsidRPr="00AC703C">
              <w:rPr>
                <w:rFonts w:ascii="Arial" w:eastAsia="Arial" w:hAnsi="Arial" w:cs="Arial"/>
              </w:rPr>
              <w:t>Subject matter of the processing – Personal data relating to staff and service users; subject matter is a wide variety and could include special category data such as health and disability.</w:t>
            </w:r>
          </w:p>
          <w:p w14:paraId="5508C9FB" w14:textId="7793D001" w:rsidR="002E7BAA" w:rsidRPr="00AC703C" w:rsidRDefault="002E7BAA" w:rsidP="002E7BAA">
            <w:pPr>
              <w:pStyle w:val="ListParagraph"/>
              <w:numPr>
                <w:ilvl w:val="0"/>
                <w:numId w:val="3"/>
              </w:numPr>
              <w:rPr>
                <w:rFonts w:ascii="Arial" w:eastAsia="Arial" w:hAnsi="Arial" w:cs="Arial"/>
              </w:rPr>
            </w:pPr>
            <w:r w:rsidRPr="00AC703C">
              <w:rPr>
                <w:rFonts w:ascii="Arial" w:eastAsia="Arial" w:hAnsi="Arial" w:cs="Arial"/>
              </w:rPr>
              <w:t>Types of Personal Data – wide variety and could include special category data such as health and disability</w:t>
            </w:r>
            <w:r w:rsidR="00AC703C">
              <w:rPr>
                <w:rFonts w:ascii="Arial" w:eastAsia="Arial" w:hAnsi="Arial" w:cs="Arial"/>
              </w:rPr>
              <w:t>.</w:t>
            </w:r>
          </w:p>
          <w:p w14:paraId="4D398E3B" w14:textId="64D9F493" w:rsidR="002E7BAA" w:rsidRPr="00AC703C" w:rsidRDefault="002E7BAA" w:rsidP="002E7BAA">
            <w:pPr>
              <w:pStyle w:val="ListParagraph"/>
              <w:numPr>
                <w:ilvl w:val="0"/>
                <w:numId w:val="3"/>
              </w:numPr>
              <w:rPr>
                <w:rFonts w:ascii="Arial" w:eastAsia="Arial" w:hAnsi="Arial" w:cs="Arial"/>
              </w:rPr>
            </w:pPr>
            <w:r w:rsidRPr="00AC703C">
              <w:rPr>
                <w:rFonts w:ascii="Arial" w:eastAsia="Arial" w:hAnsi="Arial" w:cs="Arial"/>
              </w:rPr>
              <w:t>Categories of data subject – Staff, members of the public and businesses</w:t>
            </w:r>
            <w:r w:rsidR="006178AA">
              <w:rPr>
                <w:rFonts w:ascii="Arial" w:eastAsia="Arial" w:hAnsi="Arial" w:cs="Arial"/>
              </w:rPr>
              <w:t>.</w:t>
            </w:r>
          </w:p>
          <w:p w14:paraId="3412446D" w14:textId="77777777" w:rsidR="002E7BAA" w:rsidRPr="00AC703C" w:rsidRDefault="002E7BAA" w:rsidP="002E7BAA">
            <w:pPr>
              <w:rPr>
                <w:rFonts w:ascii="Arial" w:hAnsi="Arial" w:cs="Arial"/>
                <w:i/>
                <w:iCs/>
              </w:rPr>
            </w:pPr>
          </w:p>
          <w:p w14:paraId="6F17AF15" w14:textId="77777777" w:rsidR="002E7BAA" w:rsidRPr="00AC703C" w:rsidRDefault="002E7BAA">
            <w:pPr>
              <w:rPr>
                <w:rFonts w:ascii="Arial" w:hAnsi="Arial" w:cs="Arial"/>
                <w:i/>
                <w:iCs/>
                <w:color w:val="44546A" w:themeColor="text2"/>
              </w:rPr>
            </w:pPr>
          </w:p>
        </w:tc>
      </w:tr>
    </w:tbl>
    <w:p w14:paraId="3C0190B9" w14:textId="77777777" w:rsidR="00A67A97" w:rsidRPr="00AC703C" w:rsidRDefault="00A67A97" w:rsidP="00333DD3">
      <w:pPr>
        <w:rPr>
          <w:rFonts w:ascii="Arial" w:hAnsi="Arial" w:cs="Arial"/>
        </w:rPr>
      </w:pPr>
    </w:p>
    <w:p w14:paraId="30735433" w14:textId="77777777" w:rsidR="00A67A97" w:rsidRPr="00AC703C" w:rsidRDefault="00A67A97" w:rsidP="00333DD3">
      <w:pPr>
        <w:rPr>
          <w:rFonts w:ascii="Arial" w:hAnsi="Arial" w:cs="Arial"/>
        </w:rPr>
      </w:pPr>
    </w:p>
    <w:tbl>
      <w:tblPr>
        <w:tblStyle w:val="TableGrid"/>
        <w:tblW w:w="0" w:type="auto"/>
        <w:tblLook w:val="04A0" w:firstRow="1" w:lastRow="0" w:firstColumn="1" w:lastColumn="0" w:noHBand="0" w:noVBand="1"/>
      </w:tblPr>
      <w:tblGrid>
        <w:gridCol w:w="10450"/>
      </w:tblGrid>
      <w:tr w:rsidR="002C589F" w:rsidRPr="00AC703C" w14:paraId="474AB6D4" w14:textId="77777777" w:rsidTr="309D58C6">
        <w:trPr>
          <w:trHeight w:val="574"/>
        </w:trPr>
        <w:tc>
          <w:tcPr>
            <w:tcW w:w="10450" w:type="dxa"/>
            <w:shd w:val="clear" w:color="auto" w:fill="70AD47" w:themeFill="accent6"/>
          </w:tcPr>
          <w:p w14:paraId="256C35C4" w14:textId="2C9A76AF" w:rsidR="002C589F" w:rsidRPr="00AC703C" w:rsidRDefault="002C589F">
            <w:pPr>
              <w:rPr>
                <w:rFonts w:ascii="Arial" w:hAnsi="Arial" w:cs="Arial"/>
                <w:b/>
                <w:bCs/>
                <w:color w:val="FFFFFF" w:themeColor="background1"/>
              </w:rPr>
            </w:pPr>
            <w:r w:rsidRPr="00AC703C">
              <w:rPr>
                <w:rFonts w:ascii="Arial" w:hAnsi="Arial" w:cs="Arial"/>
                <w:b/>
                <w:bCs/>
                <w:color w:val="FFFFFF" w:themeColor="background1"/>
              </w:rPr>
              <w:t>Project Sponsor</w:t>
            </w:r>
            <w:r w:rsidR="00082EF6" w:rsidRPr="00AC703C">
              <w:rPr>
                <w:rFonts w:ascii="Arial" w:hAnsi="Arial" w:cs="Arial"/>
                <w:b/>
                <w:bCs/>
                <w:color w:val="FFFFFF" w:themeColor="background1"/>
              </w:rPr>
              <w:t>’</w:t>
            </w:r>
            <w:r w:rsidRPr="00AC703C">
              <w:rPr>
                <w:rFonts w:ascii="Arial" w:hAnsi="Arial" w:cs="Arial"/>
                <w:b/>
                <w:bCs/>
                <w:color w:val="FFFFFF" w:themeColor="background1"/>
              </w:rPr>
              <w:t xml:space="preserve">s Signature </w:t>
            </w:r>
          </w:p>
          <w:p w14:paraId="0606A092" w14:textId="7B4DA091" w:rsidR="002C589F" w:rsidRPr="00AC703C" w:rsidRDefault="002C589F" w:rsidP="309D58C6">
            <w:pPr>
              <w:rPr>
                <w:rFonts w:ascii="Arial" w:hAnsi="Arial" w:cs="Arial"/>
                <w:b/>
                <w:bCs/>
                <w:color w:val="FFFFFF" w:themeColor="background1"/>
              </w:rPr>
            </w:pPr>
          </w:p>
        </w:tc>
      </w:tr>
      <w:tr w:rsidR="002C589F" w:rsidRPr="00AC703C" w14:paraId="2FE42F00" w14:textId="77777777" w:rsidTr="309D58C6">
        <w:tc>
          <w:tcPr>
            <w:tcW w:w="10450" w:type="dxa"/>
          </w:tcPr>
          <w:p w14:paraId="1854BDA3" w14:textId="77777777" w:rsidR="002C589F" w:rsidRPr="00AC703C" w:rsidRDefault="002C589F">
            <w:pPr>
              <w:rPr>
                <w:rFonts w:ascii="Arial" w:hAnsi="Arial" w:cs="Arial"/>
                <w:i/>
                <w:iCs/>
                <w:color w:val="44546A" w:themeColor="text2"/>
              </w:rPr>
            </w:pPr>
          </w:p>
          <w:p w14:paraId="29D07A78" w14:textId="0AFC6124" w:rsidR="002C589F" w:rsidRPr="00AC703C" w:rsidRDefault="002C589F">
            <w:pPr>
              <w:rPr>
                <w:rFonts w:ascii="Arial" w:hAnsi="Arial" w:cs="Arial"/>
                <w:b/>
                <w:bCs/>
                <w:color w:val="44546A" w:themeColor="text2"/>
              </w:rPr>
            </w:pPr>
            <w:r w:rsidRPr="00AC703C">
              <w:rPr>
                <w:rFonts w:ascii="Arial" w:hAnsi="Arial" w:cs="Arial"/>
                <w:b/>
                <w:bCs/>
                <w:color w:val="44546A" w:themeColor="text2"/>
              </w:rPr>
              <w:t>Signature:</w:t>
            </w:r>
          </w:p>
          <w:p w14:paraId="3D59705F" w14:textId="77777777" w:rsidR="002C589F" w:rsidRPr="00AC703C" w:rsidRDefault="002C589F">
            <w:pPr>
              <w:rPr>
                <w:rFonts w:ascii="Arial" w:hAnsi="Arial" w:cs="Arial"/>
                <w:b/>
                <w:bCs/>
                <w:color w:val="44546A" w:themeColor="text2"/>
              </w:rPr>
            </w:pPr>
          </w:p>
          <w:p w14:paraId="3E040683" w14:textId="7DDE5AEB" w:rsidR="002C589F" w:rsidRPr="00AC703C" w:rsidRDefault="002C589F">
            <w:pPr>
              <w:rPr>
                <w:rFonts w:ascii="Arial" w:hAnsi="Arial" w:cs="Arial"/>
                <w:b/>
                <w:bCs/>
                <w:color w:val="44546A" w:themeColor="text2"/>
              </w:rPr>
            </w:pPr>
            <w:r w:rsidRPr="00AC703C">
              <w:rPr>
                <w:rFonts w:ascii="Arial" w:hAnsi="Arial" w:cs="Arial"/>
                <w:b/>
                <w:bCs/>
                <w:color w:val="44546A" w:themeColor="text2"/>
              </w:rPr>
              <w:t>Name:</w:t>
            </w:r>
          </w:p>
          <w:p w14:paraId="46B1F452" w14:textId="77777777" w:rsidR="002C589F" w:rsidRPr="00AC703C" w:rsidRDefault="002C589F">
            <w:pPr>
              <w:rPr>
                <w:rFonts w:ascii="Arial" w:hAnsi="Arial" w:cs="Arial"/>
                <w:b/>
                <w:bCs/>
                <w:color w:val="44546A" w:themeColor="text2"/>
              </w:rPr>
            </w:pPr>
          </w:p>
          <w:p w14:paraId="1D5DDCC6" w14:textId="71074492" w:rsidR="002C589F" w:rsidRPr="00AC703C" w:rsidRDefault="002C589F">
            <w:pPr>
              <w:rPr>
                <w:rFonts w:ascii="Arial" w:hAnsi="Arial" w:cs="Arial"/>
                <w:b/>
                <w:bCs/>
                <w:color w:val="44546A" w:themeColor="text2"/>
              </w:rPr>
            </w:pPr>
            <w:r w:rsidRPr="00AC703C">
              <w:rPr>
                <w:rFonts w:ascii="Arial" w:hAnsi="Arial" w:cs="Arial"/>
                <w:b/>
                <w:bCs/>
                <w:color w:val="44546A" w:themeColor="text2"/>
              </w:rPr>
              <w:t>Job Title:</w:t>
            </w:r>
          </w:p>
          <w:p w14:paraId="78D18E1B" w14:textId="77777777" w:rsidR="002C589F" w:rsidRPr="00AC703C" w:rsidRDefault="002C589F">
            <w:pPr>
              <w:rPr>
                <w:rFonts w:ascii="Arial" w:hAnsi="Arial" w:cs="Arial"/>
                <w:b/>
                <w:bCs/>
                <w:color w:val="44546A" w:themeColor="text2"/>
              </w:rPr>
            </w:pPr>
          </w:p>
          <w:p w14:paraId="7C6DBE85" w14:textId="5495C15D" w:rsidR="002C589F" w:rsidRPr="00AC703C" w:rsidRDefault="002C589F">
            <w:pPr>
              <w:rPr>
                <w:rFonts w:ascii="Arial" w:hAnsi="Arial" w:cs="Arial"/>
                <w:b/>
                <w:bCs/>
                <w:color w:val="44546A" w:themeColor="text2"/>
              </w:rPr>
            </w:pPr>
            <w:r w:rsidRPr="00AC703C">
              <w:rPr>
                <w:rFonts w:ascii="Arial" w:hAnsi="Arial" w:cs="Arial"/>
                <w:b/>
                <w:bCs/>
                <w:color w:val="44546A" w:themeColor="text2"/>
              </w:rPr>
              <w:t>Date:</w:t>
            </w:r>
          </w:p>
          <w:p w14:paraId="3DF717FF" w14:textId="77777777" w:rsidR="002C589F" w:rsidRPr="00AC703C" w:rsidRDefault="002C589F">
            <w:pPr>
              <w:rPr>
                <w:rFonts w:ascii="Arial" w:hAnsi="Arial" w:cs="Arial"/>
                <w:color w:val="44546A" w:themeColor="text2"/>
              </w:rPr>
            </w:pPr>
          </w:p>
          <w:p w14:paraId="4B6079A3" w14:textId="77777777" w:rsidR="002C589F" w:rsidRPr="00AC703C" w:rsidRDefault="002C589F">
            <w:pPr>
              <w:rPr>
                <w:rFonts w:ascii="Arial" w:hAnsi="Arial" w:cs="Arial"/>
                <w:color w:val="44546A" w:themeColor="text2"/>
              </w:rPr>
            </w:pPr>
          </w:p>
          <w:p w14:paraId="4F27408D" w14:textId="77777777" w:rsidR="002C589F" w:rsidRPr="00AC703C" w:rsidRDefault="002C589F">
            <w:pPr>
              <w:rPr>
                <w:rFonts w:ascii="Arial" w:hAnsi="Arial" w:cs="Arial"/>
                <w:color w:val="44546A" w:themeColor="text2"/>
              </w:rPr>
            </w:pPr>
          </w:p>
        </w:tc>
      </w:tr>
    </w:tbl>
    <w:p w14:paraId="571C89F7" w14:textId="77777777" w:rsidR="00A67A97" w:rsidRPr="00AC703C" w:rsidRDefault="00A67A97" w:rsidP="00333DD3">
      <w:pPr>
        <w:rPr>
          <w:rFonts w:ascii="Arial" w:hAnsi="Arial" w:cs="Arial"/>
        </w:rPr>
      </w:pPr>
    </w:p>
    <w:p w14:paraId="3E97CA52" w14:textId="77777777" w:rsidR="00A67A97" w:rsidRPr="00AC703C" w:rsidRDefault="00A67A97" w:rsidP="00333DD3">
      <w:pPr>
        <w:rPr>
          <w:rFonts w:ascii="Arial" w:hAnsi="Arial" w:cs="Arial"/>
        </w:rPr>
      </w:pPr>
    </w:p>
    <w:p w14:paraId="173320E8" w14:textId="77777777" w:rsidR="00A67A97" w:rsidRPr="00AC703C" w:rsidRDefault="00A67A97" w:rsidP="00333DD3">
      <w:pPr>
        <w:rPr>
          <w:rFonts w:ascii="Arial" w:hAnsi="Arial" w:cs="Arial"/>
        </w:rPr>
      </w:pPr>
    </w:p>
    <w:p w14:paraId="60D5911B" w14:textId="77777777" w:rsidR="00A67A97" w:rsidRPr="00AC703C" w:rsidRDefault="00A67A97" w:rsidP="00333DD3">
      <w:pPr>
        <w:rPr>
          <w:rFonts w:ascii="Arial" w:hAnsi="Arial" w:cs="Arial"/>
        </w:rPr>
      </w:pPr>
    </w:p>
    <w:p w14:paraId="594CCA93" w14:textId="77777777" w:rsidR="00A67A97" w:rsidRPr="00AC703C" w:rsidRDefault="00A67A97" w:rsidP="00333DD3">
      <w:pPr>
        <w:rPr>
          <w:rFonts w:ascii="Arial" w:hAnsi="Arial" w:cs="Arial"/>
        </w:rPr>
      </w:pPr>
    </w:p>
    <w:p w14:paraId="284F764D" w14:textId="77777777" w:rsidR="00A67A97" w:rsidRPr="00AC703C" w:rsidRDefault="00A67A97" w:rsidP="00333DD3">
      <w:pPr>
        <w:rPr>
          <w:rFonts w:ascii="Arial" w:hAnsi="Arial" w:cs="Arial"/>
        </w:rPr>
      </w:pPr>
    </w:p>
    <w:p w14:paraId="69C336AF" w14:textId="77777777" w:rsidR="00A67A97" w:rsidRPr="00AC703C" w:rsidRDefault="00A67A97" w:rsidP="00333DD3">
      <w:pPr>
        <w:rPr>
          <w:rFonts w:ascii="Arial" w:hAnsi="Arial" w:cs="Arial"/>
        </w:rPr>
      </w:pPr>
    </w:p>
    <w:p w14:paraId="3BD6180E" w14:textId="77777777" w:rsidR="00A67A97" w:rsidRPr="00AC703C" w:rsidRDefault="00A67A97" w:rsidP="00333DD3">
      <w:pPr>
        <w:rPr>
          <w:rFonts w:ascii="Arial" w:hAnsi="Arial" w:cs="Arial"/>
        </w:rPr>
      </w:pPr>
    </w:p>
    <w:p w14:paraId="195E2E9E" w14:textId="77777777" w:rsidR="00A67A97" w:rsidRPr="00AC703C" w:rsidRDefault="00A67A97" w:rsidP="00333DD3">
      <w:pPr>
        <w:rPr>
          <w:rFonts w:ascii="Arial" w:hAnsi="Arial" w:cs="Arial"/>
        </w:rPr>
      </w:pPr>
    </w:p>
    <w:p w14:paraId="23E371A9" w14:textId="77777777" w:rsidR="00A67A97" w:rsidRPr="00AC703C" w:rsidRDefault="00A67A97" w:rsidP="00333DD3">
      <w:pPr>
        <w:rPr>
          <w:rFonts w:ascii="Arial" w:hAnsi="Arial" w:cs="Arial"/>
        </w:rPr>
      </w:pPr>
    </w:p>
    <w:p w14:paraId="0510F61C" w14:textId="77777777" w:rsidR="00A67A97" w:rsidRPr="00AC703C" w:rsidRDefault="00A67A97" w:rsidP="00333DD3">
      <w:pPr>
        <w:rPr>
          <w:rFonts w:ascii="Arial" w:hAnsi="Arial" w:cs="Arial"/>
        </w:rPr>
      </w:pPr>
    </w:p>
    <w:p w14:paraId="7A89BC3E" w14:textId="77777777" w:rsidR="00A67A97" w:rsidRPr="00AC703C" w:rsidRDefault="00A67A97" w:rsidP="00333DD3">
      <w:pPr>
        <w:rPr>
          <w:rFonts w:ascii="Arial" w:hAnsi="Arial" w:cs="Arial"/>
        </w:rPr>
      </w:pPr>
    </w:p>
    <w:p w14:paraId="6B286F93" w14:textId="77777777" w:rsidR="00A67A97" w:rsidRPr="00AC703C" w:rsidRDefault="00A67A97" w:rsidP="00333DD3">
      <w:pPr>
        <w:rPr>
          <w:rFonts w:ascii="Arial" w:hAnsi="Arial" w:cs="Arial"/>
        </w:rPr>
      </w:pPr>
    </w:p>
    <w:sectPr w:rsidR="00A67A97" w:rsidRPr="00AC703C" w:rsidSect="007F0419">
      <w:headerReference w:type="default" r:id="rId12"/>
      <w:footerReference w:type="default" r:id="rId13"/>
      <w:pgSz w:w="11900" w:h="16840"/>
      <w:pgMar w:top="720" w:right="720" w:bottom="816" w:left="720" w:header="45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FA4EB" w14:textId="77777777" w:rsidR="007F0419" w:rsidRDefault="007F0419" w:rsidP="00333DD3">
      <w:r>
        <w:separator/>
      </w:r>
    </w:p>
  </w:endnote>
  <w:endnote w:type="continuationSeparator" w:id="0">
    <w:p w14:paraId="79F796EC" w14:textId="77777777" w:rsidR="007F0419" w:rsidRDefault="007F0419" w:rsidP="00333DD3">
      <w:r>
        <w:continuationSeparator/>
      </w:r>
    </w:p>
  </w:endnote>
  <w:endnote w:type="continuationNotice" w:id="1">
    <w:p w14:paraId="21D2CB01" w14:textId="77777777" w:rsidR="007F0419" w:rsidRDefault="007F04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7E560" w14:textId="07169F49" w:rsidR="007D2B71" w:rsidRDefault="007D2B71">
    <w:pPr>
      <w:pStyle w:val="Footer"/>
    </w:pPr>
    <w:r>
      <w:rPr>
        <w:rFonts w:ascii="Times New Roman" w:hAnsi="Times New Roman" w:cs="Times New Roman"/>
        <w:noProof/>
        <w:sz w:val="24"/>
        <w:szCs w:val="24"/>
      </w:rPr>
      <w:drawing>
        <wp:anchor distT="36576" distB="36576" distL="36576" distR="36576" simplePos="0" relativeHeight="251658241" behindDoc="0" locked="0" layoutInCell="1" allowOverlap="1" wp14:anchorId="35958DCF" wp14:editId="14EFD261">
          <wp:simplePos x="0" y="0"/>
          <wp:positionH relativeFrom="margin">
            <wp:posOffset>6097</wp:posOffset>
          </wp:positionH>
          <wp:positionV relativeFrom="paragraph">
            <wp:posOffset>137922</wp:posOffset>
          </wp:positionV>
          <wp:extent cx="1219200" cy="226992"/>
          <wp:effectExtent l="0" t="0" r="0" b="1905"/>
          <wp:wrapNone/>
          <wp:docPr id="20" name="Picture 20" descr="A picture containing text, tableware, dishware,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tableware, dishware, plat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646" cy="238804"/>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36576" distB="36576" distL="36576" distR="36576" simplePos="0" relativeHeight="251658240" behindDoc="0" locked="0" layoutInCell="1" allowOverlap="1" wp14:anchorId="74DF8CC9" wp14:editId="09E95DB5">
          <wp:simplePos x="0" y="0"/>
          <wp:positionH relativeFrom="page">
            <wp:posOffset>457200</wp:posOffset>
          </wp:positionH>
          <wp:positionV relativeFrom="paragraph">
            <wp:posOffset>-24003</wp:posOffset>
          </wp:positionV>
          <wp:extent cx="7311390" cy="46355"/>
          <wp:effectExtent l="0" t="0" r="3810" b="444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11390" cy="463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5B419" w14:textId="77777777" w:rsidR="007F0419" w:rsidRDefault="007F0419" w:rsidP="00333DD3">
      <w:r>
        <w:separator/>
      </w:r>
    </w:p>
  </w:footnote>
  <w:footnote w:type="continuationSeparator" w:id="0">
    <w:p w14:paraId="4AF616AD" w14:textId="77777777" w:rsidR="007F0419" w:rsidRDefault="007F0419" w:rsidP="00333DD3">
      <w:r>
        <w:continuationSeparator/>
      </w:r>
    </w:p>
  </w:footnote>
  <w:footnote w:type="continuationNotice" w:id="1">
    <w:p w14:paraId="2FD985CC" w14:textId="77777777" w:rsidR="007F0419" w:rsidRDefault="007F04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73E3E" w14:textId="6E6B8D6D" w:rsidR="00D9134D" w:rsidRDefault="00D9134D">
    <w:pPr>
      <w:pStyle w:val="Header"/>
    </w:pPr>
    <w:r w:rsidRPr="009925BA">
      <w:rPr>
        <w:rFonts w:ascii="Times New Roman" w:hAnsi="Times New Roman"/>
        <w:noProof/>
        <w:sz w:val="20"/>
        <w:szCs w:val="20"/>
      </w:rPr>
      <w:drawing>
        <wp:anchor distT="36576" distB="36576" distL="36576" distR="36576" simplePos="0" relativeHeight="251658242" behindDoc="0" locked="0" layoutInCell="1" allowOverlap="1" wp14:anchorId="2F1D935F" wp14:editId="1CAB7842">
          <wp:simplePos x="0" y="0"/>
          <wp:positionH relativeFrom="margin">
            <wp:posOffset>0</wp:posOffset>
          </wp:positionH>
          <wp:positionV relativeFrom="paragraph">
            <wp:posOffset>36195</wp:posOffset>
          </wp:positionV>
          <wp:extent cx="7213847" cy="4571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13847" cy="45719"/>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YUdSoX6Y6p5c4M" int2:id="IA6KzkJf">
      <int2:state int2:value="Rejected" int2:type="AugLoop_Text_Critique"/>
    </int2:textHash>
    <int2:textHash int2:hashCode="wFmNRX8rbzmJkl" int2:id="QL1BDGYl">
      <int2:state int2:value="Rejected" int2:type="AugLoop_Text_Critique"/>
    </int2:textHash>
    <int2:textHash int2:hashCode="IQ48WFzaAh1snO" int2:id="Vvw4gXmr">
      <int2:state int2:value="Rejected" int2:type="AugLoop_Text_Critique"/>
    </int2:textHash>
    <int2:textHash int2:hashCode="7asOoxsidGRXw5" int2:id="WqTcPD7X">
      <int2:state int2:value="Rejected" int2:type="AugLoop_Text_Critique"/>
    </int2:textHash>
    <int2:textHash int2:hashCode="n5kP+3NSrh4FuZ" int2:id="ueBtQ471">
      <int2:state int2:value="Rejected" int2:type="AugLoop_Text_Critique"/>
    </int2:textHash>
    <int2:bookmark int2:bookmarkName="_Int_nOFpVVkn" int2:invalidationBookmarkName="" int2:hashCode="uhz9zYZfO4e8yV" int2:id="RbHP8SZC">
      <int2:state int2:value="Rejected" int2:type="AugLoop_Text_Critique"/>
    </int2:bookmark>
    <int2:bookmark int2:bookmarkName="_Int_IwcvNHTw" int2:invalidationBookmarkName="" int2:hashCode="uhz9zYZfO4e8yV" int2:id="bUCnTLsx">
      <int2:state int2:value="Rejected" int2:type="AugLoop_Text_Critique"/>
    </int2:bookmark>
    <int2:bookmark int2:bookmarkName="_Int_4LDFuwgN" int2:invalidationBookmarkName="" int2:hashCode="uhz9zYZfO4e8yV" int2:id="zTdQqZ90">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0E0C"/>
    <w:multiLevelType w:val="hybridMultilevel"/>
    <w:tmpl w:val="7054A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8F10A5"/>
    <w:multiLevelType w:val="hybridMultilevel"/>
    <w:tmpl w:val="7152A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41AA6"/>
    <w:multiLevelType w:val="hybridMultilevel"/>
    <w:tmpl w:val="7E9E10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CD4748"/>
    <w:multiLevelType w:val="hybridMultilevel"/>
    <w:tmpl w:val="058AE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990215"/>
    <w:multiLevelType w:val="hybridMultilevel"/>
    <w:tmpl w:val="09485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5CD38F"/>
    <w:multiLevelType w:val="hybridMultilevel"/>
    <w:tmpl w:val="561E29F2"/>
    <w:lvl w:ilvl="0" w:tplc="B3348804">
      <w:start w:val="1"/>
      <w:numFmt w:val="bullet"/>
      <w:lvlText w:val="·"/>
      <w:lvlJc w:val="left"/>
      <w:pPr>
        <w:ind w:left="720" w:hanging="360"/>
      </w:pPr>
      <w:rPr>
        <w:rFonts w:ascii="Symbol" w:hAnsi="Symbol" w:hint="default"/>
      </w:rPr>
    </w:lvl>
    <w:lvl w:ilvl="1" w:tplc="A3847BEE">
      <w:start w:val="1"/>
      <w:numFmt w:val="bullet"/>
      <w:lvlText w:val="o"/>
      <w:lvlJc w:val="left"/>
      <w:pPr>
        <w:ind w:left="1440" w:hanging="360"/>
      </w:pPr>
      <w:rPr>
        <w:rFonts w:ascii="Courier New" w:hAnsi="Courier New" w:hint="default"/>
      </w:rPr>
    </w:lvl>
    <w:lvl w:ilvl="2" w:tplc="EE9ED5C6">
      <w:start w:val="1"/>
      <w:numFmt w:val="bullet"/>
      <w:lvlText w:val=""/>
      <w:lvlJc w:val="left"/>
      <w:pPr>
        <w:ind w:left="2160" w:hanging="360"/>
      </w:pPr>
      <w:rPr>
        <w:rFonts w:ascii="Wingdings" w:hAnsi="Wingdings" w:hint="default"/>
      </w:rPr>
    </w:lvl>
    <w:lvl w:ilvl="3" w:tplc="99E212DA">
      <w:start w:val="1"/>
      <w:numFmt w:val="bullet"/>
      <w:lvlText w:val=""/>
      <w:lvlJc w:val="left"/>
      <w:pPr>
        <w:ind w:left="2880" w:hanging="360"/>
      </w:pPr>
      <w:rPr>
        <w:rFonts w:ascii="Symbol" w:hAnsi="Symbol" w:hint="default"/>
      </w:rPr>
    </w:lvl>
    <w:lvl w:ilvl="4" w:tplc="85E2A8B6">
      <w:start w:val="1"/>
      <w:numFmt w:val="bullet"/>
      <w:lvlText w:val="o"/>
      <w:lvlJc w:val="left"/>
      <w:pPr>
        <w:ind w:left="3600" w:hanging="360"/>
      </w:pPr>
      <w:rPr>
        <w:rFonts w:ascii="Courier New" w:hAnsi="Courier New" w:hint="default"/>
      </w:rPr>
    </w:lvl>
    <w:lvl w:ilvl="5" w:tplc="0358B10C">
      <w:start w:val="1"/>
      <w:numFmt w:val="bullet"/>
      <w:lvlText w:val=""/>
      <w:lvlJc w:val="left"/>
      <w:pPr>
        <w:ind w:left="4320" w:hanging="360"/>
      </w:pPr>
      <w:rPr>
        <w:rFonts w:ascii="Wingdings" w:hAnsi="Wingdings" w:hint="default"/>
      </w:rPr>
    </w:lvl>
    <w:lvl w:ilvl="6" w:tplc="96409608">
      <w:start w:val="1"/>
      <w:numFmt w:val="bullet"/>
      <w:lvlText w:val=""/>
      <w:lvlJc w:val="left"/>
      <w:pPr>
        <w:ind w:left="5040" w:hanging="360"/>
      </w:pPr>
      <w:rPr>
        <w:rFonts w:ascii="Symbol" w:hAnsi="Symbol" w:hint="default"/>
      </w:rPr>
    </w:lvl>
    <w:lvl w:ilvl="7" w:tplc="52BA1B28">
      <w:start w:val="1"/>
      <w:numFmt w:val="bullet"/>
      <w:lvlText w:val="o"/>
      <w:lvlJc w:val="left"/>
      <w:pPr>
        <w:ind w:left="5760" w:hanging="360"/>
      </w:pPr>
      <w:rPr>
        <w:rFonts w:ascii="Courier New" w:hAnsi="Courier New" w:hint="default"/>
      </w:rPr>
    </w:lvl>
    <w:lvl w:ilvl="8" w:tplc="3D44C680">
      <w:start w:val="1"/>
      <w:numFmt w:val="bullet"/>
      <w:lvlText w:val=""/>
      <w:lvlJc w:val="left"/>
      <w:pPr>
        <w:ind w:left="6480" w:hanging="360"/>
      </w:pPr>
      <w:rPr>
        <w:rFonts w:ascii="Wingdings" w:hAnsi="Wingdings" w:hint="default"/>
      </w:rPr>
    </w:lvl>
  </w:abstractNum>
  <w:abstractNum w:abstractNumId="6" w15:restartNumberingAfterBreak="0">
    <w:nsid w:val="1930690D"/>
    <w:multiLevelType w:val="hybridMultilevel"/>
    <w:tmpl w:val="FFFFFFFF"/>
    <w:lvl w:ilvl="0" w:tplc="29DE75F6">
      <w:start w:val="1"/>
      <w:numFmt w:val="bullet"/>
      <w:lvlText w:val=""/>
      <w:lvlJc w:val="left"/>
      <w:pPr>
        <w:ind w:left="720" w:hanging="360"/>
      </w:pPr>
      <w:rPr>
        <w:rFonts w:ascii="Symbol" w:hAnsi="Symbol" w:hint="default"/>
      </w:rPr>
    </w:lvl>
    <w:lvl w:ilvl="1" w:tplc="EAF66EA4">
      <w:start w:val="1"/>
      <w:numFmt w:val="bullet"/>
      <w:lvlText w:val="o"/>
      <w:lvlJc w:val="left"/>
      <w:pPr>
        <w:ind w:left="1440" w:hanging="360"/>
      </w:pPr>
      <w:rPr>
        <w:rFonts w:ascii="Courier New" w:hAnsi="Courier New" w:hint="default"/>
      </w:rPr>
    </w:lvl>
    <w:lvl w:ilvl="2" w:tplc="1EA27390">
      <w:start w:val="1"/>
      <w:numFmt w:val="bullet"/>
      <w:lvlText w:val=""/>
      <w:lvlJc w:val="left"/>
      <w:pPr>
        <w:ind w:left="2160" w:hanging="360"/>
      </w:pPr>
      <w:rPr>
        <w:rFonts w:ascii="Wingdings" w:hAnsi="Wingdings" w:hint="default"/>
      </w:rPr>
    </w:lvl>
    <w:lvl w:ilvl="3" w:tplc="F0B27C82">
      <w:start w:val="1"/>
      <w:numFmt w:val="bullet"/>
      <w:lvlText w:val=""/>
      <w:lvlJc w:val="left"/>
      <w:pPr>
        <w:ind w:left="2880" w:hanging="360"/>
      </w:pPr>
      <w:rPr>
        <w:rFonts w:ascii="Symbol" w:hAnsi="Symbol" w:hint="default"/>
      </w:rPr>
    </w:lvl>
    <w:lvl w:ilvl="4" w:tplc="E350201A">
      <w:start w:val="1"/>
      <w:numFmt w:val="bullet"/>
      <w:lvlText w:val="o"/>
      <w:lvlJc w:val="left"/>
      <w:pPr>
        <w:ind w:left="3600" w:hanging="360"/>
      </w:pPr>
      <w:rPr>
        <w:rFonts w:ascii="Courier New" w:hAnsi="Courier New" w:hint="default"/>
      </w:rPr>
    </w:lvl>
    <w:lvl w:ilvl="5" w:tplc="C8A03D68">
      <w:start w:val="1"/>
      <w:numFmt w:val="bullet"/>
      <w:lvlText w:val=""/>
      <w:lvlJc w:val="left"/>
      <w:pPr>
        <w:ind w:left="4320" w:hanging="360"/>
      </w:pPr>
      <w:rPr>
        <w:rFonts w:ascii="Wingdings" w:hAnsi="Wingdings" w:hint="default"/>
      </w:rPr>
    </w:lvl>
    <w:lvl w:ilvl="6" w:tplc="1CD2FEC0">
      <w:start w:val="1"/>
      <w:numFmt w:val="bullet"/>
      <w:lvlText w:val=""/>
      <w:lvlJc w:val="left"/>
      <w:pPr>
        <w:ind w:left="5040" w:hanging="360"/>
      </w:pPr>
      <w:rPr>
        <w:rFonts w:ascii="Symbol" w:hAnsi="Symbol" w:hint="default"/>
      </w:rPr>
    </w:lvl>
    <w:lvl w:ilvl="7" w:tplc="C89E0BEC">
      <w:start w:val="1"/>
      <w:numFmt w:val="bullet"/>
      <w:lvlText w:val="o"/>
      <w:lvlJc w:val="left"/>
      <w:pPr>
        <w:ind w:left="5760" w:hanging="360"/>
      </w:pPr>
      <w:rPr>
        <w:rFonts w:ascii="Courier New" w:hAnsi="Courier New" w:hint="default"/>
      </w:rPr>
    </w:lvl>
    <w:lvl w:ilvl="8" w:tplc="AA3C29B8">
      <w:start w:val="1"/>
      <w:numFmt w:val="bullet"/>
      <w:lvlText w:val=""/>
      <w:lvlJc w:val="left"/>
      <w:pPr>
        <w:ind w:left="6480" w:hanging="360"/>
      </w:pPr>
      <w:rPr>
        <w:rFonts w:ascii="Wingdings" w:hAnsi="Wingdings" w:hint="default"/>
      </w:rPr>
    </w:lvl>
  </w:abstractNum>
  <w:abstractNum w:abstractNumId="7" w15:restartNumberingAfterBreak="0">
    <w:nsid w:val="1EB0746A"/>
    <w:multiLevelType w:val="hybridMultilevel"/>
    <w:tmpl w:val="C996F5E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F6BC873"/>
    <w:multiLevelType w:val="hybridMultilevel"/>
    <w:tmpl w:val="51D4902C"/>
    <w:lvl w:ilvl="0" w:tplc="52945E1E">
      <w:start w:val="1"/>
      <w:numFmt w:val="bullet"/>
      <w:lvlText w:val="·"/>
      <w:lvlJc w:val="left"/>
      <w:pPr>
        <w:ind w:left="720" w:hanging="360"/>
      </w:pPr>
      <w:rPr>
        <w:rFonts w:ascii="Symbol" w:hAnsi="Symbol" w:hint="default"/>
      </w:rPr>
    </w:lvl>
    <w:lvl w:ilvl="1" w:tplc="2CB0EA7E">
      <w:start w:val="1"/>
      <w:numFmt w:val="bullet"/>
      <w:lvlText w:val="o"/>
      <w:lvlJc w:val="left"/>
      <w:pPr>
        <w:ind w:left="1440" w:hanging="360"/>
      </w:pPr>
      <w:rPr>
        <w:rFonts w:ascii="Courier New" w:hAnsi="Courier New" w:hint="default"/>
      </w:rPr>
    </w:lvl>
    <w:lvl w:ilvl="2" w:tplc="A904AB5E">
      <w:start w:val="1"/>
      <w:numFmt w:val="bullet"/>
      <w:lvlText w:val=""/>
      <w:lvlJc w:val="left"/>
      <w:pPr>
        <w:ind w:left="2160" w:hanging="360"/>
      </w:pPr>
      <w:rPr>
        <w:rFonts w:ascii="Wingdings" w:hAnsi="Wingdings" w:hint="default"/>
      </w:rPr>
    </w:lvl>
    <w:lvl w:ilvl="3" w:tplc="CB76F194">
      <w:start w:val="1"/>
      <w:numFmt w:val="bullet"/>
      <w:lvlText w:val=""/>
      <w:lvlJc w:val="left"/>
      <w:pPr>
        <w:ind w:left="2880" w:hanging="360"/>
      </w:pPr>
      <w:rPr>
        <w:rFonts w:ascii="Symbol" w:hAnsi="Symbol" w:hint="default"/>
      </w:rPr>
    </w:lvl>
    <w:lvl w:ilvl="4" w:tplc="592C47D4">
      <w:start w:val="1"/>
      <w:numFmt w:val="bullet"/>
      <w:lvlText w:val="o"/>
      <w:lvlJc w:val="left"/>
      <w:pPr>
        <w:ind w:left="3600" w:hanging="360"/>
      </w:pPr>
      <w:rPr>
        <w:rFonts w:ascii="Courier New" w:hAnsi="Courier New" w:hint="default"/>
      </w:rPr>
    </w:lvl>
    <w:lvl w:ilvl="5" w:tplc="0AFE1EA6">
      <w:start w:val="1"/>
      <w:numFmt w:val="bullet"/>
      <w:lvlText w:val=""/>
      <w:lvlJc w:val="left"/>
      <w:pPr>
        <w:ind w:left="4320" w:hanging="360"/>
      </w:pPr>
      <w:rPr>
        <w:rFonts w:ascii="Wingdings" w:hAnsi="Wingdings" w:hint="default"/>
      </w:rPr>
    </w:lvl>
    <w:lvl w:ilvl="6" w:tplc="2DAC9046">
      <w:start w:val="1"/>
      <w:numFmt w:val="bullet"/>
      <w:lvlText w:val=""/>
      <w:lvlJc w:val="left"/>
      <w:pPr>
        <w:ind w:left="5040" w:hanging="360"/>
      </w:pPr>
      <w:rPr>
        <w:rFonts w:ascii="Symbol" w:hAnsi="Symbol" w:hint="default"/>
      </w:rPr>
    </w:lvl>
    <w:lvl w:ilvl="7" w:tplc="79C27924">
      <w:start w:val="1"/>
      <w:numFmt w:val="bullet"/>
      <w:lvlText w:val="o"/>
      <w:lvlJc w:val="left"/>
      <w:pPr>
        <w:ind w:left="5760" w:hanging="360"/>
      </w:pPr>
      <w:rPr>
        <w:rFonts w:ascii="Courier New" w:hAnsi="Courier New" w:hint="default"/>
      </w:rPr>
    </w:lvl>
    <w:lvl w:ilvl="8" w:tplc="D60C2468">
      <w:start w:val="1"/>
      <w:numFmt w:val="bullet"/>
      <w:lvlText w:val=""/>
      <w:lvlJc w:val="left"/>
      <w:pPr>
        <w:ind w:left="6480" w:hanging="360"/>
      </w:pPr>
      <w:rPr>
        <w:rFonts w:ascii="Wingdings" w:hAnsi="Wingdings" w:hint="default"/>
      </w:rPr>
    </w:lvl>
  </w:abstractNum>
  <w:abstractNum w:abstractNumId="9" w15:restartNumberingAfterBreak="0">
    <w:nsid w:val="246E7E0F"/>
    <w:multiLevelType w:val="hybridMultilevel"/>
    <w:tmpl w:val="FFFFFFFF"/>
    <w:lvl w:ilvl="0" w:tplc="696015E0">
      <w:start w:val="1"/>
      <w:numFmt w:val="bullet"/>
      <w:lvlText w:val=""/>
      <w:lvlJc w:val="left"/>
      <w:pPr>
        <w:ind w:left="720" w:hanging="360"/>
      </w:pPr>
      <w:rPr>
        <w:rFonts w:ascii="Symbol" w:hAnsi="Symbol" w:hint="default"/>
      </w:rPr>
    </w:lvl>
    <w:lvl w:ilvl="1" w:tplc="7854A482">
      <w:start w:val="1"/>
      <w:numFmt w:val="bullet"/>
      <w:lvlText w:val="o"/>
      <w:lvlJc w:val="left"/>
      <w:pPr>
        <w:ind w:left="1440" w:hanging="360"/>
      </w:pPr>
      <w:rPr>
        <w:rFonts w:ascii="Courier New" w:hAnsi="Courier New" w:hint="default"/>
      </w:rPr>
    </w:lvl>
    <w:lvl w:ilvl="2" w:tplc="B8DC6B9C">
      <w:start w:val="1"/>
      <w:numFmt w:val="bullet"/>
      <w:lvlText w:val=""/>
      <w:lvlJc w:val="left"/>
      <w:pPr>
        <w:ind w:left="2160" w:hanging="360"/>
      </w:pPr>
      <w:rPr>
        <w:rFonts w:ascii="Wingdings" w:hAnsi="Wingdings" w:hint="default"/>
      </w:rPr>
    </w:lvl>
    <w:lvl w:ilvl="3" w:tplc="970E76AC">
      <w:start w:val="1"/>
      <w:numFmt w:val="bullet"/>
      <w:lvlText w:val=""/>
      <w:lvlJc w:val="left"/>
      <w:pPr>
        <w:ind w:left="2880" w:hanging="360"/>
      </w:pPr>
      <w:rPr>
        <w:rFonts w:ascii="Symbol" w:hAnsi="Symbol" w:hint="default"/>
      </w:rPr>
    </w:lvl>
    <w:lvl w:ilvl="4" w:tplc="296431F8">
      <w:start w:val="1"/>
      <w:numFmt w:val="bullet"/>
      <w:lvlText w:val="o"/>
      <w:lvlJc w:val="left"/>
      <w:pPr>
        <w:ind w:left="3600" w:hanging="360"/>
      </w:pPr>
      <w:rPr>
        <w:rFonts w:ascii="Courier New" w:hAnsi="Courier New" w:hint="default"/>
      </w:rPr>
    </w:lvl>
    <w:lvl w:ilvl="5" w:tplc="558C71C6">
      <w:start w:val="1"/>
      <w:numFmt w:val="bullet"/>
      <w:lvlText w:val=""/>
      <w:lvlJc w:val="left"/>
      <w:pPr>
        <w:ind w:left="4320" w:hanging="360"/>
      </w:pPr>
      <w:rPr>
        <w:rFonts w:ascii="Wingdings" w:hAnsi="Wingdings" w:hint="default"/>
      </w:rPr>
    </w:lvl>
    <w:lvl w:ilvl="6" w:tplc="40DCA112">
      <w:start w:val="1"/>
      <w:numFmt w:val="bullet"/>
      <w:lvlText w:val=""/>
      <w:lvlJc w:val="left"/>
      <w:pPr>
        <w:ind w:left="5040" w:hanging="360"/>
      </w:pPr>
      <w:rPr>
        <w:rFonts w:ascii="Symbol" w:hAnsi="Symbol" w:hint="default"/>
      </w:rPr>
    </w:lvl>
    <w:lvl w:ilvl="7" w:tplc="D9D2FDD0">
      <w:start w:val="1"/>
      <w:numFmt w:val="bullet"/>
      <w:lvlText w:val="o"/>
      <w:lvlJc w:val="left"/>
      <w:pPr>
        <w:ind w:left="5760" w:hanging="360"/>
      </w:pPr>
      <w:rPr>
        <w:rFonts w:ascii="Courier New" w:hAnsi="Courier New" w:hint="default"/>
      </w:rPr>
    </w:lvl>
    <w:lvl w:ilvl="8" w:tplc="BA7A4A0E">
      <w:start w:val="1"/>
      <w:numFmt w:val="bullet"/>
      <w:lvlText w:val=""/>
      <w:lvlJc w:val="left"/>
      <w:pPr>
        <w:ind w:left="6480" w:hanging="360"/>
      </w:pPr>
      <w:rPr>
        <w:rFonts w:ascii="Wingdings" w:hAnsi="Wingdings" w:hint="default"/>
      </w:rPr>
    </w:lvl>
  </w:abstractNum>
  <w:abstractNum w:abstractNumId="10" w15:restartNumberingAfterBreak="0">
    <w:nsid w:val="24BC7ACB"/>
    <w:multiLevelType w:val="hybridMultilevel"/>
    <w:tmpl w:val="7E9E10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E37F24"/>
    <w:multiLevelType w:val="hybridMultilevel"/>
    <w:tmpl w:val="FFFFFFFF"/>
    <w:lvl w:ilvl="0" w:tplc="5804EFA6">
      <w:start w:val="1"/>
      <w:numFmt w:val="bullet"/>
      <w:lvlText w:val="o"/>
      <w:lvlJc w:val="left"/>
      <w:pPr>
        <w:ind w:left="1080" w:hanging="360"/>
      </w:pPr>
      <w:rPr>
        <w:rFonts w:ascii="Courier New" w:hAnsi="Courier New" w:hint="default"/>
      </w:rPr>
    </w:lvl>
    <w:lvl w:ilvl="1" w:tplc="57A260DA">
      <w:start w:val="1"/>
      <w:numFmt w:val="bullet"/>
      <w:lvlText w:val="o"/>
      <w:lvlJc w:val="left"/>
      <w:pPr>
        <w:ind w:left="1800" w:hanging="360"/>
      </w:pPr>
      <w:rPr>
        <w:rFonts w:ascii="Courier New" w:hAnsi="Courier New" w:hint="default"/>
      </w:rPr>
    </w:lvl>
    <w:lvl w:ilvl="2" w:tplc="F390822A">
      <w:start w:val="1"/>
      <w:numFmt w:val="bullet"/>
      <w:lvlText w:val=""/>
      <w:lvlJc w:val="left"/>
      <w:pPr>
        <w:ind w:left="2520" w:hanging="360"/>
      </w:pPr>
      <w:rPr>
        <w:rFonts w:ascii="Wingdings" w:hAnsi="Wingdings" w:hint="default"/>
      </w:rPr>
    </w:lvl>
    <w:lvl w:ilvl="3" w:tplc="0038C0C6">
      <w:start w:val="1"/>
      <w:numFmt w:val="bullet"/>
      <w:lvlText w:val=""/>
      <w:lvlJc w:val="left"/>
      <w:pPr>
        <w:ind w:left="3240" w:hanging="360"/>
      </w:pPr>
      <w:rPr>
        <w:rFonts w:ascii="Symbol" w:hAnsi="Symbol" w:hint="default"/>
      </w:rPr>
    </w:lvl>
    <w:lvl w:ilvl="4" w:tplc="07E66F60">
      <w:start w:val="1"/>
      <w:numFmt w:val="bullet"/>
      <w:lvlText w:val="o"/>
      <w:lvlJc w:val="left"/>
      <w:pPr>
        <w:ind w:left="3960" w:hanging="360"/>
      </w:pPr>
      <w:rPr>
        <w:rFonts w:ascii="Courier New" w:hAnsi="Courier New" w:hint="default"/>
      </w:rPr>
    </w:lvl>
    <w:lvl w:ilvl="5" w:tplc="0D5CFAEC">
      <w:start w:val="1"/>
      <w:numFmt w:val="bullet"/>
      <w:lvlText w:val=""/>
      <w:lvlJc w:val="left"/>
      <w:pPr>
        <w:ind w:left="4680" w:hanging="360"/>
      </w:pPr>
      <w:rPr>
        <w:rFonts w:ascii="Wingdings" w:hAnsi="Wingdings" w:hint="default"/>
      </w:rPr>
    </w:lvl>
    <w:lvl w:ilvl="6" w:tplc="FABE0002">
      <w:start w:val="1"/>
      <w:numFmt w:val="bullet"/>
      <w:lvlText w:val=""/>
      <w:lvlJc w:val="left"/>
      <w:pPr>
        <w:ind w:left="5400" w:hanging="360"/>
      </w:pPr>
      <w:rPr>
        <w:rFonts w:ascii="Symbol" w:hAnsi="Symbol" w:hint="default"/>
      </w:rPr>
    </w:lvl>
    <w:lvl w:ilvl="7" w:tplc="85C09276">
      <w:start w:val="1"/>
      <w:numFmt w:val="bullet"/>
      <w:lvlText w:val="o"/>
      <w:lvlJc w:val="left"/>
      <w:pPr>
        <w:ind w:left="6120" w:hanging="360"/>
      </w:pPr>
      <w:rPr>
        <w:rFonts w:ascii="Courier New" w:hAnsi="Courier New" w:hint="default"/>
      </w:rPr>
    </w:lvl>
    <w:lvl w:ilvl="8" w:tplc="50C069C0">
      <w:start w:val="1"/>
      <w:numFmt w:val="bullet"/>
      <w:lvlText w:val=""/>
      <w:lvlJc w:val="left"/>
      <w:pPr>
        <w:ind w:left="6840" w:hanging="360"/>
      </w:pPr>
      <w:rPr>
        <w:rFonts w:ascii="Wingdings" w:hAnsi="Wingdings" w:hint="default"/>
      </w:rPr>
    </w:lvl>
  </w:abstractNum>
  <w:abstractNum w:abstractNumId="12" w15:restartNumberingAfterBreak="0">
    <w:nsid w:val="38E86620"/>
    <w:multiLevelType w:val="hybridMultilevel"/>
    <w:tmpl w:val="3BAEDFB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A521B09"/>
    <w:multiLevelType w:val="hybridMultilevel"/>
    <w:tmpl w:val="98EE7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452D88"/>
    <w:multiLevelType w:val="hybridMultilevel"/>
    <w:tmpl w:val="0F98B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993AA2"/>
    <w:multiLevelType w:val="hybridMultilevel"/>
    <w:tmpl w:val="C168363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4523563"/>
    <w:multiLevelType w:val="hybridMultilevel"/>
    <w:tmpl w:val="96ACB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A78169"/>
    <w:multiLevelType w:val="hybridMultilevel"/>
    <w:tmpl w:val="E694628E"/>
    <w:lvl w:ilvl="0" w:tplc="450C705C">
      <w:start w:val="1"/>
      <w:numFmt w:val="bullet"/>
      <w:lvlText w:val="·"/>
      <w:lvlJc w:val="left"/>
      <w:pPr>
        <w:ind w:left="720" w:hanging="360"/>
      </w:pPr>
      <w:rPr>
        <w:rFonts w:ascii="Symbol" w:hAnsi="Symbol" w:hint="default"/>
      </w:rPr>
    </w:lvl>
    <w:lvl w:ilvl="1" w:tplc="F41EC334">
      <w:start w:val="1"/>
      <w:numFmt w:val="bullet"/>
      <w:lvlText w:val="o"/>
      <w:lvlJc w:val="left"/>
      <w:pPr>
        <w:ind w:left="1440" w:hanging="360"/>
      </w:pPr>
      <w:rPr>
        <w:rFonts w:ascii="Courier New" w:hAnsi="Courier New" w:hint="default"/>
      </w:rPr>
    </w:lvl>
    <w:lvl w:ilvl="2" w:tplc="36B8C134">
      <w:start w:val="1"/>
      <w:numFmt w:val="bullet"/>
      <w:lvlText w:val=""/>
      <w:lvlJc w:val="left"/>
      <w:pPr>
        <w:ind w:left="2160" w:hanging="360"/>
      </w:pPr>
      <w:rPr>
        <w:rFonts w:ascii="Wingdings" w:hAnsi="Wingdings" w:hint="default"/>
      </w:rPr>
    </w:lvl>
    <w:lvl w:ilvl="3" w:tplc="6234FD24">
      <w:start w:val="1"/>
      <w:numFmt w:val="bullet"/>
      <w:lvlText w:val=""/>
      <w:lvlJc w:val="left"/>
      <w:pPr>
        <w:ind w:left="2880" w:hanging="360"/>
      </w:pPr>
      <w:rPr>
        <w:rFonts w:ascii="Symbol" w:hAnsi="Symbol" w:hint="default"/>
      </w:rPr>
    </w:lvl>
    <w:lvl w:ilvl="4" w:tplc="F676C848">
      <w:start w:val="1"/>
      <w:numFmt w:val="bullet"/>
      <w:lvlText w:val="o"/>
      <w:lvlJc w:val="left"/>
      <w:pPr>
        <w:ind w:left="3600" w:hanging="360"/>
      </w:pPr>
      <w:rPr>
        <w:rFonts w:ascii="Courier New" w:hAnsi="Courier New" w:hint="default"/>
      </w:rPr>
    </w:lvl>
    <w:lvl w:ilvl="5" w:tplc="0884EAF0">
      <w:start w:val="1"/>
      <w:numFmt w:val="bullet"/>
      <w:lvlText w:val=""/>
      <w:lvlJc w:val="left"/>
      <w:pPr>
        <w:ind w:left="4320" w:hanging="360"/>
      </w:pPr>
      <w:rPr>
        <w:rFonts w:ascii="Wingdings" w:hAnsi="Wingdings" w:hint="default"/>
      </w:rPr>
    </w:lvl>
    <w:lvl w:ilvl="6" w:tplc="7D20C9D4">
      <w:start w:val="1"/>
      <w:numFmt w:val="bullet"/>
      <w:lvlText w:val=""/>
      <w:lvlJc w:val="left"/>
      <w:pPr>
        <w:ind w:left="5040" w:hanging="360"/>
      </w:pPr>
      <w:rPr>
        <w:rFonts w:ascii="Symbol" w:hAnsi="Symbol" w:hint="default"/>
      </w:rPr>
    </w:lvl>
    <w:lvl w:ilvl="7" w:tplc="7D581C28">
      <w:start w:val="1"/>
      <w:numFmt w:val="bullet"/>
      <w:lvlText w:val="o"/>
      <w:lvlJc w:val="left"/>
      <w:pPr>
        <w:ind w:left="5760" w:hanging="360"/>
      </w:pPr>
      <w:rPr>
        <w:rFonts w:ascii="Courier New" w:hAnsi="Courier New" w:hint="default"/>
      </w:rPr>
    </w:lvl>
    <w:lvl w:ilvl="8" w:tplc="75B65C90">
      <w:start w:val="1"/>
      <w:numFmt w:val="bullet"/>
      <w:lvlText w:val=""/>
      <w:lvlJc w:val="left"/>
      <w:pPr>
        <w:ind w:left="6480" w:hanging="360"/>
      </w:pPr>
      <w:rPr>
        <w:rFonts w:ascii="Wingdings" w:hAnsi="Wingdings" w:hint="default"/>
      </w:rPr>
    </w:lvl>
  </w:abstractNum>
  <w:abstractNum w:abstractNumId="18" w15:restartNumberingAfterBreak="0">
    <w:nsid w:val="4D2849D1"/>
    <w:multiLevelType w:val="hybridMultilevel"/>
    <w:tmpl w:val="1EEE1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72F564"/>
    <w:multiLevelType w:val="hybridMultilevel"/>
    <w:tmpl w:val="FFFFFFFF"/>
    <w:lvl w:ilvl="0" w:tplc="05B8E200">
      <w:start w:val="1"/>
      <w:numFmt w:val="bullet"/>
      <w:lvlText w:val=""/>
      <w:lvlJc w:val="left"/>
      <w:pPr>
        <w:ind w:left="720" w:hanging="360"/>
      </w:pPr>
      <w:rPr>
        <w:rFonts w:ascii="Symbol" w:hAnsi="Symbol" w:hint="default"/>
      </w:rPr>
    </w:lvl>
    <w:lvl w:ilvl="1" w:tplc="DB061EF6">
      <w:start w:val="1"/>
      <w:numFmt w:val="bullet"/>
      <w:lvlText w:val="o"/>
      <w:lvlJc w:val="left"/>
      <w:pPr>
        <w:ind w:left="1440" w:hanging="360"/>
      </w:pPr>
      <w:rPr>
        <w:rFonts w:ascii="Courier New" w:hAnsi="Courier New" w:hint="default"/>
      </w:rPr>
    </w:lvl>
    <w:lvl w:ilvl="2" w:tplc="1C204282">
      <w:start w:val="1"/>
      <w:numFmt w:val="bullet"/>
      <w:lvlText w:val=""/>
      <w:lvlJc w:val="left"/>
      <w:pPr>
        <w:ind w:left="2160" w:hanging="360"/>
      </w:pPr>
      <w:rPr>
        <w:rFonts w:ascii="Wingdings" w:hAnsi="Wingdings" w:hint="default"/>
      </w:rPr>
    </w:lvl>
    <w:lvl w:ilvl="3" w:tplc="C87CCE00">
      <w:start w:val="1"/>
      <w:numFmt w:val="bullet"/>
      <w:lvlText w:val=""/>
      <w:lvlJc w:val="left"/>
      <w:pPr>
        <w:ind w:left="2880" w:hanging="360"/>
      </w:pPr>
      <w:rPr>
        <w:rFonts w:ascii="Symbol" w:hAnsi="Symbol" w:hint="default"/>
      </w:rPr>
    </w:lvl>
    <w:lvl w:ilvl="4" w:tplc="8B06FDB6">
      <w:start w:val="1"/>
      <w:numFmt w:val="bullet"/>
      <w:lvlText w:val="o"/>
      <w:lvlJc w:val="left"/>
      <w:pPr>
        <w:ind w:left="3600" w:hanging="360"/>
      </w:pPr>
      <w:rPr>
        <w:rFonts w:ascii="Courier New" w:hAnsi="Courier New" w:hint="default"/>
      </w:rPr>
    </w:lvl>
    <w:lvl w:ilvl="5" w:tplc="BBCC3B8E">
      <w:start w:val="1"/>
      <w:numFmt w:val="bullet"/>
      <w:lvlText w:val=""/>
      <w:lvlJc w:val="left"/>
      <w:pPr>
        <w:ind w:left="4320" w:hanging="360"/>
      </w:pPr>
      <w:rPr>
        <w:rFonts w:ascii="Wingdings" w:hAnsi="Wingdings" w:hint="default"/>
      </w:rPr>
    </w:lvl>
    <w:lvl w:ilvl="6" w:tplc="455C4AA2">
      <w:start w:val="1"/>
      <w:numFmt w:val="bullet"/>
      <w:lvlText w:val=""/>
      <w:lvlJc w:val="left"/>
      <w:pPr>
        <w:ind w:left="5040" w:hanging="360"/>
      </w:pPr>
      <w:rPr>
        <w:rFonts w:ascii="Symbol" w:hAnsi="Symbol" w:hint="default"/>
      </w:rPr>
    </w:lvl>
    <w:lvl w:ilvl="7" w:tplc="7C649E20">
      <w:start w:val="1"/>
      <w:numFmt w:val="bullet"/>
      <w:lvlText w:val="o"/>
      <w:lvlJc w:val="left"/>
      <w:pPr>
        <w:ind w:left="5760" w:hanging="360"/>
      </w:pPr>
      <w:rPr>
        <w:rFonts w:ascii="Courier New" w:hAnsi="Courier New" w:hint="default"/>
      </w:rPr>
    </w:lvl>
    <w:lvl w:ilvl="8" w:tplc="A3EC4122">
      <w:start w:val="1"/>
      <w:numFmt w:val="bullet"/>
      <w:lvlText w:val=""/>
      <w:lvlJc w:val="left"/>
      <w:pPr>
        <w:ind w:left="6480" w:hanging="360"/>
      </w:pPr>
      <w:rPr>
        <w:rFonts w:ascii="Wingdings" w:hAnsi="Wingdings" w:hint="default"/>
      </w:rPr>
    </w:lvl>
  </w:abstractNum>
  <w:abstractNum w:abstractNumId="20" w15:restartNumberingAfterBreak="0">
    <w:nsid w:val="54A502C8"/>
    <w:multiLevelType w:val="hybridMultilevel"/>
    <w:tmpl w:val="9D14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C816D5"/>
    <w:multiLevelType w:val="hybridMultilevel"/>
    <w:tmpl w:val="5EB0D9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8DDBBA6"/>
    <w:multiLevelType w:val="hybridMultilevel"/>
    <w:tmpl w:val="FFFFFFFF"/>
    <w:lvl w:ilvl="0" w:tplc="D4869972">
      <w:start w:val="1"/>
      <w:numFmt w:val="bullet"/>
      <w:lvlText w:val=""/>
      <w:lvlJc w:val="left"/>
      <w:pPr>
        <w:ind w:left="720" w:hanging="360"/>
      </w:pPr>
      <w:rPr>
        <w:rFonts w:ascii="Symbol" w:hAnsi="Symbol" w:hint="default"/>
      </w:rPr>
    </w:lvl>
    <w:lvl w:ilvl="1" w:tplc="2CE487B2">
      <w:start w:val="1"/>
      <w:numFmt w:val="bullet"/>
      <w:lvlText w:val="o"/>
      <w:lvlJc w:val="left"/>
      <w:pPr>
        <w:ind w:left="1440" w:hanging="360"/>
      </w:pPr>
      <w:rPr>
        <w:rFonts w:ascii="Courier New" w:hAnsi="Courier New" w:hint="default"/>
      </w:rPr>
    </w:lvl>
    <w:lvl w:ilvl="2" w:tplc="364EB4F8">
      <w:start w:val="1"/>
      <w:numFmt w:val="bullet"/>
      <w:lvlText w:val=""/>
      <w:lvlJc w:val="left"/>
      <w:pPr>
        <w:ind w:left="2160" w:hanging="360"/>
      </w:pPr>
      <w:rPr>
        <w:rFonts w:ascii="Wingdings" w:hAnsi="Wingdings" w:hint="default"/>
      </w:rPr>
    </w:lvl>
    <w:lvl w:ilvl="3" w:tplc="132E2494">
      <w:start w:val="1"/>
      <w:numFmt w:val="bullet"/>
      <w:lvlText w:val=""/>
      <w:lvlJc w:val="left"/>
      <w:pPr>
        <w:ind w:left="2880" w:hanging="360"/>
      </w:pPr>
      <w:rPr>
        <w:rFonts w:ascii="Symbol" w:hAnsi="Symbol" w:hint="default"/>
      </w:rPr>
    </w:lvl>
    <w:lvl w:ilvl="4" w:tplc="82D8166E">
      <w:start w:val="1"/>
      <w:numFmt w:val="bullet"/>
      <w:lvlText w:val="o"/>
      <w:lvlJc w:val="left"/>
      <w:pPr>
        <w:ind w:left="3600" w:hanging="360"/>
      </w:pPr>
      <w:rPr>
        <w:rFonts w:ascii="Courier New" w:hAnsi="Courier New" w:hint="default"/>
      </w:rPr>
    </w:lvl>
    <w:lvl w:ilvl="5" w:tplc="F11A1762">
      <w:start w:val="1"/>
      <w:numFmt w:val="bullet"/>
      <w:lvlText w:val=""/>
      <w:lvlJc w:val="left"/>
      <w:pPr>
        <w:ind w:left="4320" w:hanging="360"/>
      </w:pPr>
      <w:rPr>
        <w:rFonts w:ascii="Wingdings" w:hAnsi="Wingdings" w:hint="default"/>
      </w:rPr>
    </w:lvl>
    <w:lvl w:ilvl="6" w:tplc="80A4A7FA">
      <w:start w:val="1"/>
      <w:numFmt w:val="bullet"/>
      <w:lvlText w:val=""/>
      <w:lvlJc w:val="left"/>
      <w:pPr>
        <w:ind w:left="5040" w:hanging="360"/>
      </w:pPr>
      <w:rPr>
        <w:rFonts w:ascii="Symbol" w:hAnsi="Symbol" w:hint="default"/>
      </w:rPr>
    </w:lvl>
    <w:lvl w:ilvl="7" w:tplc="B3A8E988">
      <w:start w:val="1"/>
      <w:numFmt w:val="bullet"/>
      <w:lvlText w:val="o"/>
      <w:lvlJc w:val="left"/>
      <w:pPr>
        <w:ind w:left="5760" w:hanging="360"/>
      </w:pPr>
      <w:rPr>
        <w:rFonts w:ascii="Courier New" w:hAnsi="Courier New" w:hint="default"/>
      </w:rPr>
    </w:lvl>
    <w:lvl w:ilvl="8" w:tplc="91A637C6">
      <w:start w:val="1"/>
      <w:numFmt w:val="bullet"/>
      <w:lvlText w:val=""/>
      <w:lvlJc w:val="left"/>
      <w:pPr>
        <w:ind w:left="6480" w:hanging="360"/>
      </w:pPr>
      <w:rPr>
        <w:rFonts w:ascii="Wingdings" w:hAnsi="Wingdings" w:hint="default"/>
      </w:rPr>
    </w:lvl>
  </w:abstractNum>
  <w:abstractNum w:abstractNumId="23" w15:restartNumberingAfterBreak="0">
    <w:nsid w:val="5F1E54F7"/>
    <w:multiLevelType w:val="hybridMultilevel"/>
    <w:tmpl w:val="81D8C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3542FD"/>
    <w:multiLevelType w:val="hybridMultilevel"/>
    <w:tmpl w:val="62B40B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CBF2E57"/>
    <w:multiLevelType w:val="hybridMultilevel"/>
    <w:tmpl w:val="CBA05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1C5FF5"/>
    <w:multiLevelType w:val="hybridMultilevel"/>
    <w:tmpl w:val="FFFFFFFF"/>
    <w:lvl w:ilvl="0" w:tplc="9F702E5A">
      <w:start w:val="1"/>
      <w:numFmt w:val="bullet"/>
      <w:lvlText w:val=""/>
      <w:lvlJc w:val="left"/>
      <w:pPr>
        <w:ind w:left="720" w:hanging="360"/>
      </w:pPr>
      <w:rPr>
        <w:rFonts w:ascii="Symbol" w:hAnsi="Symbol" w:hint="default"/>
      </w:rPr>
    </w:lvl>
    <w:lvl w:ilvl="1" w:tplc="BAE0A328">
      <w:start w:val="1"/>
      <w:numFmt w:val="bullet"/>
      <w:lvlText w:val="o"/>
      <w:lvlJc w:val="left"/>
      <w:pPr>
        <w:ind w:left="1440" w:hanging="360"/>
      </w:pPr>
      <w:rPr>
        <w:rFonts w:ascii="Courier New" w:hAnsi="Courier New" w:hint="default"/>
      </w:rPr>
    </w:lvl>
    <w:lvl w:ilvl="2" w:tplc="D6EA887E">
      <w:start w:val="1"/>
      <w:numFmt w:val="bullet"/>
      <w:lvlText w:val=""/>
      <w:lvlJc w:val="left"/>
      <w:pPr>
        <w:ind w:left="2160" w:hanging="360"/>
      </w:pPr>
      <w:rPr>
        <w:rFonts w:ascii="Wingdings" w:hAnsi="Wingdings" w:hint="default"/>
      </w:rPr>
    </w:lvl>
    <w:lvl w:ilvl="3" w:tplc="BC72FC34">
      <w:start w:val="1"/>
      <w:numFmt w:val="bullet"/>
      <w:lvlText w:val=""/>
      <w:lvlJc w:val="left"/>
      <w:pPr>
        <w:ind w:left="2880" w:hanging="360"/>
      </w:pPr>
      <w:rPr>
        <w:rFonts w:ascii="Symbol" w:hAnsi="Symbol" w:hint="default"/>
      </w:rPr>
    </w:lvl>
    <w:lvl w:ilvl="4" w:tplc="0FE06D90">
      <w:start w:val="1"/>
      <w:numFmt w:val="bullet"/>
      <w:lvlText w:val="o"/>
      <w:lvlJc w:val="left"/>
      <w:pPr>
        <w:ind w:left="3600" w:hanging="360"/>
      </w:pPr>
      <w:rPr>
        <w:rFonts w:ascii="Courier New" w:hAnsi="Courier New" w:hint="default"/>
      </w:rPr>
    </w:lvl>
    <w:lvl w:ilvl="5" w:tplc="928A62CA">
      <w:start w:val="1"/>
      <w:numFmt w:val="bullet"/>
      <w:lvlText w:val=""/>
      <w:lvlJc w:val="left"/>
      <w:pPr>
        <w:ind w:left="4320" w:hanging="360"/>
      </w:pPr>
      <w:rPr>
        <w:rFonts w:ascii="Wingdings" w:hAnsi="Wingdings" w:hint="default"/>
      </w:rPr>
    </w:lvl>
    <w:lvl w:ilvl="6" w:tplc="484842CC">
      <w:start w:val="1"/>
      <w:numFmt w:val="bullet"/>
      <w:lvlText w:val=""/>
      <w:lvlJc w:val="left"/>
      <w:pPr>
        <w:ind w:left="5040" w:hanging="360"/>
      </w:pPr>
      <w:rPr>
        <w:rFonts w:ascii="Symbol" w:hAnsi="Symbol" w:hint="default"/>
      </w:rPr>
    </w:lvl>
    <w:lvl w:ilvl="7" w:tplc="1FBE42E2">
      <w:start w:val="1"/>
      <w:numFmt w:val="bullet"/>
      <w:lvlText w:val="o"/>
      <w:lvlJc w:val="left"/>
      <w:pPr>
        <w:ind w:left="5760" w:hanging="360"/>
      </w:pPr>
      <w:rPr>
        <w:rFonts w:ascii="Courier New" w:hAnsi="Courier New" w:hint="default"/>
      </w:rPr>
    </w:lvl>
    <w:lvl w:ilvl="8" w:tplc="38CC49B8">
      <w:start w:val="1"/>
      <w:numFmt w:val="bullet"/>
      <w:lvlText w:val=""/>
      <w:lvlJc w:val="left"/>
      <w:pPr>
        <w:ind w:left="6480" w:hanging="360"/>
      </w:pPr>
      <w:rPr>
        <w:rFonts w:ascii="Wingdings" w:hAnsi="Wingdings" w:hint="default"/>
      </w:rPr>
    </w:lvl>
  </w:abstractNum>
  <w:abstractNum w:abstractNumId="27" w15:restartNumberingAfterBreak="0">
    <w:nsid w:val="75A75BD7"/>
    <w:multiLevelType w:val="hybridMultilevel"/>
    <w:tmpl w:val="45960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4E610E"/>
    <w:multiLevelType w:val="hybridMultilevel"/>
    <w:tmpl w:val="8DDCCAFC"/>
    <w:lvl w:ilvl="0" w:tplc="BFF493EE">
      <w:numFmt w:val="bullet"/>
      <w:lvlText w:val="-"/>
      <w:lvlJc w:val="left"/>
      <w:pPr>
        <w:ind w:left="420" w:hanging="360"/>
      </w:pPr>
      <w:rPr>
        <w:rFonts w:ascii="Arial" w:eastAsiaTheme="minorEastAsia"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9" w15:restartNumberingAfterBreak="0">
    <w:nsid w:val="79063060"/>
    <w:multiLevelType w:val="hybridMultilevel"/>
    <w:tmpl w:val="1308A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58EFEE"/>
    <w:multiLevelType w:val="hybridMultilevel"/>
    <w:tmpl w:val="FFFFFFFF"/>
    <w:lvl w:ilvl="0" w:tplc="41C6CA8C">
      <w:start w:val="1"/>
      <w:numFmt w:val="bullet"/>
      <w:lvlText w:val=""/>
      <w:lvlJc w:val="left"/>
      <w:pPr>
        <w:ind w:left="720" w:hanging="360"/>
      </w:pPr>
      <w:rPr>
        <w:rFonts w:ascii="Symbol" w:hAnsi="Symbol" w:hint="default"/>
      </w:rPr>
    </w:lvl>
    <w:lvl w:ilvl="1" w:tplc="D90E8916">
      <w:start w:val="1"/>
      <w:numFmt w:val="bullet"/>
      <w:lvlText w:val="o"/>
      <w:lvlJc w:val="left"/>
      <w:pPr>
        <w:ind w:left="1440" w:hanging="360"/>
      </w:pPr>
      <w:rPr>
        <w:rFonts w:ascii="Courier New" w:hAnsi="Courier New" w:hint="default"/>
      </w:rPr>
    </w:lvl>
    <w:lvl w:ilvl="2" w:tplc="9A900996">
      <w:start w:val="1"/>
      <w:numFmt w:val="bullet"/>
      <w:lvlText w:val=""/>
      <w:lvlJc w:val="left"/>
      <w:pPr>
        <w:ind w:left="2160" w:hanging="360"/>
      </w:pPr>
      <w:rPr>
        <w:rFonts w:ascii="Wingdings" w:hAnsi="Wingdings" w:hint="default"/>
      </w:rPr>
    </w:lvl>
    <w:lvl w:ilvl="3" w:tplc="0FE634F0">
      <w:start w:val="1"/>
      <w:numFmt w:val="bullet"/>
      <w:lvlText w:val=""/>
      <w:lvlJc w:val="left"/>
      <w:pPr>
        <w:ind w:left="2880" w:hanging="360"/>
      </w:pPr>
      <w:rPr>
        <w:rFonts w:ascii="Symbol" w:hAnsi="Symbol" w:hint="default"/>
      </w:rPr>
    </w:lvl>
    <w:lvl w:ilvl="4" w:tplc="36245D9E">
      <w:start w:val="1"/>
      <w:numFmt w:val="bullet"/>
      <w:lvlText w:val="o"/>
      <w:lvlJc w:val="left"/>
      <w:pPr>
        <w:ind w:left="3600" w:hanging="360"/>
      </w:pPr>
      <w:rPr>
        <w:rFonts w:ascii="Courier New" w:hAnsi="Courier New" w:hint="default"/>
      </w:rPr>
    </w:lvl>
    <w:lvl w:ilvl="5" w:tplc="E7D0B51A">
      <w:start w:val="1"/>
      <w:numFmt w:val="bullet"/>
      <w:lvlText w:val=""/>
      <w:lvlJc w:val="left"/>
      <w:pPr>
        <w:ind w:left="4320" w:hanging="360"/>
      </w:pPr>
      <w:rPr>
        <w:rFonts w:ascii="Wingdings" w:hAnsi="Wingdings" w:hint="default"/>
      </w:rPr>
    </w:lvl>
    <w:lvl w:ilvl="6" w:tplc="169E340E">
      <w:start w:val="1"/>
      <w:numFmt w:val="bullet"/>
      <w:lvlText w:val=""/>
      <w:lvlJc w:val="left"/>
      <w:pPr>
        <w:ind w:left="5040" w:hanging="360"/>
      </w:pPr>
      <w:rPr>
        <w:rFonts w:ascii="Symbol" w:hAnsi="Symbol" w:hint="default"/>
      </w:rPr>
    </w:lvl>
    <w:lvl w:ilvl="7" w:tplc="545E1536">
      <w:start w:val="1"/>
      <w:numFmt w:val="bullet"/>
      <w:lvlText w:val="o"/>
      <w:lvlJc w:val="left"/>
      <w:pPr>
        <w:ind w:left="5760" w:hanging="360"/>
      </w:pPr>
      <w:rPr>
        <w:rFonts w:ascii="Courier New" w:hAnsi="Courier New" w:hint="default"/>
      </w:rPr>
    </w:lvl>
    <w:lvl w:ilvl="8" w:tplc="15CCA298">
      <w:start w:val="1"/>
      <w:numFmt w:val="bullet"/>
      <w:lvlText w:val=""/>
      <w:lvlJc w:val="left"/>
      <w:pPr>
        <w:ind w:left="6480" w:hanging="360"/>
      </w:pPr>
      <w:rPr>
        <w:rFonts w:ascii="Wingdings" w:hAnsi="Wingdings" w:hint="default"/>
      </w:rPr>
    </w:lvl>
  </w:abstractNum>
  <w:abstractNum w:abstractNumId="31" w15:restartNumberingAfterBreak="0">
    <w:nsid w:val="7DF5027B"/>
    <w:multiLevelType w:val="hybridMultilevel"/>
    <w:tmpl w:val="8BA0E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4010422">
    <w:abstractNumId w:val="8"/>
  </w:num>
  <w:num w:numId="2" w16cid:durableId="936207103">
    <w:abstractNumId w:val="5"/>
  </w:num>
  <w:num w:numId="3" w16cid:durableId="1546873443">
    <w:abstractNumId w:val="17"/>
  </w:num>
  <w:num w:numId="4" w16cid:durableId="1674605925">
    <w:abstractNumId w:val="0"/>
  </w:num>
  <w:num w:numId="5" w16cid:durableId="1062170072">
    <w:abstractNumId w:val="23"/>
  </w:num>
  <w:num w:numId="6" w16cid:durableId="971326623">
    <w:abstractNumId w:val="21"/>
  </w:num>
  <w:num w:numId="7" w16cid:durableId="1220243947">
    <w:abstractNumId w:val="28"/>
  </w:num>
  <w:num w:numId="8" w16cid:durableId="2096513886">
    <w:abstractNumId w:val="13"/>
  </w:num>
  <w:num w:numId="9" w16cid:durableId="2115972348">
    <w:abstractNumId w:val="29"/>
  </w:num>
  <w:num w:numId="10" w16cid:durableId="1824196666">
    <w:abstractNumId w:val="2"/>
  </w:num>
  <w:num w:numId="11" w16cid:durableId="554661908">
    <w:abstractNumId w:val="10"/>
  </w:num>
  <w:num w:numId="12" w16cid:durableId="1016154214">
    <w:abstractNumId w:val="3"/>
  </w:num>
  <w:num w:numId="13" w16cid:durableId="381560200">
    <w:abstractNumId w:val="12"/>
  </w:num>
  <w:num w:numId="14" w16cid:durableId="1829784027">
    <w:abstractNumId w:val="7"/>
  </w:num>
  <w:num w:numId="15" w16cid:durableId="1278758595">
    <w:abstractNumId w:val="24"/>
  </w:num>
  <w:num w:numId="16" w16cid:durableId="773331150">
    <w:abstractNumId w:val="20"/>
  </w:num>
  <w:num w:numId="17" w16cid:durableId="2123258122">
    <w:abstractNumId w:val="18"/>
  </w:num>
  <w:num w:numId="18" w16cid:durableId="1499885131">
    <w:abstractNumId w:val="1"/>
  </w:num>
  <w:num w:numId="19" w16cid:durableId="1274093379">
    <w:abstractNumId w:val="31"/>
  </w:num>
  <w:num w:numId="20" w16cid:durableId="268392639">
    <w:abstractNumId w:val="15"/>
  </w:num>
  <w:num w:numId="21" w16cid:durableId="1683361782">
    <w:abstractNumId w:val="27"/>
  </w:num>
  <w:num w:numId="22" w16cid:durableId="2095081013">
    <w:abstractNumId w:val="19"/>
  </w:num>
  <w:num w:numId="23" w16cid:durableId="252007560">
    <w:abstractNumId w:val="22"/>
  </w:num>
  <w:num w:numId="24" w16cid:durableId="1300763410">
    <w:abstractNumId w:val="30"/>
  </w:num>
  <w:num w:numId="25" w16cid:durableId="1029716449">
    <w:abstractNumId w:val="26"/>
  </w:num>
  <w:num w:numId="26" w16cid:durableId="257954120">
    <w:abstractNumId w:val="6"/>
  </w:num>
  <w:num w:numId="27" w16cid:durableId="253243361">
    <w:abstractNumId w:val="9"/>
  </w:num>
  <w:num w:numId="28" w16cid:durableId="1362051883">
    <w:abstractNumId w:val="11"/>
  </w:num>
  <w:num w:numId="29" w16cid:durableId="438763600">
    <w:abstractNumId w:val="14"/>
  </w:num>
  <w:num w:numId="30" w16cid:durableId="1717660976">
    <w:abstractNumId w:val="4"/>
  </w:num>
  <w:num w:numId="31" w16cid:durableId="1068697756">
    <w:abstractNumId w:val="25"/>
  </w:num>
  <w:num w:numId="32" w16cid:durableId="16199897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224"/>
    <w:rsid w:val="000019A1"/>
    <w:rsid w:val="00002A50"/>
    <w:rsid w:val="00003FD1"/>
    <w:rsid w:val="000046B3"/>
    <w:rsid w:val="0000592E"/>
    <w:rsid w:val="0000753F"/>
    <w:rsid w:val="0000778F"/>
    <w:rsid w:val="000102F9"/>
    <w:rsid w:val="000111E8"/>
    <w:rsid w:val="0001134F"/>
    <w:rsid w:val="00012119"/>
    <w:rsid w:val="0001298E"/>
    <w:rsid w:val="000129BD"/>
    <w:rsid w:val="00012B62"/>
    <w:rsid w:val="00013059"/>
    <w:rsid w:val="000207AB"/>
    <w:rsid w:val="0002172A"/>
    <w:rsid w:val="0002479A"/>
    <w:rsid w:val="00026ABB"/>
    <w:rsid w:val="00027BED"/>
    <w:rsid w:val="00027CA5"/>
    <w:rsid w:val="00030840"/>
    <w:rsid w:val="00032EA3"/>
    <w:rsid w:val="00034837"/>
    <w:rsid w:val="000359C3"/>
    <w:rsid w:val="000361CD"/>
    <w:rsid w:val="000362C6"/>
    <w:rsid w:val="0003707C"/>
    <w:rsid w:val="00040A2D"/>
    <w:rsid w:val="00040F4B"/>
    <w:rsid w:val="00042AB9"/>
    <w:rsid w:val="000431F6"/>
    <w:rsid w:val="0004744D"/>
    <w:rsid w:val="00047D36"/>
    <w:rsid w:val="00051613"/>
    <w:rsid w:val="00052C7B"/>
    <w:rsid w:val="00053CD2"/>
    <w:rsid w:val="00053F63"/>
    <w:rsid w:val="00054545"/>
    <w:rsid w:val="00055309"/>
    <w:rsid w:val="00055A54"/>
    <w:rsid w:val="00056AC2"/>
    <w:rsid w:val="00057320"/>
    <w:rsid w:val="00060722"/>
    <w:rsid w:val="000636C3"/>
    <w:rsid w:val="0006583E"/>
    <w:rsid w:val="00070B20"/>
    <w:rsid w:val="00072A16"/>
    <w:rsid w:val="00073DA3"/>
    <w:rsid w:val="0007717A"/>
    <w:rsid w:val="000777D8"/>
    <w:rsid w:val="00077908"/>
    <w:rsid w:val="00081A20"/>
    <w:rsid w:val="00081B18"/>
    <w:rsid w:val="00082942"/>
    <w:rsid w:val="00082EF6"/>
    <w:rsid w:val="000834CB"/>
    <w:rsid w:val="00084B06"/>
    <w:rsid w:val="00086BA9"/>
    <w:rsid w:val="00087061"/>
    <w:rsid w:val="00091C42"/>
    <w:rsid w:val="00092A86"/>
    <w:rsid w:val="00092B86"/>
    <w:rsid w:val="00092F7F"/>
    <w:rsid w:val="00093116"/>
    <w:rsid w:val="000931AE"/>
    <w:rsid w:val="00093670"/>
    <w:rsid w:val="00093834"/>
    <w:rsid w:val="00095D16"/>
    <w:rsid w:val="00096917"/>
    <w:rsid w:val="000A01F4"/>
    <w:rsid w:val="000A09D0"/>
    <w:rsid w:val="000A20E5"/>
    <w:rsid w:val="000A2FBC"/>
    <w:rsid w:val="000A32CE"/>
    <w:rsid w:val="000A3444"/>
    <w:rsid w:val="000A498B"/>
    <w:rsid w:val="000A4CCB"/>
    <w:rsid w:val="000A61AC"/>
    <w:rsid w:val="000A72C6"/>
    <w:rsid w:val="000B0BE3"/>
    <w:rsid w:val="000B29CE"/>
    <w:rsid w:val="000B3862"/>
    <w:rsid w:val="000B725B"/>
    <w:rsid w:val="000B77F6"/>
    <w:rsid w:val="000C0771"/>
    <w:rsid w:val="000C17CC"/>
    <w:rsid w:val="000C1A4B"/>
    <w:rsid w:val="000C1F13"/>
    <w:rsid w:val="000C526E"/>
    <w:rsid w:val="000C6548"/>
    <w:rsid w:val="000C6E71"/>
    <w:rsid w:val="000C7D96"/>
    <w:rsid w:val="000D1DB0"/>
    <w:rsid w:val="000D21F5"/>
    <w:rsid w:val="000D30E6"/>
    <w:rsid w:val="000D3FF2"/>
    <w:rsid w:val="000D4465"/>
    <w:rsid w:val="000E19E8"/>
    <w:rsid w:val="000E27BE"/>
    <w:rsid w:val="000E31BB"/>
    <w:rsid w:val="000E452D"/>
    <w:rsid w:val="000F02E2"/>
    <w:rsid w:val="000F1BD2"/>
    <w:rsid w:val="000F2DFA"/>
    <w:rsid w:val="000F2FAB"/>
    <w:rsid w:val="000F3088"/>
    <w:rsid w:val="000F38EF"/>
    <w:rsid w:val="000F3ED8"/>
    <w:rsid w:val="000F6B1E"/>
    <w:rsid w:val="000F700F"/>
    <w:rsid w:val="00102516"/>
    <w:rsid w:val="00103517"/>
    <w:rsid w:val="00104217"/>
    <w:rsid w:val="00106A06"/>
    <w:rsid w:val="00107B6C"/>
    <w:rsid w:val="0011296A"/>
    <w:rsid w:val="00113181"/>
    <w:rsid w:val="001149F5"/>
    <w:rsid w:val="00114E26"/>
    <w:rsid w:val="001152CC"/>
    <w:rsid w:val="001159F8"/>
    <w:rsid w:val="00117C78"/>
    <w:rsid w:val="00120CE0"/>
    <w:rsid w:val="001210F1"/>
    <w:rsid w:val="001211FF"/>
    <w:rsid w:val="00122661"/>
    <w:rsid w:val="00123391"/>
    <w:rsid w:val="001316EB"/>
    <w:rsid w:val="00131C19"/>
    <w:rsid w:val="0013370D"/>
    <w:rsid w:val="0013521F"/>
    <w:rsid w:val="00136229"/>
    <w:rsid w:val="00136416"/>
    <w:rsid w:val="00137730"/>
    <w:rsid w:val="0014053B"/>
    <w:rsid w:val="00141191"/>
    <w:rsid w:val="00144710"/>
    <w:rsid w:val="00145676"/>
    <w:rsid w:val="0014586F"/>
    <w:rsid w:val="001463C8"/>
    <w:rsid w:val="00146D26"/>
    <w:rsid w:val="001507B5"/>
    <w:rsid w:val="001511F7"/>
    <w:rsid w:val="001513DC"/>
    <w:rsid w:val="001548B2"/>
    <w:rsid w:val="00155F18"/>
    <w:rsid w:val="001566BB"/>
    <w:rsid w:val="00161F5F"/>
    <w:rsid w:val="00162072"/>
    <w:rsid w:val="0016298B"/>
    <w:rsid w:val="001632EC"/>
    <w:rsid w:val="00164D97"/>
    <w:rsid w:val="001661BA"/>
    <w:rsid w:val="00166C10"/>
    <w:rsid w:val="0016713E"/>
    <w:rsid w:val="00173565"/>
    <w:rsid w:val="001737FF"/>
    <w:rsid w:val="00176061"/>
    <w:rsid w:val="00177350"/>
    <w:rsid w:val="001779D8"/>
    <w:rsid w:val="00180615"/>
    <w:rsid w:val="00180E95"/>
    <w:rsid w:val="00180ED2"/>
    <w:rsid w:val="001824A8"/>
    <w:rsid w:val="001841B1"/>
    <w:rsid w:val="001847BC"/>
    <w:rsid w:val="00184AB1"/>
    <w:rsid w:val="00185B76"/>
    <w:rsid w:val="00186B82"/>
    <w:rsid w:val="00186BDB"/>
    <w:rsid w:val="00192A92"/>
    <w:rsid w:val="0019394A"/>
    <w:rsid w:val="001A39AA"/>
    <w:rsid w:val="001A3E3D"/>
    <w:rsid w:val="001A5EBE"/>
    <w:rsid w:val="001A6AF7"/>
    <w:rsid w:val="001B02ED"/>
    <w:rsid w:val="001B1F30"/>
    <w:rsid w:val="001B20AE"/>
    <w:rsid w:val="001B2CCE"/>
    <w:rsid w:val="001B6400"/>
    <w:rsid w:val="001C3B23"/>
    <w:rsid w:val="001C5776"/>
    <w:rsid w:val="001C5E1C"/>
    <w:rsid w:val="001C7CDD"/>
    <w:rsid w:val="001D14C8"/>
    <w:rsid w:val="001D4507"/>
    <w:rsid w:val="001E0BDF"/>
    <w:rsid w:val="001E14CB"/>
    <w:rsid w:val="001E352C"/>
    <w:rsid w:val="001E5760"/>
    <w:rsid w:val="001E5C34"/>
    <w:rsid w:val="001F1A24"/>
    <w:rsid w:val="001F1BA2"/>
    <w:rsid w:val="001F278D"/>
    <w:rsid w:val="001F2E68"/>
    <w:rsid w:val="001F5233"/>
    <w:rsid w:val="001F689E"/>
    <w:rsid w:val="001F6D5C"/>
    <w:rsid w:val="00201B16"/>
    <w:rsid w:val="00203F4C"/>
    <w:rsid w:val="002062B5"/>
    <w:rsid w:val="002067F0"/>
    <w:rsid w:val="002102B4"/>
    <w:rsid w:val="002106EC"/>
    <w:rsid w:val="00212376"/>
    <w:rsid w:val="0021239B"/>
    <w:rsid w:val="002154BB"/>
    <w:rsid w:val="0021675A"/>
    <w:rsid w:val="00217524"/>
    <w:rsid w:val="00220CAD"/>
    <w:rsid w:val="00220F65"/>
    <w:rsid w:val="002216AF"/>
    <w:rsid w:val="00221C3C"/>
    <w:rsid w:val="0023267D"/>
    <w:rsid w:val="0023355B"/>
    <w:rsid w:val="00235BFF"/>
    <w:rsid w:val="00236ED5"/>
    <w:rsid w:val="00242616"/>
    <w:rsid w:val="002433B3"/>
    <w:rsid w:val="0024628F"/>
    <w:rsid w:val="002462E2"/>
    <w:rsid w:val="002469BE"/>
    <w:rsid w:val="002471AC"/>
    <w:rsid w:val="002471B5"/>
    <w:rsid w:val="00247A55"/>
    <w:rsid w:val="00251961"/>
    <w:rsid w:val="00253A75"/>
    <w:rsid w:val="002549E8"/>
    <w:rsid w:val="00255446"/>
    <w:rsid w:val="002567F8"/>
    <w:rsid w:val="00260050"/>
    <w:rsid w:val="00266BC1"/>
    <w:rsid w:val="002704EB"/>
    <w:rsid w:val="00270FAA"/>
    <w:rsid w:val="0027194B"/>
    <w:rsid w:val="00280286"/>
    <w:rsid w:val="00280419"/>
    <w:rsid w:val="002830B5"/>
    <w:rsid w:val="002831D4"/>
    <w:rsid w:val="0028333C"/>
    <w:rsid w:val="0028393A"/>
    <w:rsid w:val="00285A4B"/>
    <w:rsid w:val="0028748C"/>
    <w:rsid w:val="002877C6"/>
    <w:rsid w:val="0028783A"/>
    <w:rsid w:val="00287FEB"/>
    <w:rsid w:val="00293ED4"/>
    <w:rsid w:val="00294DAE"/>
    <w:rsid w:val="00295568"/>
    <w:rsid w:val="002A12C1"/>
    <w:rsid w:val="002A199B"/>
    <w:rsid w:val="002A462F"/>
    <w:rsid w:val="002A4ECA"/>
    <w:rsid w:val="002A7405"/>
    <w:rsid w:val="002B003A"/>
    <w:rsid w:val="002B0149"/>
    <w:rsid w:val="002B0879"/>
    <w:rsid w:val="002B2373"/>
    <w:rsid w:val="002B2C6F"/>
    <w:rsid w:val="002B3557"/>
    <w:rsid w:val="002B653C"/>
    <w:rsid w:val="002B6653"/>
    <w:rsid w:val="002B7A6F"/>
    <w:rsid w:val="002C0079"/>
    <w:rsid w:val="002C02D3"/>
    <w:rsid w:val="002C04B5"/>
    <w:rsid w:val="002C17FB"/>
    <w:rsid w:val="002C18A8"/>
    <w:rsid w:val="002C1938"/>
    <w:rsid w:val="002C1E40"/>
    <w:rsid w:val="002C21EA"/>
    <w:rsid w:val="002C32CA"/>
    <w:rsid w:val="002C589F"/>
    <w:rsid w:val="002C5F72"/>
    <w:rsid w:val="002C606A"/>
    <w:rsid w:val="002C646A"/>
    <w:rsid w:val="002C6E20"/>
    <w:rsid w:val="002C7AE0"/>
    <w:rsid w:val="002C7F06"/>
    <w:rsid w:val="002D0B5F"/>
    <w:rsid w:val="002D0CB2"/>
    <w:rsid w:val="002D3541"/>
    <w:rsid w:val="002D3851"/>
    <w:rsid w:val="002D5483"/>
    <w:rsid w:val="002D7146"/>
    <w:rsid w:val="002E043C"/>
    <w:rsid w:val="002E1D14"/>
    <w:rsid w:val="002E1FF3"/>
    <w:rsid w:val="002E28AA"/>
    <w:rsid w:val="002E2938"/>
    <w:rsid w:val="002E58B8"/>
    <w:rsid w:val="002E5E9A"/>
    <w:rsid w:val="002E60AA"/>
    <w:rsid w:val="002E718F"/>
    <w:rsid w:val="002E7211"/>
    <w:rsid w:val="002E7BAA"/>
    <w:rsid w:val="002E7BB3"/>
    <w:rsid w:val="002F0110"/>
    <w:rsid w:val="002F0767"/>
    <w:rsid w:val="002F0C15"/>
    <w:rsid w:val="002F18DD"/>
    <w:rsid w:val="002F2D9D"/>
    <w:rsid w:val="002F3B53"/>
    <w:rsid w:val="002F5A74"/>
    <w:rsid w:val="002F81E5"/>
    <w:rsid w:val="00300364"/>
    <w:rsid w:val="00301C8E"/>
    <w:rsid w:val="0030330B"/>
    <w:rsid w:val="003053D0"/>
    <w:rsid w:val="003058C0"/>
    <w:rsid w:val="00305F65"/>
    <w:rsid w:val="003071FE"/>
    <w:rsid w:val="003103C4"/>
    <w:rsid w:val="0031386B"/>
    <w:rsid w:val="00313E87"/>
    <w:rsid w:val="003157B7"/>
    <w:rsid w:val="0031653D"/>
    <w:rsid w:val="00317A94"/>
    <w:rsid w:val="00317B26"/>
    <w:rsid w:val="00320A65"/>
    <w:rsid w:val="0032119D"/>
    <w:rsid w:val="003231DA"/>
    <w:rsid w:val="003241DD"/>
    <w:rsid w:val="00324C8F"/>
    <w:rsid w:val="00330AE7"/>
    <w:rsid w:val="003315A2"/>
    <w:rsid w:val="00333DD3"/>
    <w:rsid w:val="0033417E"/>
    <w:rsid w:val="003348BF"/>
    <w:rsid w:val="00337352"/>
    <w:rsid w:val="00337FE0"/>
    <w:rsid w:val="00342E7A"/>
    <w:rsid w:val="003439EA"/>
    <w:rsid w:val="00344C0B"/>
    <w:rsid w:val="0034511E"/>
    <w:rsid w:val="00345BD8"/>
    <w:rsid w:val="00350222"/>
    <w:rsid w:val="0035158E"/>
    <w:rsid w:val="00351D6A"/>
    <w:rsid w:val="003559CA"/>
    <w:rsid w:val="003561C5"/>
    <w:rsid w:val="00357258"/>
    <w:rsid w:val="00360501"/>
    <w:rsid w:val="00360530"/>
    <w:rsid w:val="00362AB2"/>
    <w:rsid w:val="00363BD5"/>
    <w:rsid w:val="003664C6"/>
    <w:rsid w:val="00366971"/>
    <w:rsid w:val="00366F15"/>
    <w:rsid w:val="00367064"/>
    <w:rsid w:val="003679EE"/>
    <w:rsid w:val="00367D0E"/>
    <w:rsid w:val="00367EBF"/>
    <w:rsid w:val="00371F50"/>
    <w:rsid w:val="00372F2C"/>
    <w:rsid w:val="00373BB6"/>
    <w:rsid w:val="00373E7B"/>
    <w:rsid w:val="003743AC"/>
    <w:rsid w:val="00377428"/>
    <w:rsid w:val="0037796E"/>
    <w:rsid w:val="003805C6"/>
    <w:rsid w:val="0038065B"/>
    <w:rsid w:val="00382635"/>
    <w:rsid w:val="00383580"/>
    <w:rsid w:val="003848AE"/>
    <w:rsid w:val="003914BD"/>
    <w:rsid w:val="0039205B"/>
    <w:rsid w:val="00392295"/>
    <w:rsid w:val="00392A63"/>
    <w:rsid w:val="00395688"/>
    <w:rsid w:val="00395697"/>
    <w:rsid w:val="0039642D"/>
    <w:rsid w:val="00397237"/>
    <w:rsid w:val="00397F7A"/>
    <w:rsid w:val="003A129F"/>
    <w:rsid w:val="003A1A36"/>
    <w:rsid w:val="003A1D68"/>
    <w:rsid w:val="003A2FB0"/>
    <w:rsid w:val="003A41FE"/>
    <w:rsid w:val="003A5809"/>
    <w:rsid w:val="003B14AD"/>
    <w:rsid w:val="003B3766"/>
    <w:rsid w:val="003B3A63"/>
    <w:rsid w:val="003B409F"/>
    <w:rsid w:val="003B4340"/>
    <w:rsid w:val="003B6C21"/>
    <w:rsid w:val="003C007A"/>
    <w:rsid w:val="003C2B84"/>
    <w:rsid w:val="003C3BF4"/>
    <w:rsid w:val="003C4202"/>
    <w:rsid w:val="003C78CA"/>
    <w:rsid w:val="003C78EF"/>
    <w:rsid w:val="003D018F"/>
    <w:rsid w:val="003D47B0"/>
    <w:rsid w:val="003D4F0E"/>
    <w:rsid w:val="003D67CB"/>
    <w:rsid w:val="003D75BC"/>
    <w:rsid w:val="003E0AF4"/>
    <w:rsid w:val="003E2075"/>
    <w:rsid w:val="003E22F7"/>
    <w:rsid w:val="003E5394"/>
    <w:rsid w:val="003E56F3"/>
    <w:rsid w:val="003E7DEA"/>
    <w:rsid w:val="003F2B33"/>
    <w:rsid w:val="003F30C4"/>
    <w:rsid w:val="003F4C2E"/>
    <w:rsid w:val="003F4F40"/>
    <w:rsid w:val="003F6BF2"/>
    <w:rsid w:val="004009F6"/>
    <w:rsid w:val="00404E8D"/>
    <w:rsid w:val="004051CB"/>
    <w:rsid w:val="00410AC6"/>
    <w:rsid w:val="0041135B"/>
    <w:rsid w:val="004118D3"/>
    <w:rsid w:val="004135F8"/>
    <w:rsid w:val="0041439A"/>
    <w:rsid w:val="004158E7"/>
    <w:rsid w:val="00417CF3"/>
    <w:rsid w:val="00422144"/>
    <w:rsid w:val="0042352D"/>
    <w:rsid w:val="00426678"/>
    <w:rsid w:val="00426999"/>
    <w:rsid w:val="00426BB0"/>
    <w:rsid w:val="0043065E"/>
    <w:rsid w:val="00430F65"/>
    <w:rsid w:val="004315BD"/>
    <w:rsid w:val="00432ADD"/>
    <w:rsid w:val="004357F1"/>
    <w:rsid w:val="00435C3A"/>
    <w:rsid w:val="00436278"/>
    <w:rsid w:val="004368F1"/>
    <w:rsid w:val="00440AD4"/>
    <w:rsid w:val="00440BF2"/>
    <w:rsid w:val="00441233"/>
    <w:rsid w:val="0044164B"/>
    <w:rsid w:val="004417BF"/>
    <w:rsid w:val="00442C28"/>
    <w:rsid w:val="00443568"/>
    <w:rsid w:val="00443825"/>
    <w:rsid w:val="00445708"/>
    <w:rsid w:val="00446454"/>
    <w:rsid w:val="00446946"/>
    <w:rsid w:val="00447F1B"/>
    <w:rsid w:val="0045005E"/>
    <w:rsid w:val="00450132"/>
    <w:rsid w:val="00450DE3"/>
    <w:rsid w:val="00451759"/>
    <w:rsid w:val="00452FA8"/>
    <w:rsid w:val="0045496A"/>
    <w:rsid w:val="00456909"/>
    <w:rsid w:val="00456927"/>
    <w:rsid w:val="00457065"/>
    <w:rsid w:val="00457690"/>
    <w:rsid w:val="00457DF7"/>
    <w:rsid w:val="00457FAA"/>
    <w:rsid w:val="00461A30"/>
    <w:rsid w:val="00462BE8"/>
    <w:rsid w:val="00464244"/>
    <w:rsid w:val="00470A94"/>
    <w:rsid w:val="004722D0"/>
    <w:rsid w:val="00473332"/>
    <w:rsid w:val="00475655"/>
    <w:rsid w:val="00475AE3"/>
    <w:rsid w:val="00475C5A"/>
    <w:rsid w:val="00482E5F"/>
    <w:rsid w:val="004833F4"/>
    <w:rsid w:val="00483653"/>
    <w:rsid w:val="00483A41"/>
    <w:rsid w:val="00483EFA"/>
    <w:rsid w:val="004927B8"/>
    <w:rsid w:val="004937B8"/>
    <w:rsid w:val="004949D1"/>
    <w:rsid w:val="00494C50"/>
    <w:rsid w:val="00494E8A"/>
    <w:rsid w:val="00495394"/>
    <w:rsid w:val="0049615D"/>
    <w:rsid w:val="00496DF9"/>
    <w:rsid w:val="0049746C"/>
    <w:rsid w:val="004A21BA"/>
    <w:rsid w:val="004A3479"/>
    <w:rsid w:val="004A3808"/>
    <w:rsid w:val="004A390A"/>
    <w:rsid w:val="004A3A31"/>
    <w:rsid w:val="004A4701"/>
    <w:rsid w:val="004A5357"/>
    <w:rsid w:val="004A6256"/>
    <w:rsid w:val="004A7BE4"/>
    <w:rsid w:val="004B3535"/>
    <w:rsid w:val="004B4B84"/>
    <w:rsid w:val="004B4BE6"/>
    <w:rsid w:val="004B5717"/>
    <w:rsid w:val="004B5B82"/>
    <w:rsid w:val="004B7071"/>
    <w:rsid w:val="004C0E81"/>
    <w:rsid w:val="004C1631"/>
    <w:rsid w:val="004C1CE5"/>
    <w:rsid w:val="004C6672"/>
    <w:rsid w:val="004C7389"/>
    <w:rsid w:val="004D1385"/>
    <w:rsid w:val="004D1A70"/>
    <w:rsid w:val="004D262F"/>
    <w:rsid w:val="004D45F0"/>
    <w:rsid w:val="004D5417"/>
    <w:rsid w:val="004D7AB3"/>
    <w:rsid w:val="004E0740"/>
    <w:rsid w:val="004E0BED"/>
    <w:rsid w:val="004E1ADB"/>
    <w:rsid w:val="004E1E21"/>
    <w:rsid w:val="004E1EFD"/>
    <w:rsid w:val="004E2D02"/>
    <w:rsid w:val="004E34C5"/>
    <w:rsid w:val="004E352E"/>
    <w:rsid w:val="004E62F0"/>
    <w:rsid w:val="004E6BB3"/>
    <w:rsid w:val="004E7094"/>
    <w:rsid w:val="004E7A16"/>
    <w:rsid w:val="004F1FE6"/>
    <w:rsid w:val="004F3387"/>
    <w:rsid w:val="004F4ADC"/>
    <w:rsid w:val="004F4CA4"/>
    <w:rsid w:val="004F62FB"/>
    <w:rsid w:val="004F772E"/>
    <w:rsid w:val="005031AF"/>
    <w:rsid w:val="0050518F"/>
    <w:rsid w:val="00505D1C"/>
    <w:rsid w:val="00506363"/>
    <w:rsid w:val="00506BAB"/>
    <w:rsid w:val="005078C0"/>
    <w:rsid w:val="00512C7E"/>
    <w:rsid w:val="00513E62"/>
    <w:rsid w:val="00514AAA"/>
    <w:rsid w:val="00515C26"/>
    <w:rsid w:val="00515E4E"/>
    <w:rsid w:val="005161F6"/>
    <w:rsid w:val="005208CC"/>
    <w:rsid w:val="00520A04"/>
    <w:rsid w:val="00524618"/>
    <w:rsid w:val="00524C20"/>
    <w:rsid w:val="005258B3"/>
    <w:rsid w:val="00532923"/>
    <w:rsid w:val="005329EC"/>
    <w:rsid w:val="00532D5B"/>
    <w:rsid w:val="00534E7D"/>
    <w:rsid w:val="00534F7B"/>
    <w:rsid w:val="00536D12"/>
    <w:rsid w:val="005371E3"/>
    <w:rsid w:val="00540B38"/>
    <w:rsid w:val="0054131D"/>
    <w:rsid w:val="005415DF"/>
    <w:rsid w:val="00543860"/>
    <w:rsid w:val="00547DFB"/>
    <w:rsid w:val="005512D0"/>
    <w:rsid w:val="00551640"/>
    <w:rsid w:val="005516B0"/>
    <w:rsid w:val="005523EC"/>
    <w:rsid w:val="005532D1"/>
    <w:rsid w:val="005535A4"/>
    <w:rsid w:val="00553C90"/>
    <w:rsid w:val="005542AF"/>
    <w:rsid w:val="00557C6F"/>
    <w:rsid w:val="00561602"/>
    <w:rsid w:val="0056248B"/>
    <w:rsid w:val="005643F1"/>
    <w:rsid w:val="00564CD8"/>
    <w:rsid w:val="00565D48"/>
    <w:rsid w:val="005664C8"/>
    <w:rsid w:val="00567B82"/>
    <w:rsid w:val="00570893"/>
    <w:rsid w:val="00571585"/>
    <w:rsid w:val="00571973"/>
    <w:rsid w:val="00571B31"/>
    <w:rsid w:val="00572F19"/>
    <w:rsid w:val="00576F8C"/>
    <w:rsid w:val="00577719"/>
    <w:rsid w:val="0057785B"/>
    <w:rsid w:val="005779E5"/>
    <w:rsid w:val="0058326E"/>
    <w:rsid w:val="0058527D"/>
    <w:rsid w:val="00586B90"/>
    <w:rsid w:val="00590E16"/>
    <w:rsid w:val="00590E1D"/>
    <w:rsid w:val="005913BA"/>
    <w:rsid w:val="0059170B"/>
    <w:rsid w:val="00591AD0"/>
    <w:rsid w:val="005977AD"/>
    <w:rsid w:val="005A0C65"/>
    <w:rsid w:val="005A0FCD"/>
    <w:rsid w:val="005A1234"/>
    <w:rsid w:val="005A1792"/>
    <w:rsid w:val="005A4D2F"/>
    <w:rsid w:val="005A52B0"/>
    <w:rsid w:val="005A6B2F"/>
    <w:rsid w:val="005A77ED"/>
    <w:rsid w:val="005B0803"/>
    <w:rsid w:val="005B1E49"/>
    <w:rsid w:val="005B39FD"/>
    <w:rsid w:val="005B4D56"/>
    <w:rsid w:val="005B5969"/>
    <w:rsid w:val="005B64E9"/>
    <w:rsid w:val="005B6750"/>
    <w:rsid w:val="005C14E5"/>
    <w:rsid w:val="005C246B"/>
    <w:rsid w:val="005C3BB6"/>
    <w:rsid w:val="005C6BF0"/>
    <w:rsid w:val="005C7051"/>
    <w:rsid w:val="005D037A"/>
    <w:rsid w:val="005D0B74"/>
    <w:rsid w:val="005D0E58"/>
    <w:rsid w:val="005D12AA"/>
    <w:rsid w:val="005D1D23"/>
    <w:rsid w:val="005D3871"/>
    <w:rsid w:val="005D404E"/>
    <w:rsid w:val="005D4673"/>
    <w:rsid w:val="005D4675"/>
    <w:rsid w:val="005D5530"/>
    <w:rsid w:val="005E000A"/>
    <w:rsid w:val="005E02DF"/>
    <w:rsid w:val="005E0DE7"/>
    <w:rsid w:val="005E1140"/>
    <w:rsid w:val="005E1B6F"/>
    <w:rsid w:val="005E299A"/>
    <w:rsid w:val="005E4278"/>
    <w:rsid w:val="005E4544"/>
    <w:rsid w:val="005E47D5"/>
    <w:rsid w:val="005E4DE9"/>
    <w:rsid w:val="005E5891"/>
    <w:rsid w:val="005E5D48"/>
    <w:rsid w:val="005E615A"/>
    <w:rsid w:val="005E6322"/>
    <w:rsid w:val="005E6533"/>
    <w:rsid w:val="005E662D"/>
    <w:rsid w:val="005E69A6"/>
    <w:rsid w:val="005E713C"/>
    <w:rsid w:val="005E72EE"/>
    <w:rsid w:val="005E79E2"/>
    <w:rsid w:val="005F1557"/>
    <w:rsid w:val="005F303D"/>
    <w:rsid w:val="005F3E0F"/>
    <w:rsid w:val="005F423C"/>
    <w:rsid w:val="005F4FCD"/>
    <w:rsid w:val="005F692C"/>
    <w:rsid w:val="005F7F82"/>
    <w:rsid w:val="00600087"/>
    <w:rsid w:val="00602206"/>
    <w:rsid w:val="00602208"/>
    <w:rsid w:val="0060436E"/>
    <w:rsid w:val="00604896"/>
    <w:rsid w:val="00605260"/>
    <w:rsid w:val="00605B29"/>
    <w:rsid w:val="00610C68"/>
    <w:rsid w:val="00610CF5"/>
    <w:rsid w:val="00610DDB"/>
    <w:rsid w:val="00611617"/>
    <w:rsid w:val="00612971"/>
    <w:rsid w:val="006144BB"/>
    <w:rsid w:val="006178AA"/>
    <w:rsid w:val="0062062A"/>
    <w:rsid w:val="00622816"/>
    <w:rsid w:val="006231AD"/>
    <w:rsid w:val="0062382C"/>
    <w:rsid w:val="006244FF"/>
    <w:rsid w:val="006254D7"/>
    <w:rsid w:val="00626CB7"/>
    <w:rsid w:val="00632E4F"/>
    <w:rsid w:val="006336AA"/>
    <w:rsid w:val="006360A0"/>
    <w:rsid w:val="00640A19"/>
    <w:rsid w:val="00640C8F"/>
    <w:rsid w:val="0064120D"/>
    <w:rsid w:val="0064160E"/>
    <w:rsid w:val="0064365C"/>
    <w:rsid w:val="00643AD5"/>
    <w:rsid w:val="00646923"/>
    <w:rsid w:val="00647648"/>
    <w:rsid w:val="0064775E"/>
    <w:rsid w:val="00651E09"/>
    <w:rsid w:val="00652FD1"/>
    <w:rsid w:val="00653FA9"/>
    <w:rsid w:val="0065629A"/>
    <w:rsid w:val="0065685A"/>
    <w:rsid w:val="00657504"/>
    <w:rsid w:val="00660B13"/>
    <w:rsid w:val="00661E3F"/>
    <w:rsid w:val="00665233"/>
    <w:rsid w:val="0066773E"/>
    <w:rsid w:val="00670479"/>
    <w:rsid w:val="00672CDA"/>
    <w:rsid w:val="00673108"/>
    <w:rsid w:val="00673454"/>
    <w:rsid w:val="00673680"/>
    <w:rsid w:val="00675397"/>
    <w:rsid w:val="00676F07"/>
    <w:rsid w:val="00681CC8"/>
    <w:rsid w:val="0069054F"/>
    <w:rsid w:val="006917B2"/>
    <w:rsid w:val="0069265A"/>
    <w:rsid w:val="00693330"/>
    <w:rsid w:val="00694C7C"/>
    <w:rsid w:val="006955CF"/>
    <w:rsid w:val="006967CF"/>
    <w:rsid w:val="006A03FB"/>
    <w:rsid w:val="006A09B2"/>
    <w:rsid w:val="006A138F"/>
    <w:rsid w:val="006A5AAC"/>
    <w:rsid w:val="006A5D92"/>
    <w:rsid w:val="006A6024"/>
    <w:rsid w:val="006B0674"/>
    <w:rsid w:val="006B33A2"/>
    <w:rsid w:val="006B4B7B"/>
    <w:rsid w:val="006C12EC"/>
    <w:rsid w:val="006C1928"/>
    <w:rsid w:val="006C1EFF"/>
    <w:rsid w:val="006C3638"/>
    <w:rsid w:val="006C6D86"/>
    <w:rsid w:val="006D0D88"/>
    <w:rsid w:val="006D2ED8"/>
    <w:rsid w:val="006D6C7C"/>
    <w:rsid w:val="006D7321"/>
    <w:rsid w:val="006E0115"/>
    <w:rsid w:val="006E0E1C"/>
    <w:rsid w:val="006E1FA6"/>
    <w:rsid w:val="006E20B9"/>
    <w:rsid w:val="006E2E63"/>
    <w:rsid w:val="006E4E93"/>
    <w:rsid w:val="006E5655"/>
    <w:rsid w:val="006F0B69"/>
    <w:rsid w:val="006F1862"/>
    <w:rsid w:val="006F26F7"/>
    <w:rsid w:val="006F56D0"/>
    <w:rsid w:val="006F64DB"/>
    <w:rsid w:val="006F7827"/>
    <w:rsid w:val="006F7EBB"/>
    <w:rsid w:val="007000D6"/>
    <w:rsid w:val="00703596"/>
    <w:rsid w:val="0070479A"/>
    <w:rsid w:val="00704AE2"/>
    <w:rsid w:val="00704C2F"/>
    <w:rsid w:val="00704F36"/>
    <w:rsid w:val="007058A1"/>
    <w:rsid w:val="00706CF3"/>
    <w:rsid w:val="00707286"/>
    <w:rsid w:val="0070744F"/>
    <w:rsid w:val="00710C38"/>
    <w:rsid w:val="007142FA"/>
    <w:rsid w:val="00716186"/>
    <w:rsid w:val="00716A25"/>
    <w:rsid w:val="007173F6"/>
    <w:rsid w:val="00717C2E"/>
    <w:rsid w:val="007214CC"/>
    <w:rsid w:val="00721BEB"/>
    <w:rsid w:val="00723DCF"/>
    <w:rsid w:val="00723F5D"/>
    <w:rsid w:val="00727224"/>
    <w:rsid w:val="007305CC"/>
    <w:rsid w:val="00736112"/>
    <w:rsid w:val="0073799C"/>
    <w:rsid w:val="00740F52"/>
    <w:rsid w:val="00741165"/>
    <w:rsid w:val="0074438D"/>
    <w:rsid w:val="00744E79"/>
    <w:rsid w:val="00750659"/>
    <w:rsid w:val="007506CC"/>
    <w:rsid w:val="00751688"/>
    <w:rsid w:val="00751D5F"/>
    <w:rsid w:val="0075437A"/>
    <w:rsid w:val="007565CB"/>
    <w:rsid w:val="00757057"/>
    <w:rsid w:val="007604A7"/>
    <w:rsid w:val="00760D57"/>
    <w:rsid w:val="00760E36"/>
    <w:rsid w:val="0076102B"/>
    <w:rsid w:val="007611FB"/>
    <w:rsid w:val="007626C8"/>
    <w:rsid w:val="00762986"/>
    <w:rsid w:val="00764210"/>
    <w:rsid w:val="00765186"/>
    <w:rsid w:val="007660EA"/>
    <w:rsid w:val="0076752E"/>
    <w:rsid w:val="007677A3"/>
    <w:rsid w:val="00767855"/>
    <w:rsid w:val="00770F58"/>
    <w:rsid w:val="00773538"/>
    <w:rsid w:val="007743AB"/>
    <w:rsid w:val="007747D9"/>
    <w:rsid w:val="007759EF"/>
    <w:rsid w:val="00775FFA"/>
    <w:rsid w:val="00780B6F"/>
    <w:rsid w:val="00780C33"/>
    <w:rsid w:val="0078121D"/>
    <w:rsid w:val="00781245"/>
    <w:rsid w:val="007825A1"/>
    <w:rsid w:val="00783388"/>
    <w:rsid w:val="00783EDE"/>
    <w:rsid w:val="00784C36"/>
    <w:rsid w:val="00785976"/>
    <w:rsid w:val="00786FC5"/>
    <w:rsid w:val="007876C0"/>
    <w:rsid w:val="00790179"/>
    <w:rsid w:val="007913EA"/>
    <w:rsid w:val="007938F4"/>
    <w:rsid w:val="00794CCF"/>
    <w:rsid w:val="00795912"/>
    <w:rsid w:val="00795CF0"/>
    <w:rsid w:val="0079763C"/>
    <w:rsid w:val="007A18E4"/>
    <w:rsid w:val="007A1B15"/>
    <w:rsid w:val="007A7D07"/>
    <w:rsid w:val="007A7D18"/>
    <w:rsid w:val="007B11D7"/>
    <w:rsid w:val="007B1DC5"/>
    <w:rsid w:val="007B2961"/>
    <w:rsid w:val="007B3400"/>
    <w:rsid w:val="007B66D7"/>
    <w:rsid w:val="007B6A16"/>
    <w:rsid w:val="007C086A"/>
    <w:rsid w:val="007C1EC8"/>
    <w:rsid w:val="007C248D"/>
    <w:rsid w:val="007C2D10"/>
    <w:rsid w:val="007C4490"/>
    <w:rsid w:val="007C60B6"/>
    <w:rsid w:val="007D2B71"/>
    <w:rsid w:val="007D509B"/>
    <w:rsid w:val="007D70EB"/>
    <w:rsid w:val="007E06F9"/>
    <w:rsid w:val="007E36F4"/>
    <w:rsid w:val="007E3860"/>
    <w:rsid w:val="007F0419"/>
    <w:rsid w:val="007F141F"/>
    <w:rsid w:val="007F3756"/>
    <w:rsid w:val="007F6005"/>
    <w:rsid w:val="007F6022"/>
    <w:rsid w:val="007F63D6"/>
    <w:rsid w:val="007F71DD"/>
    <w:rsid w:val="007F7BB6"/>
    <w:rsid w:val="008031B9"/>
    <w:rsid w:val="008040F2"/>
    <w:rsid w:val="00806992"/>
    <w:rsid w:val="00806BA6"/>
    <w:rsid w:val="00810FEF"/>
    <w:rsid w:val="0081187C"/>
    <w:rsid w:val="00813C4C"/>
    <w:rsid w:val="0081518E"/>
    <w:rsid w:val="00815CD4"/>
    <w:rsid w:val="0082035B"/>
    <w:rsid w:val="008216CA"/>
    <w:rsid w:val="00821A53"/>
    <w:rsid w:val="0082260A"/>
    <w:rsid w:val="008256B0"/>
    <w:rsid w:val="00826313"/>
    <w:rsid w:val="00827BB3"/>
    <w:rsid w:val="00830578"/>
    <w:rsid w:val="00830FD3"/>
    <w:rsid w:val="00832E54"/>
    <w:rsid w:val="00832E63"/>
    <w:rsid w:val="00832EE1"/>
    <w:rsid w:val="00833E5D"/>
    <w:rsid w:val="00834735"/>
    <w:rsid w:val="00835962"/>
    <w:rsid w:val="0083747C"/>
    <w:rsid w:val="00840B24"/>
    <w:rsid w:val="00841931"/>
    <w:rsid w:val="00843E18"/>
    <w:rsid w:val="008451A0"/>
    <w:rsid w:val="008505B8"/>
    <w:rsid w:val="00850C9F"/>
    <w:rsid w:val="00852160"/>
    <w:rsid w:val="00852EDB"/>
    <w:rsid w:val="00853ACF"/>
    <w:rsid w:val="00854095"/>
    <w:rsid w:val="00854396"/>
    <w:rsid w:val="00855EA0"/>
    <w:rsid w:val="008607C1"/>
    <w:rsid w:val="00862252"/>
    <w:rsid w:val="00865BFA"/>
    <w:rsid w:val="00865CEC"/>
    <w:rsid w:val="00866162"/>
    <w:rsid w:val="00866378"/>
    <w:rsid w:val="00867F57"/>
    <w:rsid w:val="00871075"/>
    <w:rsid w:val="008715DF"/>
    <w:rsid w:val="008734B1"/>
    <w:rsid w:val="008736AB"/>
    <w:rsid w:val="00875343"/>
    <w:rsid w:val="00877935"/>
    <w:rsid w:val="00877B1B"/>
    <w:rsid w:val="00877D92"/>
    <w:rsid w:val="00881CA1"/>
    <w:rsid w:val="008829DD"/>
    <w:rsid w:val="00886973"/>
    <w:rsid w:val="008871B7"/>
    <w:rsid w:val="00887D03"/>
    <w:rsid w:val="00887D34"/>
    <w:rsid w:val="00887DB2"/>
    <w:rsid w:val="00887EBC"/>
    <w:rsid w:val="008904A1"/>
    <w:rsid w:val="00894024"/>
    <w:rsid w:val="00896013"/>
    <w:rsid w:val="008A06D7"/>
    <w:rsid w:val="008A31A1"/>
    <w:rsid w:val="008A6935"/>
    <w:rsid w:val="008A79C5"/>
    <w:rsid w:val="008B1E38"/>
    <w:rsid w:val="008B23BC"/>
    <w:rsid w:val="008B2745"/>
    <w:rsid w:val="008B48F5"/>
    <w:rsid w:val="008B4CC3"/>
    <w:rsid w:val="008B4DF1"/>
    <w:rsid w:val="008B7D88"/>
    <w:rsid w:val="008C25E9"/>
    <w:rsid w:val="008C267E"/>
    <w:rsid w:val="008C4B92"/>
    <w:rsid w:val="008C56C7"/>
    <w:rsid w:val="008C60AA"/>
    <w:rsid w:val="008D43B5"/>
    <w:rsid w:val="008D59CD"/>
    <w:rsid w:val="008E08EB"/>
    <w:rsid w:val="008E3220"/>
    <w:rsid w:val="008E41DE"/>
    <w:rsid w:val="008E44A1"/>
    <w:rsid w:val="008E44C1"/>
    <w:rsid w:val="008E5BFD"/>
    <w:rsid w:val="008E67ED"/>
    <w:rsid w:val="008E7BC8"/>
    <w:rsid w:val="008E7D9D"/>
    <w:rsid w:val="008F0251"/>
    <w:rsid w:val="008F30FD"/>
    <w:rsid w:val="008F4837"/>
    <w:rsid w:val="008F6199"/>
    <w:rsid w:val="008F70C4"/>
    <w:rsid w:val="008F7B5A"/>
    <w:rsid w:val="009001AA"/>
    <w:rsid w:val="00901011"/>
    <w:rsid w:val="0090238F"/>
    <w:rsid w:val="00902719"/>
    <w:rsid w:val="00902730"/>
    <w:rsid w:val="00902D6C"/>
    <w:rsid w:val="00904617"/>
    <w:rsid w:val="009069AF"/>
    <w:rsid w:val="009073FE"/>
    <w:rsid w:val="00907E37"/>
    <w:rsid w:val="00907F4F"/>
    <w:rsid w:val="00910C26"/>
    <w:rsid w:val="009113DA"/>
    <w:rsid w:val="0091172D"/>
    <w:rsid w:val="00913B48"/>
    <w:rsid w:val="0091496E"/>
    <w:rsid w:val="009152AE"/>
    <w:rsid w:val="00916A47"/>
    <w:rsid w:val="009170D4"/>
    <w:rsid w:val="009204F3"/>
    <w:rsid w:val="00921921"/>
    <w:rsid w:val="00925646"/>
    <w:rsid w:val="00931E21"/>
    <w:rsid w:val="009324E6"/>
    <w:rsid w:val="00933B84"/>
    <w:rsid w:val="009407B3"/>
    <w:rsid w:val="00941D05"/>
    <w:rsid w:val="00942277"/>
    <w:rsid w:val="009432B7"/>
    <w:rsid w:val="00944AB4"/>
    <w:rsid w:val="00945F2A"/>
    <w:rsid w:val="009519DF"/>
    <w:rsid w:val="00951BFB"/>
    <w:rsid w:val="00956BA0"/>
    <w:rsid w:val="00961500"/>
    <w:rsid w:val="00961F2E"/>
    <w:rsid w:val="00962F7D"/>
    <w:rsid w:val="009659B9"/>
    <w:rsid w:val="00966916"/>
    <w:rsid w:val="00966CDA"/>
    <w:rsid w:val="00967763"/>
    <w:rsid w:val="00970A45"/>
    <w:rsid w:val="00971834"/>
    <w:rsid w:val="0097239D"/>
    <w:rsid w:val="009727E2"/>
    <w:rsid w:val="00973D75"/>
    <w:rsid w:val="00977085"/>
    <w:rsid w:val="00977F9E"/>
    <w:rsid w:val="00980280"/>
    <w:rsid w:val="009804D7"/>
    <w:rsid w:val="009812A3"/>
    <w:rsid w:val="00983A52"/>
    <w:rsid w:val="009850AD"/>
    <w:rsid w:val="009911AD"/>
    <w:rsid w:val="00991B94"/>
    <w:rsid w:val="009944C6"/>
    <w:rsid w:val="00994623"/>
    <w:rsid w:val="0099513D"/>
    <w:rsid w:val="009971D8"/>
    <w:rsid w:val="009A2249"/>
    <w:rsid w:val="009A4B52"/>
    <w:rsid w:val="009A5A03"/>
    <w:rsid w:val="009A5ECC"/>
    <w:rsid w:val="009A7B5C"/>
    <w:rsid w:val="009B0150"/>
    <w:rsid w:val="009B1719"/>
    <w:rsid w:val="009B1FFE"/>
    <w:rsid w:val="009B208A"/>
    <w:rsid w:val="009B2B35"/>
    <w:rsid w:val="009B444B"/>
    <w:rsid w:val="009B4784"/>
    <w:rsid w:val="009B5EBA"/>
    <w:rsid w:val="009C0826"/>
    <w:rsid w:val="009C0889"/>
    <w:rsid w:val="009C0924"/>
    <w:rsid w:val="009C1119"/>
    <w:rsid w:val="009C7274"/>
    <w:rsid w:val="009C7B4F"/>
    <w:rsid w:val="009D0F91"/>
    <w:rsid w:val="009D219D"/>
    <w:rsid w:val="009D32A8"/>
    <w:rsid w:val="009D3648"/>
    <w:rsid w:val="009D376F"/>
    <w:rsid w:val="009D400A"/>
    <w:rsid w:val="009D409D"/>
    <w:rsid w:val="009D45F4"/>
    <w:rsid w:val="009D5389"/>
    <w:rsid w:val="009D5814"/>
    <w:rsid w:val="009D5CF3"/>
    <w:rsid w:val="009D67D6"/>
    <w:rsid w:val="009E3FB7"/>
    <w:rsid w:val="009E4C2B"/>
    <w:rsid w:val="009E5C32"/>
    <w:rsid w:val="009E7CD9"/>
    <w:rsid w:val="009F0016"/>
    <w:rsid w:val="009F09C9"/>
    <w:rsid w:val="009F0E5D"/>
    <w:rsid w:val="009F2688"/>
    <w:rsid w:val="009F3AF6"/>
    <w:rsid w:val="009F665A"/>
    <w:rsid w:val="009F7774"/>
    <w:rsid w:val="009F7F33"/>
    <w:rsid w:val="00A002D3"/>
    <w:rsid w:val="00A0142A"/>
    <w:rsid w:val="00A028E5"/>
    <w:rsid w:val="00A02CF7"/>
    <w:rsid w:val="00A03047"/>
    <w:rsid w:val="00A03AFE"/>
    <w:rsid w:val="00A07F63"/>
    <w:rsid w:val="00A102F7"/>
    <w:rsid w:val="00A10D06"/>
    <w:rsid w:val="00A10EE8"/>
    <w:rsid w:val="00A12868"/>
    <w:rsid w:val="00A13F46"/>
    <w:rsid w:val="00A152AB"/>
    <w:rsid w:val="00A169CF"/>
    <w:rsid w:val="00A20FC7"/>
    <w:rsid w:val="00A246BC"/>
    <w:rsid w:val="00A24F42"/>
    <w:rsid w:val="00A26A13"/>
    <w:rsid w:val="00A30516"/>
    <w:rsid w:val="00A34CCC"/>
    <w:rsid w:val="00A37A08"/>
    <w:rsid w:val="00A430A9"/>
    <w:rsid w:val="00A451CE"/>
    <w:rsid w:val="00A46011"/>
    <w:rsid w:val="00A5203C"/>
    <w:rsid w:val="00A55A28"/>
    <w:rsid w:val="00A5664E"/>
    <w:rsid w:val="00A566C8"/>
    <w:rsid w:val="00A573DD"/>
    <w:rsid w:val="00A57A67"/>
    <w:rsid w:val="00A612BA"/>
    <w:rsid w:val="00A62DDA"/>
    <w:rsid w:val="00A633FD"/>
    <w:rsid w:val="00A63C6F"/>
    <w:rsid w:val="00A63F8B"/>
    <w:rsid w:val="00A6491A"/>
    <w:rsid w:val="00A658C6"/>
    <w:rsid w:val="00A66389"/>
    <w:rsid w:val="00A66E63"/>
    <w:rsid w:val="00A6736C"/>
    <w:rsid w:val="00A67A8B"/>
    <w:rsid w:val="00A67A97"/>
    <w:rsid w:val="00A706E1"/>
    <w:rsid w:val="00A71F7B"/>
    <w:rsid w:val="00A73367"/>
    <w:rsid w:val="00A73FD6"/>
    <w:rsid w:val="00A778C0"/>
    <w:rsid w:val="00A77AD8"/>
    <w:rsid w:val="00A8277B"/>
    <w:rsid w:val="00A84354"/>
    <w:rsid w:val="00A861B6"/>
    <w:rsid w:val="00A906CD"/>
    <w:rsid w:val="00A91ABB"/>
    <w:rsid w:val="00A93B71"/>
    <w:rsid w:val="00A948E0"/>
    <w:rsid w:val="00A97C01"/>
    <w:rsid w:val="00AA4403"/>
    <w:rsid w:val="00AA4E2A"/>
    <w:rsid w:val="00AA6B23"/>
    <w:rsid w:val="00AB1361"/>
    <w:rsid w:val="00AB324F"/>
    <w:rsid w:val="00AB3BE4"/>
    <w:rsid w:val="00AB6389"/>
    <w:rsid w:val="00AC1FF2"/>
    <w:rsid w:val="00AC23A5"/>
    <w:rsid w:val="00AC43C7"/>
    <w:rsid w:val="00AC58A6"/>
    <w:rsid w:val="00AC5A5C"/>
    <w:rsid w:val="00AC6019"/>
    <w:rsid w:val="00AC703C"/>
    <w:rsid w:val="00AD01E9"/>
    <w:rsid w:val="00AD0703"/>
    <w:rsid w:val="00AD17E7"/>
    <w:rsid w:val="00AD1A17"/>
    <w:rsid w:val="00AD1DF4"/>
    <w:rsid w:val="00AD2C00"/>
    <w:rsid w:val="00AD2D7A"/>
    <w:rsid w:val="00AD3D42"/>
    <w:rsid w:val="00AD6E2C"/>
    <w:rsid w:val="00AD7A77"/>
    <w:rsid w:val="00AE10B0"/>
    <w:rsid w:val="00AE11AC"/>
    <w:rsid w:val="00AE3CBE"/>
    <w:rsid w:val="00AE433D"/>
    <w:rsid w:val="00AF1159"/>
    <w:rsid w:val="00AF3393"/>
    <w:rsid w:val="00AF3B36"/>
    <w:rsid w:val="00AF578D"/>
    <w:rsid w:val="00B06A23"/>
    <w:rsid w:val="00B075BC"/>
    <w:rsid w:val="00B07670"/>
    <w:rsid w:val="00B07BD5"/>
    <w:rsid w:val="00B07D8D"/>
    <w:rsid w:val="00B07DFA"/>
    <w:rsid w:val="00B15C3B"/>
    <w:rsid w:val="00B16230"/>
    <w:rsid w:val="00B20B9E"/>
    <w:rsid w:val="00B21939"/>
    <w:rsid w:val="00B21B1E"/>
    <w:rsid w:val="00B22DD7"/>
    <w:rsid w:val="00B2445D"/>
    <w:rsid w:val="00B27E7F"/>
    <w:rsid w:val="00B31F4A"/>
    <w:rsid w:val="00B32A23"/>
    <w:rsid w:val="00B32A99"/>
    <w:rsid w:val="00B333C7"/>
    <w:rsid w:val="00B33F3D"/>
    <w:rsid w:val="00B40E0F"/>
    <w:rsid w:val="00B4127B"/>
    <w:rsid w:val="00B41B81"/>
    <w:rsid w:val="00B43202"/>
    <w:rsid w:val="00B43720"/>
    <w:rsid w:val="00B45998"/>
    <w:rsid w:val="00B460A1"/>
    <w:rsid w:val="00B47380"/>
    <w:rsid w:val="00B516D5"/>
    <w:rsid w:val="00B516FE"/>
    <w:rsid w:val="00B54203"/>
    <w:rsid w:val="00B5427A"/>
    <w:rsid w:val="00B5478D"/>
    <w:rsid w:val="00B5597E"/>
    <w:rsid w:val="00B56B7E"/>
    <w:rsid w:val="00B5748D"/>
    <w:rsid w:val="00B61437"/>
    <w:rsid w:val="00B61AC1"/>
    <w:rsid w:val="00B621EE"/>
    <w:rsid w:val="00B64B02"/>
    <w:rsid w:val="00B71455"/>
    <w:rsid w:val="00B7223E"/>
    <w:rsid w:val="00B7267D"/>
    <w:rsid w:val="00B728A1"/>
    <w:rsid w:val="00B73249"/>
    <w:rsid w:val="00B74786"/>
    <w:rsid w:val="00B7588A"/>
    <w:rsid w:val="00B758A4"/>
    <w:rsid w:val="00B77EDA"/>
    <w:rsid w:val="00B80240"/>
    <w:rsid w:val="00B806DF"/>
    <w:rsid w:val="00B819DF"/>
    <w:rsid w:val="00B82086"/>
    <w:rsid w:val="00B84FBC"/>
    <w:rsid w:val="00B85A4A"/>
    <w:rsid w:val="00B8761F"/>
    <w:rsid w:val="00B87B2C"/>
    <w:rsid w:val="00B902E8"/>
    <w:rsid w:val="00B9163C"/>
    <w:rsid w:val="00B957CE"/>
    <w:rsid w:val="00BA1F2E"/>
    <w:rsid w:val="00BA478C"/>
    <w:rsid w:val="00BA5D2A"/>
    <w:rsid w:val="00BB1C1D"/>
    <w:rsid w:val="00BB2291"/>
    <w:rsid w:val="00BB2F15"/>
    <w:rsid w:val="00BB4BB1"/>
    <w:rsid w:val="00BB7B66"/>
    <w:rsid w:val="00BC0431"/>
    <w:rsid w:val="00BC0E10"/>
    <w:rsid w:val="00BC3845"/>
    <w:rsid w:val="00BC4031"/>
    <w:rsid w:val="00BC4622"/>
    <w:rsid w:val="00BC5311"/>
    <w:rsid w:val="00BC59B1"/>
    <w:rsid w:val="00BC6C63"/>
    <w:rsid w:val="00BD06F0"/>
    <w:rsid w:val="00BD1A53"/>
    <w:rsid w:val="00BD5337"/>
    <w:rsid w:val="00BD6A3D"/>
    <w:rsid w:val="00BE1ED7"/>
    <w:rsid w:val="00BE3090"/>
    <w:rsid w:val="00BE51F0"/>
    <w:rsid w:val="00BE652F"/>
    <w:rsid w:val="00BE7AD2"/>
    <w:rsid w:val="00BF015D"/>
    <w:rsid w:val="00BF2F53"/>
    <w:rsid w:val="00BF4EAD"/>
    <w:rsid w:val="00BF51C4"/>
    <w:rsid w:val="00BF6187"/>
    <w:rsid w:val="00BF6462"/>
    <w:rsid w:val="00BF7D19"/>
    <w:rsid w:val="00C0286D"/>
    <w:rsid w:val="00C02C80"/>
    <w:rsid w:val="00C04639"/>
    <w:rsid w:val="00C05A04"/>
    <w:rsid w:val="00C078F9"/>
    <w:rsid w:val="00C11E3D"/>
    <w:rsid w:val="00C16291"/>
    <w:rsid w:val="00C165C9"/>
    <w:rsid w:val="00C1772D"/>
    <w:rsid w:val="00C178D3"/>
    <w:rsid w:val="00C1794E"/>
    <w:rsid w:val="00C20DDE"/>
    <w:rsid w:val="00C21DCA"/>
    <w:rsid w:val="00C23A85"/>
    <w:rsid w:val="00C2413A"/>
    <w:rsid w:val="00C244DB"/>
    <w:rsid w:val="00C245B1"/>
    <w:rsid w:val="00C26EF3"/>
    <w:rsid w:val="00C3306C"/>
    <w:rsid w:val="00C33C25"/>
    <w:rsid w:val="00C37AD0"/>
    <w:rsid w:val="00C37BAC"/>
    <w:rsid w:val="00C4031A"/>
    <w:rsid w:val="00C4044C"/>
    <w:rsid w:val="00C41409"/>
    <w:rsid w:val="00C443D3"/>
    <w:rsid w:val="00C458B4"/>
    <w:rsid w:val="00C46AC6"/>
    <w:rsid w:val="00C50607"/>
    <w:rsid w:val="00C52420"/>
    <w:rsid w:val="00C52771"/>
    <w:rsid w:val="00C542C9"/>
    <w:rsid w:val="00C5498C"/>
    <w:rsid w:val="00C576AA"/>
    <w:rsid w:val="00C602EB"/>
    <w:rsid w:val="00C618D4"/>
    <w:rsid w:val="00C64B21"/>
    <w:rsid w:val="00C65521"/>
    <w:rsid w:val="00C6696C"/>
    <w:rsid w:val="00C66DAF"/>
    <w:rsid w:val="00C70F7B"/>
    <w:rsid w:val="00C71CE1"/>
    <w:rsid w:val="00C73151"/>
    <w:rsid w:val="00C73CC0"/>
    <w:rsid w:val="00C765AB"/>
    <w:rsid w:val="00C81A70"/>
    <w:rsid w:val="00C842FE"/>
    <w:rsid w:val="00C859F2"/>
    <w:rsid w:val="00C86D9B"/>
    <w:rsid w:val="00C919AB"/>
    <w:rsid w:val="00C929B6"/>
    <w:rsid w:val="00C92A41"/>
    <w:rsid w:val="00C92C0C"/>
    <w:rsid w:val="00C93A23"/>
    <w:rsid w:val="00C93A6E"/>
    <w:rsid w:val="00C96230"/>
    <w:rsid w:val="00C9625A"/>
    <w:rsid w:val="00C969D0"/>
    <w:rsid w:val="00C96A11"/>
    <w:rsid w:val="00C97F8A"/>
    <w:rsid w:val="00CA024C"/>
    <w:rsid w:val="00CA1218"/>
    <w:rsid w:val="00CA366C"/>
    <w:rsid w:val="00CA70B3"/>
    <w:rsid w:val="00CB0F24"/>
    <w:rsid w:val="00CB18A6"/>
    <w:rsid w:val="00CB22B8"/>
    <w:rsid w:val="00CB33E7"/>
    <w:rsid w:val="00CB3919"/>
    <w:rsid w:val="00CB3D86"/>
    <w:rsid w:val="00CB5A2C"/>
    <w:rsid w:val="00CC0BC8"/>
    <w:rsid w:val="00CC1EB8"/>
    <w:rsid w:val="00CC65D4"/>
    <w:rsid w:val="00CC67BA"/>
    <w:rsid w:val="00CC6B81"/>
    <w:rsid w:val="00CC7058"/>
    <w:rsid w:val="00CC7877"/>
    <w:rsid w:val="00CC7BC5"/>
    <w:rsid w:val="00CD0CA4"/>
    <w:rsid w:val="00CD0CFA"/>
    <w:rsid w:val="00CD232C"/>
    <w:rsid w:val="00CD435B"/>
    <w:rsid w:val="00CD46C7"/>
    <w:rsid w:val="00CD5155"/>
    <w:rsid w:val="00CD6977"/>
    <w:rsid w:val="00CD70B0"/>
    <w:rsid w:val="00CE03ED"/>
    <w:rsid w:val="00CE1203"/>
    <w:rsid w:val="00CE19FC"/>
    <w:rsid w:val="00CE1FCD"/>
    <w:rsid w:val="00CE3319"/>
    <w:rsid w:val="00CE5277"/>
    <w:rsid w:val="00CE7CFD"/>
    <w:rsid w:val="00CF08C9"/>
    <w:rsid w:val="00CF6101"/>
    <w:rsid w:val="00CF6382"/>
    <w:rsid w:val="00CF653E"/>
    <w:rsid w:val="00D01311"/>
    <w:rsid w:val="00D0154C"/>
    <w:rsid w:val="00D01B54"/>
    <w:rsid w:val="00D04197"/>
    <w:rsid w:val="00D05126"/>
    <w:rsid w:val="00D06251"/>
    <w:rsid w:val="00D064C4"/>
    <w:rsid w:val="00D06A42"/>
    <w:rsid w:val="00D06BB0"/>
    <w:rsid w:val="00D1092A"/>
    <w:rsid w:val="00D10C51"/>
    <w:rsid w:val="00D11324"/>
    <w:rsid w:val="00D11AD1"/>
    <w:rsid w:val="00D13BC4"/>
    <w:rsid w:val="00D14049"/>
    <w:rsid w:val="00D15689"/>
    <w:rsid w:val="00D16842"/>
    <w:rsid w:val="00D17306"/>
    <w:rsid w:val="00D2106A"/>
    <w:rsid w:val="00D22D78"/>
    <w:rsid w:val="00D24790"/>
    <w:rsid w:val="00D24877"/>
    <w:rsid w:val="00D303B2"/>
    <w:rsid w:val="00D30600"/>
    <w:rsid w:val="00D30AC0"/>
    <w:rsid w:val="00D3194A"/>
    <w:rsid w:val="00D31DA7"/>
    <w:rsid w:val="00D33499"/>
    <w:rsid w:val="00D353F1"/>
    <w:rsid w:val="00D362CA"/>
    <w:rsid w:val="00D365E4"/>
    <w:rsid w:val="00D36EFB"/>
    <w:rsid w:val="00D376E9"/>
    <w:rsid w:val="00D40786"/>
    <w:rsid w:val="00D414A3"/>
    <w:rsid w:val="00D414AC"/>
    <w:rsid w:val="00D43337"/>
    <w:rsid w:val="00D44755"/>
    <w:rsid w:val="00D469BA"/>
    <w:rsid w:val="00D50D8E"/>
    <w:rsid w:val="00D52903"/>
    <w:rsid w:val="00D536D9"/>
    <w:rsid w:val="00D54BA6"/>
    <w:rsid w:val="00D619DF"/>
    <w:rsid w:val="00D6390D"/>
    <w:rsid w:val="00D652A8"/>
    <w:rsid w:val="00D65320"/>
    <w:rsid w:val="00D6606F"/>
    <w:rsid w:val="00D711E3"/>
    <w:rsid w:val="00D71792"/>
    <w:rsid w:val="00D73860"/>
    <w:rsid w:val="00D7483B"/>
    <w:rsid w:val="00D75641"/>
    <w:rsid w:val="00D757EC"/>
    <w:rsid w:val="00D761D0"/>
    <w:rsid w:val="00D76B67"/>
    <w:rsid w:val="00D8173A"/>
    <w:rsid w:val="00D82E42"/>
    <w:rsid w:val="00D83513"/>
    <w:rsid w:val="00D84E29"/>
    <w:rsid w:val="00D873B3"/>
    <w:rsid w:val="00D90A7D"/>
    <w:rsid w:val="00D90D2C"/>
    <w:rsid w:val="00D9134D"/>
    <w:rsid w:val="00D92298"/>
    <w:rsid w:val="00D92500"/>
    <w:rsid w:val="00D92BEA"/>
    <w:rsid w:val="00D92CD7"/>
    <w:rsid w:val="00D931ED"/>
    <w:rsid w:val="00D93BCE"/>
    <w:rsid w:val="00D9692B"/>
    <w:rsid w:val="00D9699C"/>
    <w:rsid w:val="00D9795A"/>
    <w:rsid w:val="00DA1891"/>
    <w:rsid w:val="00DA2351"/>
    <w:rsid w:val="00DA23F5"/>
    <w:rsid w:val="00DA2525"/>
    <w:rsid w:val="00DA27C3"/>
    <w:rsid w:val="00DA2876"/>
    <w:rsid w:val="00DA39AF"/>
    <w:rsid w:val="00DA5448"/>
    <w:rsid w:val="00DA58A3"/>
    <w:rsid w:val="00DA5E25"/>
    <w:rsid w:val="00DA6BFA"/>
    <w:rsid w:val="00DA759E"/>
    <w:rsid w:val="00DA7A89"/>
    <w:rsid w:val="00DA7D12"/>
    <w:rsid w:val="00DB002A"/>
    <w:rsid w:val="00DB0709"/>
    <w:rsid w:val="00DB0AB7"/>
    <w:rsid w:val="00DB2881"/>
    <w:rsid w:val="00DB2B51"/>
    <w:rsid w:val="00DB416B"/>
    <w:rsid w:val="00DB5CBC"/>
    <w:rsid w:val="00DB6472"/>
    <w:rsid w:val="00DC09E7"/>
    <w:rsid w:val="00DC1A30"/>
    <w:rsid w:val="00DC1B3C"/>
    <w:rsid w:val="00DC3453"/>
    <w:rsid w:val="00DC3C84"/>
    <w:rsid w:val="00DC4370"/>
    <w:rsid w:val="00DC492C"/>
    <w:rsid w:val="00DC5579"/>
    <w:rsid w:val="00DD097C"/>
    <w:rsid w:val="00DD2C99"/>
    <w:rsid w:val="00DD32EA"/>
    <w:rsid w:val="00DD398A"/>
    <w:rsid w:val="00DD4C97"/>
    <w:rsid w:val="00DD53B9"/>
    <w:rsid w:val="00DD5FAF"/>
    <w:rsid w:val="00DD6D85"/>
    <w:rsid w:val="00DD6DFD"/>
    <w:rsid w:val="00DD728A"/>
    <w:rsid w:val="00DD75EB"/>
    <w:rsid w:val="00DE2552"/>
    <w:rsid w:val="00DE3421"/>
    <w:rsid w:val="00DE4AD2"/>
    <w:rsid w:val="00DE626B"/>
    <w:rsid w:val="00DE6446"/>
    <w:rsid w:val="00DF0DEC"/>
    <w:rsid w:val="00DF184D"/>
    <w:rsid w:val="00DF25BE"/>
    <w:rsid w:val="00DF47B3"/>
    <w:rsid w:val="00DF4C9E"/>
    <w:rsid w:val="00DF4FC3"/>
    <w:rsid w:val="00DF51B5"/>
    <w:rsid w:val="00DF5B16"/>
    <w:rsid w:val="00E00569"/>
    <w:rsid w:val="00E02A35"/>
    <w:rsid w:val="00E0785B"/>
    <w:rsid w:val="00E101C4"/>
    <w:rsid w:val="00E11263"/>
    <w:rsid w:val="00E13280"/>
    <w:rsid w:val="00E13D3B"/>
    <w:rsid w:val="00E14849"/>
    <w:rsid w:val="00E14DB8"/>
    <w:rsid w:val="00E15103"/>
    <w:rsid w:val="00E15946"/>
    <w:rsid w:val="00E16403"/>
    <w:rsid w:val="00E178A3"/>
    <w:rsid w:val="00E178CA"/>
    <w:rsid w:val="00E17A81"/>
    <w:rsid w:val="00E215F4"/>
    <w:rsid w:val="00E21B16"/>
    <w:rsid w:val="00E2223E"/>
    <w:rsid w:val="00E233DC"/>
    <w:rsid w:val="00E25163"/>
    <w:rsid w:val="00E25266"/>
    <w:rsid w:val="00E2560F"/>
    <w:rsid w:val="00E259C2"/>
    <w:rsid w:val="00E30A48"/>
    <w:rsid w:val="00E32F82"/>
    <w:rsid w:val="00E32F90"/>
    <w:rsid w:val="00E3699E"/>
    <w:rsid w:val="00E36C9F"/>
    <w:rsid w:val="00E37306"/>
    <w:rsid w:val="00E37E4E"/>
    <w:rsid w:val="00E40617"/>
    <w:rsid w:val="00E40C3D"/>
    <w:rsid w:val="00E41126"/>
    <w:rsid w:val="00E41283"/>
    <w:rsid w:val="00E44899"/>
    <w:rsid w:val="00E44A7E"/>
    <w:rsid w:val="00E45FAE"/>
    <w:rsid w:val="00E4654E"/>
    <w:rsid w:val="00E46AED"/>
    <w:rsid w:val="00E47A17"/>
    <w:rsid w:val="00E47B5B"/>
    <w:rsid w:val="00E503F4"/>
    <w:rsid w:val="00E5118C"/>
    <w:rsid w:val="00E522F6"/>
    <w:rsid w:val="00E53F59"/>
    <w:rsid w:val="00E54E74"/>
    <w:rsid w:val="00E55869"/>
    <w:rsid w:val="00E5586E"/>
    <w:rsid w:val="00E55AAC"/>
    <w:rsid w:val="00E563F3"/>
    <w:rsid w:val="00E60D61"/>
    <w:rsid w:val="00E611FF"/>
    <w:rsid w:val="00E62A7C"/>
    <w:rsid w:val="00E6428D"/>
    <w:rsid w:val="00E672C1"/>
    <w:rsid w:val="00E67836"/>
    <w:rsid w:val="00E72994"/>
    <w:rsid w:val="00E73DA0"/>
    <w:rsid w:val="00E743E2"/>
    <w:rsid w:val="00E77047"/>
    <w:rsid w:val="00E77834"/>
    <w:rsid w:val="00E80D3D"/>
    <w:rsid w:val="00E80FED"/>
    <w:rsid w:val="00E83F36"/>
    <w:rsid w:val="00E84021"/>
    <w:rsid w:val="00E85770"/>
    <w:rsid w:val="00E85889"/>
    <w:rsid w:val="00E85A9C"/>
    <w:rsid w:val="00E86040"/>
    <w:rsid w:val="00E90EBE"/>
    <w:rsid w:val="00E9165B"/>
    <w:rsid w:val="00E91983"/>
    <w:rsid w:val="00E929A2"/>
    <w:rsid w:val="00E92C09"/>
    <w:rsid w:val="00E9324B"/>
    <w:rsid w:val="00E94A18"/>
    <w:rsid w:val="00E96FC0"/>
    <w:rsid w:val="00EA038C"/>
    <w:rsid w:val="00EA176A"/>
    <w:rsid w:val="00EA33E6"/>
    <w:rsid w:val="00EA367B"/>
    <w:rsid w:val="00EB0416"/>
    <w:rsid w:val="00EB0560"/>
    <w:rsid w:val="00EB09B2"/>
    <w:rsid w:val="00EB4398"/>
    <w:rsid w:val="00EB6006"/>
    <w:rsid w:val="00EB6269"/>
    <w:rsid w:val="00EC0C43"/>
    <w:rsid w:val="00EC0E1E"/>
    <w:rsid w:val="00EC1E87"/>
    <w:rsid w:val="00EC2D43"/>
    <w:rsid w:val="00EC3049"/>
    <w:rsid w:val="00EC57D0"/>
    <w:rsid w:val="00EC753B"/>
    <w:rsid w:val="00EC7B92"/>
    <w:rsid w:val="00EC7DC3"/>
    <w:rsid w:val="00ED2A53"/>
    <w:rsid w:val="00ED3223"/>
    <w:rsid w:val="00ED3DBA"/>
    <w:rsid w:val="00ED67EE"/>
    <w:rsid w:val="00ED7236"/>
    <w:rsid w:val="00EE0064"/>
    <w:rsid w:val="00EE21A9"/>
    <w:rsid w:val="00EE376B"/>
    <w:rsid w:val="00EE4304"/>
    <w:rsid w:val="00EE7EF8"/>
    <w:rsid w:val="00EF113F"/>
    <w:rsid w:val="00EF1C3C"/>
    <w:rsid w:val="00EF4EDD"/>
    <w:rsid w:val="00EF5D3C"/>
    <w:rsid w:val="00EF665B"/>
    <w:rsid w:val="00F0023E"/>
    <w:rsid w:val="00F02B79"/>
    <w:rsid w:val="00F02BD3"/>
    <w:rsid w:val="00F03902"/>
    <w:rsid w:val="00F04C59"/>
    <w:rsid w:val="00F05FD4"/>
    <w:rsid w:val="00F06B00"/>
    <w:rsid w:val="00F10A48"/>
    <w:rsid w:val="00F10DDD"/>
    <w:rsid w:val="00F11E0F"/>
    <w:rsid w:val="00F12730"/>
    <w:rsid w:val="00F13486"/>
    <w:rsid w:val="00F1369D"/>
    <w:rsid w:val="00F177B5"/>
    <w:rsid w:val="00F1799D"/>
    <w:rsid w:val="00F206E3"/>
    <w:rsid w:val="00F2090D"/>
    <w:rsid w:val="00F23017"/>
    <w:rsid w:val="00F2364B"/>
    <w:rsid w:val="00F24F2E"/>
    <w:rsid w:val="00F2531F"/>
    <w:rsid w:val="00F26934"/>
    <w:rsid w:val="00F276FA"/>
    <w:rsid w:val="00F279BB"/>
    <w:rsid w:val="00F30036"/>
    <w:rsid w:val="00F31903"/>
    <w:rsid w:val="00F3191B"/>
    <w:rsid w:val="00F328D8"/>
    <w:rsid w:val="00F32C86"/>
    <w:rsid w:val="00F330C5"/>
    <w:rsid w:val="00F333B0"/>
    <w:rsid w:val="00F34FD4"/>
    <w:rsid w:val="00F35812"/>
    <w:rsid w:val="00F35D7A"/>
    <w:rsid w:val="00F369EF"/>
    <w:rsid w:val="00F36BB9"/>
    <w:rsid w:val="00F42690"/>
    <w:rsid w:val="00F42D11"/>
    <w:rsid w:val="00F44207"/>
    <w:rsid w:val="00F44277"/>
    <w:rsid w:val="00F448A4"/>
    <w:rsid w:val="00F50B0E"/>
    <w:rsid w:val="00F51592"/>
    <w:rsid w:val="00F531C2"/>
    <w:rsid w:val="00F53CE7"/>
    <w:rsid w:val="00F57E91"/>
    <w:rsid w:val="00F57F32"/>
    <w:rsid w:val="00F601C6"/>
    <w:rsid w:val="00F610AD"/>
    <w:rsid w:val="00F626C8"/>
    <w:rsid w:val="00F63C03"/>
    <w:rsid w:val="00F672BB"/>
    <w:rsid w:val="00F67CE6"/>
    <w:rsid w:val="00F70500"/>
    <w:rsid w:val="00F71ED8"/>
    <w:rsid w:val="00F80271"/>
    <w:rsid w:val="00F81865"/>
    <w:rsid w:val="00F845B2"/>
    <w:rsid w:val="00F851E7"/>
    <w:rsid w:val="00F8560F"/>
    <w:rsid w:val="00F85C90"/>
    <w:rsid w:val="00F86F40"/>
    <w:rsid w:val="00F907B6"/>
    <w:rsid w:val="00F91152"/>
    <w:rsid w:val="00F91F2C"/>
    <w:rsid w:val="00F92F13"/>
    <w:rsid w:val="00F93118"/>
    <w:rsid w:val="00F93619"/>
    <w:rsid w:val="00F93F3D"/>
    <w:rsid w:val="00F93FA2"/>
    <w:rsid w:val="00F94785"/>
    <w:rsid w:val="00F96AB1"/>
    <w:rsid w:val="00F97F66"/>
    <w:rsid w:val="00FA08D8"/>
    <w:rsid w:val="00FA172F"/>
    <w:rsid w:val="00FA3863"/>
    <w:rsid w:val="00FA42C1"/>
    <w:rsid w:val="00FA43E0"/>
    <w:rsid w:val="00FA5DC8"/>
    <w:rsid w:val="00FB0197"/>
    <w:rsid w:val="00FB5243"/>
    <w:rsid w:val="00FC1630"/>
    <w:rsid w:val="00FC2817"/>
    <w:rsid w:val="00FC52C6"/>
    <w:rsid w:val="00FC645A"/>
    <w:rsid w:val="00FD240B"/>
    <w:rsid w:val="00FD29CD"/>
    <w:rsid w:val="00FD42D1"/>
    <w:rsid w:val="00FD4341"/>
    <w:rsid w:val="00FD6266"/>
    <w:rsid w:val="00FD7CDD"/>
    <w:rsid w:val="00FE2473"/>
    <w:rsid w:val="00FE5163"/>
    <w:rsid w:val="00FE57DF"/>
    <w:rsid w:val="00FE5897"/>
    <w:rsid w:val="00FE62DA"/>
    <w:rsid w:val="00FE746A"/>
    <w:rsid w:val="00FF05C4"/>
    <w:rsid w:val="00FF06DE"/>
    <w:rsid w:val="00FF0966"/>
    <w:rsid w:val="00FF2796"/>
    <w:rsid w:val="00FF29F0"/>
    <w:rsid w:val="00FF2C7F"/>
    <w:rsid w:val="00FF314A"/>
    <w:rsid w:val="00FF32BD"/>
    <w:rsid w:val="00FF3B8D"/>
    <w:rsid w:val="00FF3DED"/>
    <w:rsid w:val="00FF4349"/>
    <w:rsid w:val="00FF6018"/>
    <w:rsid w:val="00FF60D6"/>
    <w:rsid w:val="00FF6251"/>
    <w:rsid w:val="00FF7E19"/>
    <w:rsid w:val="014C4963"/>
    <w:rsid w:val="0181FFBA"/>
    <w:rsid w:val="018B1B35"/>
    <w:rsid w:val="01B3D898"/>
    <w:rsid w:val="01C2DB31"/>
    <w:rsid w:val="0211FFF7"/>
    <w:rsid w:val="02287624"/>
    <w:rsid w:val="02816142"/>
    <w:rsid w:val="02DC97D2"/>
    <w:rsid w:val="02EEF64F"/>
    <w:rsid w:val="02F70B6A"/>
    <w:rsid w:val="0331BCBD"/>
    <w:rsid w:val="033C91BB"/>
    <w:rsid w:val="036427D0"/>
    <w:rsid w:val="037E2877"/>
    <w:rsid w:val="03C6CF44"/>
    <w:rsid w:val="04191AF2"/>
    <w:rsid w:val="0429F027"/>
    <w:rsid w:val="042DE19E"/>
    <w:rsid w:val="04561348"/>
    <w:rsid w:val="045D4A88"/>
    <w:rsid w:val="04672D5C"/>
    <w:rsid w:val="0475A5AC"/>
    <w:rsid w:val="047D2722"/>
    <w:rsid w:val="048ADC92"/>
    <w:rsid w:val="0504A0E8"/>
    <w:rsid w:val="056CC03E"/>
    <w:rsid w:val="05C630C2"/>
    <w:rsid w:val="0604CEBD"/>
    <w:rsid w:val="060740F9"/>
    <w:rsid w:val="0641CD8E"/>
    <w:rsid w:val="0663471D"/>
    <w:rsid w:val="0667432C"/>
    <w:rsid w:val="0677B3BA"/>
    <w:rsid w:val="06D8E523"/>
    <w:rsid w:val="07980F88"/>
    <w:rsid w:val="07A559E3"/>
    <w:rsid w:val="07E214CB"/>
    <w:rsid w:val="083C3E04"/>
    <w:rsid w:val="088246AF"/>
    <w:rsid w:val="08A33470"/>
    <w:rsid w:val="08EF1BCB"/>
    <w:rsid w:val="09028C49"/>
    <w:rsid w:val="090F828C"/>
    <w:rsid w:val="091666F3"/>
    <w:rsid w:val="0922406B"/>
    <w:rsid w:val="09A86EA8"/>
    <w:rsid w:val="09AB63FB"/>
    <w:rsid w:val="09EA47B3"/>
    <w:rsid w:val="09F43A58"/>
    <w:rsid w:val="0A3BA03A"/>
    <w:rsid w:val="0A86EAEE"/>
    <w:rsid w:val="0AC1E187"/>
    <w:rsid w:val="0AC77EE0"/>
    <w:rsid w:val="0B1769C0"/>
    <w:rsid w:val="0B49CE2C"/>
    <w:rsid w:val="0B4B2205"/>
    <w:rsid w:val="0B8C5D26"/>
    <w:rsid w:val="0BA544BC"/>
    <w:rsid w:val="0BCED2BD"/>
    <w:rsid w:val="0BE08817"/>
    <w:rsid w:val="0C3FCD55"/>
    <w:rsid w:val="0C940A69"/>
    <w:rsid w:val="0CA0C77E"/>
    <w:rsid w:val="0CB2D6C0"/>
    <w:rsid w:val="0CB508AC"/>
    <w:rsid w:val="0CC0ADA1"/>
    <w:rsid w:val="0CDC343C"/>
    <w:rsid w:val="0CFED8F7"/>
    <w:rsid w:val="0D1D7E75"/>
    <w:rsid w:val="0D24A301"/>
    <w:rsid w:val="0DB65C48"/>
    <w:rsid w:val="0DB96333"/>
    <w:rsid w:val="0DE25BF6"/>
    <w:rsid w:val="0E37B325"/>
    <w:rsid w:val="0E8A22D8"/>
    <w:rsid w:val="0EA2E885"/>
    <w:rsid w:val="0EAA9358"/>
    <w:rsid w:val="0EF55188"/>
    <w:rsid w:val="0F0F040B"/>
    <w:rsid w:val="0F7E81B0"/>
    <w:rsid w:val="0FA8B113"/>
    <w:rsid w:val="0FB75C34"/>
    <w:rsid w:val="0FBB8031"/>
    <w:rsid w:val="10670163"/>
    <w:rsid w:val="106E9FB8"/>
    <w:rsid w:val="10A5E21A"/>
    <w:rsid w:val="10AD5126"/>
    <w:rsid w:val="10DFF9CF"/>
    <w:rsid w:val="10F83477"/>
    <w:rsid w:val="118EA267"/>
    <w:rsid w:val="11C124F7"/>
    <w:rsid w:val="11F1EBB7"/>
    <w:rsid w:val="11FC37CA"/>
    <w:rsid w:val="122AD2CE"/>
    <w:rsid w:val="1234E34A"/>
    <w:rsid w:val="124234C3"/>
    <w:rsid w:val="12555D40"/>
    <w:rsid w:val="12718491"/>
    <w:rsid w:val="128DDEB5"/>
    <w:rsid w:val="12AB0226"/>
    <w:rsid w:val="12B43E64"/>
    <w:rsid w:val="12F684DA"/>
    <w:rsid w:val="12F79F64"/>
    <w:rsid w:val="12FBE1AF"/>
    <w:rsid w:val="131A5B76"/>
    <w:rsid w:val="131AFE59"/>
    <w:rsid w:val="133AA8A4"/>
    <w:rsid w:val="135816D1"/>
    <w:rsid w:val="136C0708"/>
    <w:rsid w:val="1381D0BC"/>
    <w:rsid w:val="13973D35"/>
    <w:rsid w:val="1398962E"/>
    <w:rsid w:val="13EDFB13"/>
    <w:rsid w:val="1410DEAD"/>
    <w:rsid w:val="14535299"/>
    <w:rsid w:val="146DA78E"/>
    <w:rsid w:val="1492B106"/>
    <w:rsid w:val="149C96CA"/>
    <w:rsid w:val="14AF55D0"/>
    <w:rsid w:val="14CFFEF5"/>
    <w:rsid w:val="150C7154"/>
    <w:rsid w:val="150E0387"/>
    <w:rsid w:val="1539FE02"/>
    <w:rsid w:val="1594F87A"/>
    <w:rsid w:val="159F9C56"/>
    <w:rsid w:val="15C10296"/>
    <w:rsid w:val="15CB40F3"/>
    <w:rsid w:val="15D5DEF2"/>
    <w:rsid w:val="15EF1C7F"/>
    <w:rsid w:val="1606521E"/>
    <w:rsid w:val="16072DF1"/>
    <w:rsid w:val="16161BE5"/>
    <w:rsid w:val="163C9DEC"/>
    <w:rsid w:val="1647A9C4"/>
    <w:rsid w:val="16604B97"/>
    <w:rsid w:val="16B7624F"/>
    <w:rsid w:val="16C28FBB"/>
    <w:rsid w:val="16E91D46"/>
    <w:rsid w:val="17125B50"/>
    <w:rsid w:val="171976F6"/>
    <w:rsid w:val="176D5C81"/>
    <w:rsid w:val="17A2F540"/>
    <w:rsid w:val="17BE609E"/>
    <w:rsid w:val="17C0C186"/>
    <w:rsid w:val="18020738"/>
    <w:rsid w:val="180F5193"/>
    <w:rsid w:val="1841889B"/>
    <w:rsid w:val="18A7531A"/>
    <w:rsid w:val="18E8CC46"/>
    <w:rsid w:val="18F008AF"/>
    <w:rsid w:val="18FD29FC"/>
    <w:rsid w:val="19155614"/>
    <w:rsid w:val="1919E99B"/>
    <w:rsid w:val="19232D4F"/>
    <w:rsid w:val="193CD97D"/>
    <w:rsid w:val="19760516"/>
    <w:rsid w:val="198A97CB"/>
    <w:rsid w:val="19C34D37"/>
    <w:rsid w:val="19D7DEF7"/>
    <w:rsid w:val="1A289C2D"/>
    <w:rsid w:val="1A338DC5"/>
    <w:rsid w:val="1A33C332"/>
    <w:rsid w:val="1A745F42"/>
    <w:rsid w:val="1A7AD00F"/>
    <w:rsid w:val="1ABCC9D4"/>
    <w:rsid w:val="1AC10086"/>
    <w:rsid w:val="1AF2F04D"/>
    <w:rsid w:val="1B168FB2"/>
    <w:rsid w:val="1B2FDC4F"/>
    <w:rsid w:val="1B405D31"/>
    <w:rsid w:val="1BA67CFF"/>
    <w:rsid w:val="1BE57FA1"/>
    <w:rsid w:val="1C4974E6"/>
    <w:rsid w:val="1C83817D"/>
    <w:rsid w:val="1CC95DEB"/>
    <w:rsid w:val="1D05D989"/>
    <w:rsid w:val="1D31C02C"/>
    <w:rsid w:val="1D53EF90"/>
    <w:rsid w:val="1D58AEF1"/>
    <w:rsid w:val="1D7348A7"/>
    <w:rsid w:val="1D7B73F5"/>
    <w:rsid w:val="1D80B88A"/>
    <w:rsid w:val="1D841289"/>
    <w:rsid w:val="1D8FC633"/>
    <w:rsid w:val="1DA9B049"/>
    <w:rsid w:val="1E0FF6BC"/>
    <w:rsid w:val="1E39934C"/>
    <w:rsid w:val="1E464473"/>
    <w:rsid w:val="1E4F9A9D"/>
    <w:rsid w:val="1E858383"/>
    <w:rsid w:val="1E8A0C72"/>
    <w:rsid w:val="1E9CB3A2"/>
    <w:rsid w:val="1EA60725"/>
    <w:rsid w:val="1EA9985B"/>
    <w:rsid w:val="1EE7255D"/>
    <w:rsid w:val="1F5FD6E7"/>
    <w:rsid w:val="1FACBF4E"/>
    <w:rsid w:val="1FBB34B5"/>
    <w:rsid w:val="1FD385D5"/>
    <w:rsid w:val="1FE998A5"/>
    <w:rsid w:val="20581632"/>
    <w:rsid w:val="205D73B3"/>
    <w:rsid w:val="205D9246"/>
    <w:rsid w:val="209E574A"/>
    <w:rsid w:val="20A2C857"/>
    <w:rsid w:val="20C3963F"/>
    <w:rsid w:val="20CA55FB"/>
    <w:rsid w:val="212CE32F"/>
    <w:rsid w:val="213400B0"/>
    <w:rsid w:val="213CEA55"/>
    <w:rsid w:val="214129C4"/>
    <w:rsid w:val="2147B320"/>
    <w:rsid w:val="215A9330"/>
    <w:rsid w:val="21AEABF5"/>
    <w:rsid w:val="21B966B1"/>
    <w:rsid w:val="21C8EC93"/>
    <w:rsid w:val="22285B1B"/>
    <w:rsid w:val="2279B571"/>
    <w:rsid w:val="22ADB5C4"/>
    <w:rsid w:val="230D5642"/>
    <w:rsid w:val="232DB3D1"/>
    <w:rsid w:val="2338D64A"/>
    <w:rsid w:val="235A883D"/>
    <w:rsid w:val="2363DA0B"/>
    <w:rsid w:val="23CC124E"/>
    <w:rsid w:val="23DDD943"/>
    <w:rsid w:val="23E4AA7E"/>
    <w:rsid w:val="24218937"/>
    <w:rsid w:val="243D432A"/>
    <w:rsid w:val="2443F21D"/>
    <w:rsid w:val="2476C7A5"/>
    <w:rsid w:val="25322A29"/>
    <w:rsid w:val="2571C3EA"/>
    <w:rsid w:val="257E3C30"/>
    <w:rsid w:val="25A874CF"/>
    <w:rsid w:val="25E62B15"/>
    <w:rsid w:val="25E646A3"/>
    <w:rsid w:val="2614EE04"/>
    <w:rsid w:val="26468D4C"/>
    <w:rsid w:val="264CAD1D"/>
    <w:rsid w:val="268EA7C2"/>
    <w:rsid w:val="2696250E"/>
    <w:rsid w:val="26B83615"/>
    <w:rsid w:val="27118871"/>
    <w:rsid w:val="273C7552"/>
    <w:rsid w:val="2764A1C7"/>
    <w:rsid w:val="277C76DF"/>
    <w:rsid w:val="2794D7AF"/>
    <w:rsid w:val="2834EE10"/>
    <w:rsid w:val="28938225"/>
    <w:rsid w:val="28C7356E"/>
    <w:rsid w:val="28E718DC"/>
    <w:rsid w:val="2949B0B6"/>
    <w:rsid w:val="2991C31E"/>
    <w:rsid w:val="2993E395"/>
    <w:rsid w:val="29A44310"/>
    <w:rsid w:val="29DF5AB6"/>
    <w:rsid w:val="2A372CEA"/>
    <w:rsid w:val="2A5A7635"/>
    <w:rsid w:val="2A5CA197"/>
    <w:rsid w:val="2A5EA509"/>
    <w:rsid w:val="2A86CA31"/>
    <w:rsid w:val="2A8E0E8E"/>
    <w:rsid w:val="2A984D50"/>
    <w:rsid w:val="2A98B1EB"/>
    <w:rsid w:val="2AA0A426"/>
    <w:rsid w:val="2AB48B39"/>
    <w:rsid w:val="2B2556F2"/>
    <w:rsid w:val="2B304B6E"/>
    <w:rsid w:val="2B5AEB10"/>
    <w:rsid w:val="2B646C2D"/>
    <w:rsid w:val="2BE57066"/>
    <w:rsid w:val="2C18458F"/>
    <w:rsid w:val="2C31B67A"/>
    <w:rsid w:val="2C359730"/>
    <w:rsid w:val="2C504F77"/>
    <w:rsid w:val="2C797DFA"/>
    <w:rsid w:val="2CFF9C3A"/>
    <w:rsid w:val="2D7C15C8"/>
    <w:rsid w:val="2DEB7A83"/>
    <w:rsid w:val="2DF3CCB0"/>
    <w:rsid w:val="2E15D4B7"/>
    <w:rsid w:val="2E28B6BD"/>
    <w:rsid w:val="2E2D1773"/>
    <w:rsid w:val="2E34387A"/>
    <w:rsid w:val="2E6BD4CA"/>
    <w:rsid w:val="2E78FECE"/>
    <w:rsid w:val="2EB2D76C"/>
    <w:rsid w:val="2EE231D3"/>
    <w:rsid w:val="2F018865"/>
    <w:rsid w:val="2F16A185"/>
    <w:rsid w:val="2F403D89"/>
    <w:rsid w:val="2F4B3417"/>
    <w:rsid w:val="2F5C7871"/>
    <w:rsid w:val="2F664687"/>
    <w:rsid w:val="2F67321B"/>
    <w:rsid w:val="2F749865"/>
    <w:rsid w:val="30042834"/>
    <w:rsid w:val="302B9862"/>
    <w:rsid w:val="305A5D96"/>
    <w:rsid w:val="306071B1"/>
    <w:rsid w:val="309D58C6"/>
    <w:rsid w:val="30A7689D"/>
    <w:rsid w:val="30B18F58"/>
    <w:rsid w:val="30B7B299"/>
    <w:rsid w:val="30BE0F87"/>
    <w:rsid w:val="310269CC"/>
    <w:rsid w:val="318332CF"/>
    <w:rsid w:val="31D3601D"/>
    <w:rsid w:val="31F62DF7"/>
    <w:rsid w:val="32442A4C"/>
    <w:rsid w:val="324F3E66"/>
    <w:rsid w:val="32863FF4"/>
    <w:rsid w:val="32FAC71A"/>
    <w:rsid w:val="337D8628"/>
    <w:rsid w:val="33881963"/>
    <w:rsid w:val="339199B1"/>
    <w:rsid w:val="339EB9EA"/>
    <w:rsid w:val="33CC9A56"/>
    <w:rsid w:val="33EC139B"/>
    <w:rsid w:val="33F8AAD0"/>
    <w:rsid w:val="34102F3F"/>
    <w:rsid w:val="34254A82"/>
    <w:rsid w:val="3429F261"/>
    <w:rsid w:val="345EB816"/>
    <w:rsid w:val="3460D127"/>
    <w:rsid w:val="349F4E4F"/>
    <w:rsid w:val="34C438E7"/>
    <w:rsid w:val="34C6E620"/>
    <w:rsid w:val="34F91682"/>
    <w:rsid w:val="350AAE1F"/>
    <w:rsid w:val="3533A2BA"/>
    <w:rsid w:val="35C00A56"/>
    <w:rsid w:val="35D0A015"/>
    <w:rsid w:val="35D4E008"/>
    <w:rsid w:val="35E31BEA"/>
    <w:rsid w:val="3613F8D5"/>
    <w:rsid w:val="362E88C0"/>
    <w:rsid w:val="3639052B"/>
    <w:rsid w:val="364A2E78"/>
    <w:rsid w:val="3652B6D2"/>
    <w:rsid w:val="3654C112"/>
    <w:rsid w:val="36F46B70"/>
    <w:rsid w:val="3723ABA8"/>
    <w:rsid w:val="373145AB"/>
    <w:rsid w:val="375E3541"/>
    <w:rsid w:val="37DC4BE6"/>
    <w:rsid w:val="37DDB9D3"/>
    <w:rsid w:val="37E2D7AB"/>
    <w:rsid w:val="37F6A655"/>
    <w:rsid w:val="38175279"/>
    <w:rsid w:val="386D0D8A"/>
    <w:rsid w:val="386DE164"/>
    <w:rsid w:val="38770FF4"/>
    <w:rsid w:val="38DAF16C"/>
    <w:rsid w:val="39220244"/>
    <w:rsid w:val="394396E1"/>
    <w:rsid w:val="3987F658"/>
    <w:rsid w:val="39EB2B69"/>
    <w:rsid w:val="3A21F01D"/>
    <w:rsid w:val="3A485167"/>
    <w:rsid w:val="3A9C9844"/>
    <w:rsid w:val="3AB10EF7"/>
    <w:rsid w:val="3AC9016C"/>
    <w:rsid w:val="3ACF0BA5"/>
    <w:rsid w:val="3B56ADF0"/>
    <w:rsid w:val="3BAA3C13"/>
    <w:rsid w:val="3BC1CE17"/>
    <w:rsid w:val="3BD89C96"/>
    <w:rsid w:val="3BF96921"/>
    <w:rsid w:val="3C163975"/>
    <w:rsid w:val="3C8E4789"/>
    <w:rsid w:val="3CA96415"/>
    <w:rsid w:val="3CC312C5"/>
    <w:rsid w:val="3CF432A6"/>
    <w:rsid w:val="3D4AEBF1"/>
    <w:rsid w:val="3D6188FD"/>
    <w:rsid w:val="3D63455B"/>
    <w:rsid w:val="3D701691"/>
    <w:rsid w:val="3DAC929B"/>
    <w:rsid w:val="3E77F374"/>
    <w:rsid w:val="3E9356CC"/>
    <w:rsid w:val="3EA1487B"/>
    <w:rsid w:val="3ED0B4F0"/>
    <w:rsid w:val="3EDBD5E4"/>
    <w:rsid w:val="3EEF3989"/>
    <w:rsid w:val="3F4305AE"/>
    <w:rsid w:val="3F73A2F2"/>
    <w:rsid w:val="3F8A499F"/>
    <w:rsid w:val="3F92CE08"/>
    <w:rsid w:val="401B3B6F"/>
    <w:rsid w:val="404254EE"/>
    <w:rsid w:val="406669C6"/>
    <w:rsid w:val="4084BC27"/>
    <w:rsid w:val="40AB60B5"/>
    <w:rsid w:val="41036E9E"/>
    <w:rsid w:val="4142B3BF"/>
    <w:rsid w:val="41465092"/>
    <w:rsid w:val="41A78664"/>
    <w:rsid w:val="41B2D0DC"/>
    <w:rsid w:val="421BDD4A"/>
    <w:rsid w:val="421E0CF6"/>
    <w:rsid w:val="422907E3"/>
    <w:rsid w:val="42361D7D"/>
    <w:rsid w:val="42469F78"/>
    <w:rsid w:val="42590DFD"/>
    <w:rsid w:val="42666E06"/>
    <w:rsid w:val="42B52978"/>
    <w:rsid w:val="42C59B01"/>
    <w:rsid w:val="42CC8B6D"/>
    <w:rsid w:val="434E2D3C"/>
    <w:rsid w:val="4383FC37"/>
    <w:rsid w:val="43840E45"/>
    <w:rsid w:val="43C842BA"/>
    <w:rsid w:val="43F3402F"/>
    <w:rsid w:val="441BD41F"/>
    <w:rsid w:val="442E995B"/>
    <w:rsid w:val="443E1420"/>
    <w:rsid w:val="44625708"/>
    <w:rsid w:val="4463344C"/>
    <w:rsid w:val="448F005C"/>
    <w:rsid w:val="44933FCB"/>
    <w:rsid w:val="44967632"/>
    <w:rsid w:val="44AFD8C0"/>
    <w:rsid w:val="44FB6CC6"/>
    <w:rsid w:val="4514122E"/>
    <w:rsid w:val="451C8167"/>
    <w:rsid w:val="4524734A"/>
    <w:rsid w:val="452CCDF7"/>
    <w:rsid w:val="453DE9D3"/>
    <w:rsid w:val="4541E75A"/>
    <w:rsid w:val="457A7122"/>
    <w:rsid w:val="45B65E9F"/>
    <w:rsid w:val="45F9177B"/>
    <w:rsid w:val="4650017C"/>
    <w:rsid w:val="470747E1"/>
    <w:rsid w:val="47199CF0"/>
    <w:rsid w:val="47288CC4"/>
    <w:rsid w:val="4750811F"/>
    <w:rsid w:val="47567B27"/>
    <w:rsid w:val="4763C4EA"/>
    <w:rsid w:val="47651004"/>
    <w:rsid w:val="477009B6"/>
    <w:rsid w:val="47E3C48F"/>
    <w:rsid w:val="4814B05B"/>
    <w:rsid w:val="4825F8F7"/>
    <w:rsid w:val="489A242B"/>
    <w:rsid w:val="48BCCE06"/>
    <w:rsid w:val="48C6F4B7"/>
    <w:rsid w:val="48DEDC95"/>
    <w:rsid w:val="49001468"/>
    <w:rsid w:val="491146FF"/>
    <w:rsid w:val="4915989D"/>
    <w:rsid w:val="492D4AFA"/>
    <w:rsid w:val="49697532"/>
    <w:rsid w:val="496D006F"/>
    <w:rsid w:val="4981B8A7"/>
    <w:rsid w:val="49ABE52D"/>
    <w:rsid w:val="49D23AE1"/>
    <w:rsid w:val="49E30835"/>
    <w:rsid w:val="4A2261AB"/>
    <w:rsid w:val="4A2FB4BE"/>
    <w:rsid w:val="4A5B2BA5"/>
    <w:rsid w:val="4A6D38D7"/>
    <w:rsid w:val="4AA03856"/>
    <w:rsid w:val="4ACBDCBC"/>
    <w:rsid w:val="4B2223E7"/>
    <w:rsid w:val="4B62BD19"/>
    <w:rsid w:val="4B792494"/>
    <w:rsid w:val="4BB07180"/>
    <w:rsid w:val="4BB9F29D"/>
    <w:rsid w:val="4BFD56B6"/>
    <w:rsid w:val="4C19C6BC"/>
    <w:rsid w:val="4C1F54EE"/>
    <w:rsid w:val="4C7A7EE2"/>
    <w:rsid w:val="4D943ECA"/>
    <w:rsid w:val="4D9D6A66"/>
    <w:rsid w:val="4DB53E41"/>
    <w:rsid w:val="4DC82591"/>
    <w:rsid w:val="4DDE4F1B"/>
    <w:rsid w:val="4E364749"/>
    <w:rsid w:val="4E485688"/>
    <w:rsid w:val="4E86F1E9"/>
    <w:rsid w:val="4E9AF939"/>
    <w:rsid w:val="4E9EED6E"/>
    <w:rsid w:val="4EC591FC"/>
    <w:rsid w:val="4ED3D551"/>
    <w:rsid w:val="4EDB2D89"/>
    <w:rsid w:val="4EF12F7D"/>
    <w:rsid w:val="4F16D62C"/>
    <w:rsid w:val="4F2618C5"/>
    <w:rsid w:val="4F2934D7"/>
    <w:rsid w:val="4F2E42B9"/>
    <w:rsid w:val="4F35F2D6"/>
    <w:rsid w:val="4F472DAD"/>
    <w:rsid w:val="4F4E333D"/>
    <w:rsid w:val="4F6EA037"/>
    <w:rsid w:val="4FA183E0"/>
    <w:rsid w:val="4FB6D526"/>
    <w:rsid w:val="4FBCEB5C"/>
    <w:rsid w:val="4FD325FE"/>
    <w:rsid w:val="4FFFD10F"/>
    <w:rsid w:val="502EA601"/>
    <w:rsid w:val="50365EC1"/>
    <w:rsid w:val="50E0E26B"/>
    <w:rsid w:val="513E1F26"/>
    <w:rsid w:val="51915CF4"/>
    <w:rsid w:val="51E66841"/>
    <w:rsid w:val="5204ED73"/>
    <w:rsid w:val="521269A4"/>
    <w:rsid w:val="525CF039"/>
    <w:rsid w:val="5298C01A"/>
    <w:rsid w:val="5340043A"/>
    <w:rsid w:val="53413DC2"/>
    <w:rsid w:val="5398B697"/>
    <w:rsid w:val="53C7E7CC"/>
    <w:rsid w:val="54049DA1"/>
    <w:rsid w:val="54150547"/>
    <w:rsid w:val="547A27BD"/>
    <w:rsid w:val="548869FE"/>
    <w:rsid w:val="548FE1F0"/>
    <w:rsid w:val="54A81670"/>
    <w:rsid w:val="5506B034"/>
    <w:rsid w:val="5536A480"/>
    <w:rsid w:val="5589F071"/>
    <w:rsid w:val="55A1546D"/>
    <w:rsid w:val="55CC8EA7"/>
    <w:rsid w:val="55CF246D"/>
    <w:rsid w:val="55EE42E5"/>
    <w:rsid w:val="5652F1CF"/>
    <w:rsid w:val="56ADFB62"/>
    <w:rsid w:val="56BCD98A"/>
    <w:rsid w:val="57498A66"/>
    <w:rsid w:val="5787FBFA"/>
    <w:rsid w:val="57DB7878"/>
    <w:rsid w:val="57F39777"/>
    <w:rsid w:val="58315F97"/>
    <w:rsid w:val="584BE6BC"/>
    <w:rsid w:val="585B6B41"/>
    <w:rsid w:val="588429CE"/>
    <w:rsid w:val="58D3F3D3"/>
    <w:rsid w:val="58D82AE4"/>
    <w:rsid w:val="59E833C0"/>
    <w:rsid w:val="59F0E2AE"/>
    <w:rsid w:val="59F37264"/>
    <w:rsid w:val="59F934DB"/>
    <w:rsid w:val="5A01A862"/>
    <w:rsid w:val="5A22A58D"/>
    <w:rsid w:val="5A536D48"/>
    <w:rsid w:val="5AC07423"/>
    <w:rsid w:val="5AF3E83A"/>
    <w:rsid w:val="5B0E341F"/>
    <w:rsid w:val="5B3FC27D"/>
    <w:rsid w:val="5B45C70A"/>
    <w:rsid w:val="5B530ABC"/>
    <w:rsid w:val="5B5C60DC"/>
    <w:rsid w:val="5B5CF306"/>
    <w:rsid w:val="5B906AE2"/>
    <w:rsid w:val="5C55C5D8"/>
    <w:rsid w:val="5CA3B5E2"/>
    <w:rsid w:val="5CB3E083"/>
    <w:rsid w:val="5CFBB41E"/>
    <w:rsid w:val="5D0861CB"/>
    <w:rsid w:val="5D740624"/>
    <w:rsid w:val="5D7E2D09"/>
    <w:rsid w:val="5DA09EFF"/>
    <w:rsid w:val="5E0A7138"/>
    <w:rsid w:val="5E782C15"/>
    <w:rsid w:val="5E79CD3C"/>
    <w:rsid w:val="5EA3D1F7"/>
    <w:rsid w:val="5EBD6CD9"/>
    <w:rsid w:val="5EE34F33"/>
    <w:rsid w:val="5EFECD84"/>
    <w:rsid w:val="5F2B3489"/>
    <w:rsid w:val="5F47FF3A"/>
    <w:rsid w:val="5F64B2AC"/>
    <w:rsid w:val="5F7FB171"/>
    <w:rsid w:val="5F94ADE9"/>
    <w:rsid w:val="5FD8163B"/>
    <w:rsid w:val="5FD9FF92"/>
    <w:rsid w:val="609D1C88"/>
    <w:rsid w:val="60B1CEA5"/>
    <w:rsid w:val="61338BD6"/>
    <w:rsid w:val="614F866F"/>
    <w:rsid w:val="6165DBC9"/>
    <w:rsid w:val="618C4A3F"/>
    <w:rsid w:val="624074CD"/>
    <w:rsid w:val="626B4604"/>
    <w:rsid w:val="62719BAA"/>
    <w:rsid w:val="628430C0"/>
    <w:rsid w:val="62851977"/>
    <w:rsid w:val="62B2B8B5"/>
    <w:rsid w:val="62F6A7F2"/>
    <w:rsid w:val="63001701"/>
    <w:rsid w:val="63042423"/>
    <w:rsid w:val="63259DB2"/>
    <w:rsid w:val="63374BFE"/>
    <w:rsid w:val="633EA269"/>
    <w:rsid w:val="6352E162"/>
    <w:rsid w:val="635E59EF"/>
    <w:rsid w:val="63A305CC"/>
    <w:rsid w:val="63D37931"/>
    <w:rsid w:val="63E0975C"/>
    <w:rsid w:val="63EB780A"/>
    <w:rsid w:val="6440CE81"/>
    <w:rsid w:val="6445F980"/>
    <w:rsid w:val="64595FA8"/>
    <w:rsid w:val="646872FA"/>
    <w:rsid w:val="649213AC"/>
    <w:rsid w:val="64BFF8E8"/>
    <w:rsid w:val="65B3E1CA"/>
    <w:rsid w:val="660B3D63"/>
    <w:rsid w:val="661DE4B4"/>
    <w:rsid w:val="66289EE9"/>
    <w:rsid w:val="662E6977"/>
    <w:rsid w:val="665455C3"/>
    <w:rsid w:val="666C4F37"/>
    <w:rsid w:val="66872652"/>
    <w:rsid w:val="6690C0A1"/>
    <w:rsid w:val="66AAA3B2"/>
    <w:rsid w:val="66AE6258"/>
    <w:rsid w:val="670629D8"/>
    <w:rsid w:val="6787EF45"/>
    <w:rsid w:val="67900D56"/>
    <w:rsid w:val="67ABE777"/>
    <w:rsid w:val="67AC4B8C"/>
    <w:rsid w:val="67D11D14"/>
    <w:rsid w:val="67F35435"/>
    <w:rsid w:val="683A471E"/>
    <w:rsid w:val="68A3C916"/>
    <w:rsid w:val="691AE83B"/>
    <w:rsid w:val="698B91E5"/>
    <w:rsid w:val="6A04DD82"/>
    <w:rsid w:val="6A229652"/>
    <w:rsid w:val="6A6D26F3"/>
    <w:rsid w:val="6A89629B"/>
    <w:rsid w:val="6B646422"/>
    <w:rsid w:val="6BB15782"/>
    <w:rsid w:val="6BD9E175"/>
    <w:rsid w:val="6BDF7DA8"/>
    <w:rsid w:val="6BE14203"/>
    <w:rsid w:val="6BE73617"/>
    <w:rsid w:val="6C962A7C"/>
    <w:rsid w:val="6CA76FFC"/>
    <w:rsid w:val="6CAAAC29"/>
    <w:rsid w:val="6CD407DC"/>
    <w:rsid w:val="6CE5E5BE"/>
    <w:rsid w:val="6D91781A"/>
    <w:rsid w:val="6E015DF9"/>
    <w:rsid w:val="6E1DA014"/>
    <w:rsid w:val="6E47099B"/>
    <w:rsid w:val="6E4C41F5"/>
    <w:rsid w:val="6E6AD834"/>
    <w:rsid w:val="6E9226AD"/>
    <w:rsid w:val="6EC5B3EE"/>
    <w:rsid w:val="6ECF3BA9"/>
    <w:rsid w:val="6EF6A7DD"/>
    <w:rsid w:val="6F2466B8"/>
    <w:rsid w:val="6F80961A"/>
    <w:rsid w:val="6FA2EF3F"/>
    <w:rsid w:val="6FDECAE7"/>
    <w:rsid w:val="6FFDB759"/>
    <w:rsid w:val="7028BC10"/>
    <w:rsid w:val="703DCD51"/>
    <w:rsid w:val="70601A05"/>
    <w:rsid w:val="7062E216"/>
    <w:rsid w:val="709E8021"/>
    <w:rsid w:val="70DE7365"/>
    <w:rsid w:val="70FB1573"/>
    <w:rsid w:val="710CB5EC"/>
    <w:rsid w:val="71306522"/>
    <w:rsid w:val="713738C0"/>
    <w:rsid w:val="71375A5D"/>
    <w:rsid w:val="7162451E"/>
    <w:rsid w:val="71885D50"/>
    <w:rsid w:val="7194CAAC"/>
    <w:rsid w:val="71E18F06"/>
    <w:rsid w:val="721DE547"/>
    <w:rsid w:val="72375D39"/>
    <w:rsid w:val="7261BBC9"/>
    <w:rsid w:val="7268EC33"/>
    <w:rsid w:val="726A1B23"/>
    <w:rsid w:val="727E0381"/>
    <w:rsid w:val="727E260D"/>
    <w:rsid w:val="727F1F38"/>
    <w:rsid w:val="72B2C0AB"/>
    <w:rsid w:val="72DE3AA3"/>
    <w:rsid w:val="72EE14B4"/>
    <w:rsid w:val="730F0163"/>
    <w:rsid w:val="736821A7"/>
    <w:rsid w:val="73AEDA4B"/>
    <w:rsid w:val="73E5B0DE"/>
    <w:rsid w:val="7416216F"/>
    <w:rsid w:val="741FE9E8"/>
    <w:rsid w:val="74278135"/>
    <w:rsid w:val="7467A13D"/>
    <w:rsid w:val="7471C21C"/>
    <w:rsid w:val="747F401A"/>
    <w:rsid w:val="74D71090"/>
    <w:rsid w:val="74E24C82"/>
    <w:rsid w:val="74ED1174"/>
    <w:rsid w:val="75072010"/>
    <w:rsid w:val="751249F4"/>
    <w:rsid w:val="75211622"/>
    <w:rsid w:val="7527BE3E"/>
    <w:rsid w:val="752D2BDC"/>
    <w:rsid w:val="75990511"/>
    <w:rsid w:val="75B312DE"/>
    <w:rsid w:val="763C5534"/>
    <w:rsid w:val="76989657"/>
    <w:rsid w:val="76B174D1"/>
    <w:rsid w:val="7718DFF6"/>
    <w:rsid w:val="77538341"/>
    <w:rsid w:val="77572075"/>
    <w:rsid w:val="78415B20"/>
    <w:rsid w:val="787343AA"/>
    <w:rsid w:val="7877C519"/>
    <w:rsid w:val="7885ED68"/>
    <w:rsid w:val="788E4A2D"/>
    <w:rsid w:val="788E9E46"/>
    <w:rsid w:val="789A355D"/>
    <w:rsid w:val="78CB1582"/>
    <w:rsid w:val="78FA761C"/>
    <w:rsid w:val="790619F4"/>
    <w:rsid w:val="7939AE2D"/>
    <w:rsid w:val="794797F7"/>
    <w:rsid w:val="795A737A"/>
    <w:rsid w:val="795F23CB"/>
    <w:rsid w:val="79618EB5"/>
    <w:rsid w:val="796317B4"/>
    <w:rsid w:val="79793E06"/>
    <w:rsid w:val="7981DA4F"/>
    <w:rsid w:val="798E5927"/>
    <w:rsid w:val="79BAD696"/>
    <w:rsid w:val="79D9E8C6"/>
    <w:rsid w:val="79DFAA24"/>
    <w:rsid w:val="79EF9FE0"/>
    <w:rsid w:val="79F44901"/>
    <w:rsid w:val="7A351898"/>
    <w:rsid w:val="7A980E76"/>
    <w:rsid w:val="7AB927D8"/>
    <w:rsid w:val="7AD28B4A"/>
    <w:rsid w:val="7B61174A"/>
    <w:rsid w:val="7B805C88"/>
    <w:rsid w:val="7B8463F5"/>
    <w:rsid w:val="7BAB5639"/>
    <w:rsid w:val="7BC632F0"/>
    <w:rsid w:val="7BE0460C"/>
    <w:rsid w:val="7C6BDE3F"/>
    <w:rsid w:val="7C7DECA2"/>
    <w:rsid w:val="7C928948"/>
    <w:rsid w:val="7C938DDA"/>
    <w:rsid w:val="7D301644"/>
    <w:rsid w:val="7D74BB94"/>
    <w:rsid w:val="7D8B543B"/>
    <w:rsid w:val="7D9952AB"/>
    <w:rsid w:val="7DE1EAA8"/>
    <w:rsid w:val="7E55A4CC"/>
    <w:rsid w:val="7E632DD2"/>
    <w:rsid w:val="7ED8A682"/>
    <w:rsid w:val="7EE7A9DF"/>
    <w:rsid w:val="7EF156E7"/>
    <w:rsid w:val="7F2AE342"/>
    <w:rsid w:val="7F4C96CD"/>
    <w:rsid w:val="7F78655F"/>
    <w:rsid w:val="7F8FD8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1214B"/>
  <w15:chartTrackingRefBased/>
  <w15:docId w15:val="{7E13DE86-ACBF-43E6-A546-CC32A3C16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224"/>
    <w:rPr>
      <w:rFonts w:eastAsiaTheme="minorEastAsia"/>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727224"/>
  </w:style>
  <w:style w:type="character" w:customStyle="1" w:styleId="eop">
    <w:name w:val="eop"/>
    <w:basedOn w:val="DefaultParagraphFont"/>
    <w:rsid w:val="00727224"/>
  </w:style>
  <w:style w:type="table" w:styleId="GridTable1Light-Accent6">
    <w:name w:val="Grid Table 1 Light Accent 6"/>
    <w:basedOn w:val="TableNormal"/>
    <w:uiPriority w:val="46"/>
    <w:rsid w:val="0072722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4-Accent6">
    <w:name w:val="Grid Table 4 Accent 6"/>
    <w:basedOn w:val="TableNormal"/>
    <w:uiPriority w:val="49"/>
    <w:rsid w:val="0072722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4-Accent6">
    <w:name w:val="List Table 4 Accent 6"/>
    <w:basedOn w:val="TableNormal"/>
    <w:uiPriority w:val="49"/>
    <w:rsid w:val="0072722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4">
    <w:name w:val="List Table 4"/>
    <w:basedOn w:val="TableNormal"/>
    <w:uiPriority w:val="49"/>
    <w:rsid w:val="0072722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72722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6">
    <w:name w:val="List Table 6 Colorful Accent 6"/>
    <w:basedOn w:val="TableNormal"/>
    <w:uiPriority w:val="51"/>
    <w:rsid w:val="0072722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Accent6">
    <w:name w:val="List Table 3 Accent 6"/>
    <w:basedOn w:val="TableNormal"/>
    <w:uiPriority w:val="48"/>
    <w:rsid w:val="0072722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styleId="Header">
    <w:name w:val="header"/>
    <w:basedOn w:val="Normal"/>
    <w:link w:val="HeaderChar"/>
    <w:uiPriority w:val="99"/>
    <w:unhideWhenUsed/>
    <w:rsid w:val="00333DD3"/>
    <w:pPr>
      <w:tabs>
        <w:tab w:val="center" w:pos="4513"/>
        <w:tab w:val="right" w:pos="9026"/>
      </w:tabs>
    </w:pPr>
  </w:style>
  <w:style w:type="character" w:customStyle="1" w:styleId="HeaderChar">
    <w:name w:val="Header Char"/>
    <w:basedOn w:val="DefaultParagraphFont"/>
    <w:link w:val="Header"/>
    <w:uiPriority w:val="99"/>
    <w:rsid w:val="00333DD3"/>
    <w:rPr>
      <w:rFonts w:eastAsiaTheme="minorEastAsia"/>
      <w:sz w:val="22"/>
      <w:szCs w:val="22"/>
      <w:lang w:eastAsia="en-GB"/>
    </w:rPr>
  </w:style>
  <w:style w:type="paragraph" w:styleId="Footer">
    <w:name w:val="footer"/>
    <w:basedOn w:val="Normal"/>
    <w:link w:val="FooterChar"/>
    <w:uiPriority w:val="99"/>
    <w:unhideWhenUsed/>
    <w:rsid w:val="00333DD3"/>
    <w:pPr>
      <w:tabs>
        <w:tab w:val="center" w:pos="4513"/>
        <w:tab w:val="right" w:pos="9026"/>
      </w:tabs>
    </w:pPr>
  </w:style>
  <w:style w:type="character" w:customStyle="1" w:styleId="FooterChar">
    <w:name w:val="Footer Char"/>
    <w:basedOn w:val="DefaultParagraphFont"/>
    <w:link w:val="Footer"/>
    <w:uiPriority w:val="99"/>
    <w:rsid w:val="00333DD3"/>
    <w:rPr>
      <w:rFonts w:eastAsiaTheme="minorEastAsia"/>
      <w:sz w:val="22"/>
      <w:szCs w:val="22"/>
      <w:lang w:eastAsia="en-GB"/>
    </w:rPr>
  </w:style>
  <w:style w:type="table" w:styleId="TableGrid">
    <w:name w:val="Table Grid"/>
    <w:basedOn w:val="TableNormal"/>
    <w:uiPriority w:val="39"/>
    <w:rsid w:val="000F1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6">
    <w:name w:val="Grid Table 5 Dark Accent 6"/>
    <w:basedOn w:val="TableNormal"/>
    <w:uiPriority w:val="50"/>
    <w:rsid w:val="00FF05C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ListParagraph">
    <w:name w:val="List Paragraph"/>
    <w:basedOn w:val="Normal"/>
    <w:uiPriority w:val="34"/>
    <w:qFormat/>
    <w:rsid w:val="00F35D7A"/>
    <w:pPr>
      <w:ind w:left="720"/>
      <w:contextualSpacing/>
    </w:pPr>
  </w:style>
  <w:style w:type="paragraph" w:styleId="CommentText">
    <w:name w:val="annotation text"/>
    <w:basedOn w:val="Normal"/>
    <w:link w:val="CommentTextChar"/>
    <w:uiPriority w:val="99"/>
    <w:unhideWhenUsed/>
    <w:rsid w:val="00D24790"/>
    <w:rPr>
      <w:sz w:val="20"/>
      <w:szCs w:val="20"/>
    </w:rPr>
  </w:style>
  <w:style w:type="character" w:customStyle="1" w:styleId="CommentTextChar">
    <w:name w:val="Comment Text Char"/>
    <w:basedOn w:val="DefaultParagraphFont"/>
    <w:link w:val="CommentText"/>
    <w:uiPriority w:val="99"/>
    <w:rsid w:val="00D24790"/>
    <w:rPr>
      <w:rFonts w:eastAsiaTheme="minorEastAsia"/>
      <w:sz w:val="20"/>
      <w:szCs w:val="20"/>
      <w:lang w:eastAsia="en-GB"/>
    </w:rPr>
  </w:style>
  <w:style w:type="character" w:styleId="CommentReference">
    <w:name w:val="annotation reference"/>
    <w:basedOn w:val="DefaultParagraphFont"/>
    <w:uiPriority w:val="99"/>
    <w:semiHidden/>
    <w:unhideWhenUsed/>
    <w:rsid w:val="00D24790"/>
    <w:rPr>
      <w:sz w:val="16"/>
      <w:szCs w:val="16"/>
    </w:rPr>
  </w:style>
  <w:style w:type="paragraph" w:styleId="CommentSubject">
    <w:name w:val="annotation subject"/>
    <w:basedOn w:val="CommentText"/>
    <w:next w:val="CommentText"/>
    <w:link w:val="CommentSubjectChar"/>
    <w:uiPriority w:val="99"/>
    <w:semiHidden/>
    <w:unhideWhenUsed/>
    <w:rsid w:val="004D7AB3"/>
    <w:rPr>
      <w:b/>
      <w:bCs/>
    </w:rPr>
  </w:style>
  <w:style w:type="character" w:customStyle="1" w:styleId="CommentSubjectChar">
    <w:name w:val="Comment Subject Char"/>
    <w:basedOn w:val="CommentTextChar"/>
    <w:link w:val="CommentSubject"/>
    <w:uiPriority w:val="99"/>
    <w:semiHidden/>
    <w:rsid w:val="004D7AB3"/>
    <w:rPr>
      <w:rFonts w:eastAsiaTheme="minorEastAsia"/>
      <w:b/>
      <w:bCs/>
      <w:sz w:val="20"/>
      <w:szCs w:val="20"/>
      <w:lang w:eastAsia="en-GB"/>
    </w:rPr>
  </w:style>
  <w:style w:type="character" w:styleId="Mention">
    <w:name w:val="Mention"/>
    <w:basedOn w:val="DefaultParagraphFont"/>
    <w:uiPriority w:val="99"/>
    <w:unhideWhenUsed/>
    <w:rsid w:val="004D7AB3"/>
    <w:rPr>
      <w:color w:val="2B579A"/>
      <w:shd w:val="clear" w:color="auto" w:fill="E1DFDD"/>
    </w:rPr>
  </w:style>
  <w:style w:type="character" w:customStyle="1" w:styleId="ui-provider">
    <w:name w:val="ui-provider"/>
    <w:basedOn w:val="DefaultParagraphFont"/>
    <w:rsid w:val="00095D16"/>
  </w:style>
  <w:style w:type="character" w:styleId="Hyperlink">
    <w:name w:val="Hyperlink"/>
    <w:basedOn w:val="DefaultParagraphFont"/>
    <w:uiPriority w:val="99"/>
    <w:unhideWhenUsed/>
    <w:rsid w:val="00D362CA"/>
    <w:rPr>
      <w:color w:val="0563C1" w:themeColor="hyperlink"/>
      <w:u w:val="single"/>
    </w:rPr>
  </w:style>
  <w:style w:type="character" w:styleId="UnresolvedMention">
    <w:name w:val="Unresolved Mention"/>
    <w:basedOn w:val="DefaultParagraphFont"/>
    <w:uiPriority w:val="99"/>
    <w:semiHidden/>
    <w:unhideWhenUsed/>
    <w:rsid w:val="00D36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166313">
      <w:bodyDiv w:val="1"/>
      <w:marLeft w:val="0"/>
      <w:marRight w:val="0"/>
      <w:marTop w:val="0"/>
      <w:marBottom w:val="0"/>
      <w:divBdr>
        <w:top w:val="none" w:sz="0" w:space="0" w:color="auto"/>
        <w:left w:val="none" w:sz="0" w:space="0" w:color="auto"/>
        <w:bottom w:val="none" w:sz="0" w:space="0" w:color="auto"/>
        <w:right w:val="none" w:sz="0" w:space="0" w:color="auto"/>
      </w:divBdr>
    </w:div>
    <w:div w:id="878471923">
      <w:bodyDiv w:val="1"/>
      <w:marLeft w:val="0"/>
      <w:marRight w:val="0"/>
      <w:marTop w:val="0"/>
      <w:marBottom w:val="0"/>
      <w:divBdr>
        <w:top w:val="none" w:sz="0" w:space="0" w:color="auto"/>
        <w:left w:val="none" w:sz="0" w:space="0" w:color="auto"/>
        <w:bottom w:val="none" w:sz="0" w:space="0" w:color="auto"/>
        <w:right w:val="none" w:sz="0" w:space="0" w:color="auto"/>
      </w:divBdr>
    </w:div>
    <w:div w:id="138656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gilson@lutonlawcentre.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c0b3cc-0a3c-4cd3-9d92-f2fceffc6b13">
      <Terms xmlns="http://schemas.microsoft.com/office/infopath/2007/PartnerControls"/>
    </lcf76f155ced4ddcb4097134ff3c332f>
    <TaxCatchAll xmlns="8aa40fb7-b9d3-4629-918f-7341ce6e40b2" xsi:nil="true"/>
    <SharedWithUsers xmlns="8aa40fb7-b9d3-4629-918f-7341ce6e40b2">
      <UserInfo>
        <DisplayName>Kelly Page</DisplayName>
        <AccountId>35</AccountId>
        <AccountType/>
      </UserInfo>
      <UserInfo>
        <DisplayName>Isla McLean</DisplayName>
        <AccountId>1021</AccountId>
        <AccountType/>
      </UserInfo>
      <UserInfo>
        <DisplayName>Eve Seymour</DisplayName>
        <AccountId>1444</AccountId>
        <AccountType/>
      </UserInfo>
      <UserInfo>
        <DisplayName>Jonathon Noble</DisplayName>
        <AccountId>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1BF45DDE5FF2E45B84D296CF97ECFF6" ma:contentTypeVersion="18" ma:contentTypeDescription="Create a new document." ma:contentTypeScope="" ma:versionID="011710f37e3064145c67ad7e72d9d164">
  <xsd:schema xmlns:xsd="http://www.w3.org/2001/XMLSchema" xmlns:xs="http://www.w3.org/2001/XMLSchema" xmlns:p="http://schemas.microsoft.com/office/2006/metadata/properties" xmlns:ns2="7ac0b3cc-0a3c-4cd3-9d92-f2fceffc6b13" xmlns:ns3="8aa40fb7-b9d3-4629-918f-7341ce6e40b2" targetNamespace="http://schemas.microsoft.com/office/2006/metadata/properties" ma:root="true" ma:fieldsID="10dc075d3e6fc7534b711fc0985930e3" ns2:_="" ns3:_="">
    <xsd:import namespace="7ac0b3cc-0a3c-4cd3-9d92-f2fceffc6b13"/>
    <xsd:import namespace="8aa40fb7-b9d3-4629-918f-7341ce6e40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c0b3cc-0a3c-4cd3-9d92-f2fceffc6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e2703d-e733-4401-aa4e-9975ed14af0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a40fb7-b9d3-4629-918f-7341ce6e40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cd3a124-6cbe-4a16-b534-e9f0431f5796}" ma:internalName="TaxCatchAll" ma:showField="CatchAllData" ma:web="8aa40fb7-b9d3-4629-918f-7341ce6e40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C95D85-5AA0-4B20-A483-73DD99599958}">
  <ds:schemaRefs>
    <ds:schemaRef ds:uri="http://schemas.openxmlformats.org/officeDocument/2006/bibliography"/>
  </ds:schemaRefs>
</ds:datastoreItem>
</file>

<file path=customXml/itemProps2.xml><?xml version="1.0" encoding="utf-8"?>
<ds:datastoreItem xmlns:ds="http://schemas.openxmlformats.org/officeDocument/2006/customXml" ds:itemID="{838A995F-EAD5-44DC-AF55-A7A2393761A8}">
  <ds:schemaRefs>
    <ds:schemaRef ds:uri="http://schemas.microsoft.com/sharepoint/v3/contenttype/forms"/>
  </ds:schemaRefs>
</ds:datastoreItem>
</file>

<file path=customXml/itemProps3.xml><?xml version="1.0" encoding="utf-8"?>
<ds:datastoreItem xmlns:ds="http://schemas.openxmlformats.org/officeDocument/2006/customXml" ds:itemID="{BD001D5D-C69D-4848-B1AF-CACCCE620C9C}">
  <ds:schemaRefs>
    <ds:schemaRef ds:uri="http://purl.org/dc/terms/"/>
    <ds:schemaRef ds:uri="7ac0b3cc-0a3c-4cd3-9d92-f2fceffc6b13"/>
    <ds:schemaRef ds:uri="http://purl.org/dc/dcmitype/"/>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8aa40fb7-b9d3-4629-918f-7341ce6e40b2"/>
    <ds:schemaRef ds:uri="http://purl.org/dc/elements/1.1/"/>
  </ds:schemaRefs>
</ds:datastoreItem>
</file>

<file path=customXml/itemProps4.xml><?xml version="1.0" encoding="utf-8"?>
<ds:datastoreItem xmlns:ds="http://schemas.openxmlformats.org/officeDocument/2006/customXml" ds:itemID="{71C15FEE-AB1C-4166-80E4-2929AFA31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c0b3cc-0a3c-4cd3-9d92-f2fceffc6b13"/>
    <ds:schemaRef ds:uri="8aa40fb7-b9d3-4629-918f-7341ce6e4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2296</Words>
  <Characters>13089</Characters>
  <Application>Microsoft Office Word</Application>
  <DocSecurity>0</DocSecurity>
  <Lines>109</Lines>
  <Paragraphs>30</Paragraphs>
  <ScaleCrop>false</ScaleCrop>
  <Company/>
  <LinksUpToDate>false</LinksUpToDate>
  <CharactersWithSpaces>15355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Smith</dc:creator>
  <cp:keywords/>
  <dc:description/>
  <cp:lastModifiedBy>Eve Seymour</cp:lastModifiedBy>
  <cp:revision>2</cp:revision>
  <dcterms:created xsi:type="dcterms:W3CDTF">2024-03-13T13:04:00Z</dcterms:created>
  <dcterms:modified xsi:type="dcterms:W3CDTF">2024-03-13T13:04:00Z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0x010100F1BF45DDE5FF2E45B84D296CF97ECFF6</vt:lpwstr>
  </property>
  <property fmtid="{D5CDD505-2E9C-101B-9397-08002B2CF9AE}" pid="3" name="MediaServiceImageTags">
    <vt:lpwstr/>
  </property>
</Properties>
</file>